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5715000" cy="889000"/>
            <wp:docPr id="0" name="Drawing 0" descr="G:/StageCHU/workspace/gs-greves/resources/img/heade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:/StageCHU/workspace/gs-greves/resources/img/header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on"/>
        <w:jc w:val="center"/>
      </w:pPr>
      <w:r>
        <w:rPr>
          <w:rFonts w:ascii="Times New Roman (Titres CS)" w:hAnsi="Times New Roman (Titres CS)" w:cs="Times New Roman (Titres CS)" w:eastAsia="Times New Roman (Titres CS)"/>
          <w:b w:val="true"/>
          <w:sz w:val="32"/>
        </w:rPr>
        <w:t>من السيد مدير المركز الإستشفائي الجامعي الحسن الثاني</w:t>
        <w:br/>
        <w:t>إلى</w:t>
        <w:br/>
        <w:br/>
        <w:t xml:space="preserve">  السيد : </w:t>
        <w:t>حميوي أيمن</w:t>
        <w:br/>
        <w:t>ممرض مجاز من الدولة من الدرجة الثانية</w:t>
        <w:br/>
        <w:t>الطفل و الأم</w:t>
      </w:r>
    </w:p>
    <w:p>
      <w:pPr>
        <w:bidi w:val="on"/>
        <w:jc w:val="right"/>
      </w:pPr>
      <w:r>
        <w:rPr>
          <w:sz w:val="28"/>
        </w:rPr>
        <w:t xml:space="preserve">ت إ س إ             </w:t>
      </w:r>
    </w:p>
    <w:p>
      <w:pPr>
        <w:bidi w:val="on"/>
        <w:spacing w:line="360" w:lineRule="auto"/>
        <w:jc w:val="left"/>
      </w:pPr>
      <w:r>
        <w:rPr>
          <w:rFonts w:ascii="Times New Roman (Titres CS)" w:hAnsi="Times New Roman (Titres CS)" w:cs="Times New Roman (Titres CS)" w:eastAsia="Times New Roman (Titres CS)"/>
          <w:b w:val="true"/>
          <w:sz w:val="28"/>
        </w:rPr>
        <w:t>الموضوع:عقوبة تأديبية.</w:t>
        <w:br/>
      </w:r>
    </w:p>
    <w:p>
      <w:pPr>
        <w:bidi w:val="on"/>
        <w:spacing w:line="360" w:lineRule="auto"/>
        <w:jc w:val="left"/>
      </w:pPr>
      <w:r>
        <w:rPr>
          <w:rFonts w:ascii="Times New Roman (Titres CS)" w:hAnsi="Times New Roman (Titres CS)" w:cs="Times New Roman (Titres CS)" w:eastAsia="Times New Roman (Titres CS)"/>
          <w:b w:val="false"/>
          <w:sz w:val="28"/>
        </w:rPr>
        <w:t xml:space="preserve">           سلام تام بوجود مولانا الإمام.</w:t>
        <w:br/>
        <w:t xml:space="preserve">        و بعد، يؤسفني أن أخبرك بأنني قررت الموافقة على اقتراح لجنة البحث التمهيدي المنعقدة بتاريخ 2017/09/01 و التي اقترحت في حقك العقوبة التأديبية التالية: الطرد المؤقت من العمل لمدة  nullمع الحرمان من المرتب خلال هذه المدة باستثناء التعويضات العائلية، تطبيقا لمقتضيات المادة 24 من المرسوم رقم 2.03.535 بمثابة النظام الأساسي الخاص بمستشفى المراكز الإستشفائية و يتعين على السيد مدير مستشفى الأم و الطفل أن يرجعك إلى عملك فور انتهاء مدة الطرد المذكورة و موافاة قسم الموارد البشرية و التكوين و التعاون بمخضر التوقف و استئناف العمل.</w:t>
        <w:br/>
        <w:t xml:space="preserve">	و بالمناسبة أطلب منك التحلي بروج المسؤولية و الالتزام بواجباتك المهنية و أحذرك من العودة إلى ارتكاب الأفعال التي نسبت إليك و إلا سأكون مضطرا لإتخاد عقوبة أقسى في حقك طبقا للمقتضيات القانونية و التنظيمية الجاري بها العمل. </w:t>
        <w:br/>
        <w:t>	وسأوافيك، في وقت لاحق، بنسخة من المقرر المجسد للعقوبة الصادرة في حقك فور التأشير عليه من طرف السيد الخازن المكلف بالأداء المنتدب لدى المركز الإستشفائي الحسن الثاني.</w:t>
      </w:r>
    </w:p>
    <w:p>
      <w:pPr>
        <w:bidi w:val="on"/>
        <w:jc w:val="right"/>
      </w:pPr>
      <w:r>
        <w:rPr>
          <w:sz w:val="28"/>
        </w:rPr>
        <w:t xml:space="preserve">فاس في .2017/09/24 :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2017-09-24T11:55:04Z</dcterms:created>
  <dc:creator>Apache POI</dc:creator>
</cp:coreProperties>
</file>