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AF7DE6" wp14:paraId="7D8DC610" wp14:textId="493A39D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5BAF7DE6" w:rsidR="534026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  <w:t>Epoch Testing Plan</w:t>
      </w:r>
      <w:r>
        <w:tab/>
      </w:r>
      <w:r>
        <w:tab/>
      </w:r>
      <w:r>
        <w:tab/>
      </w:r>
      <w:r w:rsidRPr="5BAF7DE6" w:rsidR="534026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  <w:t>Sprint 2</w:t>
      </w:r>
      <w:r>
        <w:tab/>
      </w:r>
      <w:r>
        <w:tab/>
      </w:r>
      <w:r w:rsidRPr="5BAF7DE6" w:rsidR="534026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  <w:t>February 27, 2024</w:t>
      </w:r>
    </w:p>
    <w:p xmlns:wp14="http://schemas.microsoft.com/office/word/2010/wordml" w:rsidP="26233372" wp14:paraId="2923EF63" wp14:textId="734673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</w:pPr>
      <w:r w:rsidRPr="26233372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8"/>
          <w:szCs w:val="28"/>
          <w:lang w:val="en-US"/>
        </w:rPr>
        <w:t>Change Log</w:t>
      </w:r>
    </w:p>
    <w:tbl>
      <w:tblPr>
        <w:tblStyle w:val="TableNormal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215"/>
        <w:gridCol w:w="2535"/>
        <w:gridCol w:w="4530"/>
      </w:tblGrid>
      <w:tr w:rsidR="6FFB5754" w:rsidTr="5D9E29E8" w14:paraId="49645146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1548A500" w14:textId="508514B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Version 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05925DD8" w14:textId="6F34883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Change Date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47A0261E" w14:textId="4D5F424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By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71A52E1E" w14:textId="484269E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  <w:p w:rsidR="6FFB5754" w:rsidP="6FFB5754" w:rsidRDefault="6FFB5754" w14:paraId="66892EB3" w14:textId="7126950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FFB5754" w:rsidTr="5D9E29E8" w14:paraId="1B8ED5F2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52AB757C" w14:textId="7934525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  <w:lang w:val="en-US"/>
              </w:rPr>
              <w:t xml:space="preserve"> version number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24379883" w14:textId="09D4B20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  <w:lang w:val="en-US"/>
              </w:rPr>
              <w:t>Date of Change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516F84E1" w14:textId="4667599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  <w:lang w:val="en-US"/>
              </w:rPr>
              <w:t>Name of person who made changes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0C578DA4" w14:textId="4440CFB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BD5" w:themeColor="accent5" w:themeTint="FF" w:themeShade="FF"/>
                <w:sz w:val="24"/>
                <w:szCs w:val="24"/>
                <w:lang w:val="en-US"/>
              </w:rPr>
              <w:t>Description of the changes made</w:t>
            </w:r>
          </w:p>
        </w:tc>
      </w:tr>
      <w:tr w:rsidR="26233372" w:rsidTr="5D9E29E8" w14:paraId="5EC153B4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1AB54E" w:rsidP="26233372" w:rsidRDefault="321AB54E" w14:paraId="5986B85C" w14:textId="7B77D9A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5B9AD5"/>
                <w:sz w:val="24"/>
                <w:szCs w:val="24"/>
                <w:lang w:val="en-US"/>
              </w:rPr>
            </w:pPr>
            <w:r w:rsidRPr="26233372" w:rsidR="321AB5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0.0.01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1AB54E" w:rsidP="26233372" w:rsidRDefault="321AB54E" w14:paraId="0796A55A" w14:textId="5933C82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26233372" w:rsidR="321AB5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  <w:t>Feb. 02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1AB54E" w:rsidP="26233372" w:rsidRDefault="321AB54E" w14:paraId="217701F9" w14:textId="1356CE2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6233372" w:rsidR="321AB54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21AB54E" w:rsidP="26233372" w:rsidRDefault="321AB54E" w14:paraId="565E444F" w14:textId="2F99AD9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321AB5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Initial testing implementation</w:t>
            </w:r>
          </w:p>
        </w:tc>
      </w:tr>
      <w:tr w:rsidR="6FFB5754" w:rsidTr="5D9E29E8" w14:paraId="2FAD950E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5C7AD3AC" w14:textId="4A36E1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</w:t>
            </w:r>
            <w:r w:rsidRPr="26233372" w:rsidR="0B8AC3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094FEBAB" w14:textId="5FDB33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6233372" w:rsidR="302608E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02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1EAC29FF" w14:textId="7E71719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5BAF7DE6" w:rsidR="0A49978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5E57CDEA" w14:textId="2AFD38B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Accounts creation and login </w:t>
            </w:r>
            <w:r w:rsidRPr="26233372" w:rsidR="29EBAA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front-end</w:t>
            </w:r>
          </w:p>
        </w:tc>
      </w:tr>
      <w:tr w:rsidR="26233372" w:rsidTr="5D9E29E8" w14:paraId="178C05AE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EEA2567" w:rsidP="26233372" w:rsidRDefault="7EEA2567" w14:paraId="037B56CE" w14:textId="0DE9C063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7EEA25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</w:t>
            </w:r>
            <w:r w:rsidRPr="26233372" w:rsidR="22702F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8C6D16" w:rsidP="26233372" w:rsidRDefault="5A8C6D16" w14:paraId="5FF077F8" w14:textId="52BE03D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5A8C6D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02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F20E14A" w:rsidP="26233372" w:rsidRDefault="3F20E14A" w14:paraId="63151D77" w14:textId="24110D3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6233372" w:rsidR="3F20E14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EBAAF3" w:rsidP="26233372" w:rsidRDefault="29EBAAF3" w14:paraId="1A8BF95A" w14:textId="32FBB6F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29EBAA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Accounts creation and login back-end</w:t>
            </w:r>
          </w:p>
        </w:tc>
      </w:tr>
      <w:tr w:rsidR="26233372" w:rsidTr="5D9E29E8" w14:paraId="0EF95B33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765508B" w:rsidP="26233372" w:rsidRDefault="1765508B" w14:paraId="1C484070" w14:textId="15DAB4F3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176550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0.0.02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779E135" w:rsidP="26233372" w:rsidRDefault="5779E135" w14:paraId="32E28D1E" w14:textId="15D72A8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5779E1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</w:t>
            </w:r>
            <w:r w:rsidRPr="26233372" w:rsidR="232F66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F0ADE8" w:rsidP="26233372" w:rsidRDefault="67F0ADE8" w14:paraId="2616C71A" w14:textId="49CFCD0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6233372" w:rsidR="67F0ADE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EBAAF3" w:rsidP="26233372" w:rsidRDefault="29EBAAF3" w14:paraId="0262F19D" w14:textId="74DDA85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29EBAA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Accounts creation and login regression test</w:t>
            </w:r>
          </w:p>
        </w:tc>
      </w:tr>
      <w:tr w:rsidR="26233372" w:rsidTr="5D9E29E8" w14:paraId="213B7B68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1355657" w:rsidP="26233372" w:rsidRDefault="41355657" w14:paraId="3C201D62" w14:textId="1AF84984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413556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</w:t>
            </w:r>
            <w:r w:rsidRPr="26233372" w:rsidR="6DC550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22BE408" w:rsidP="26233372" w:rsidRDefault="122BE408" w14:paraId="2D6BCB1A" w14:textId="1FF1C29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122BE4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</w:t>
            </w:r>
            <w:r w:rsidRPr="26233372" w:rsidR="368C9F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6CA0958" w:rsidP="26233372" w:rsidRDefault="46CA0958" w14:paraId="1BD60FAE" w14:textId="11A48F9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26233372" w:rsidR="46CA095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EBAAF3" w:rsidP="26233372" w:rsidRDefault="29EBAAF3" w14:paraId="6627E2AB" w14:textId="1AFA581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29EBAA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Accounts creation and login front-end</w:t>
            </w:r>
          </w:p>
        </w:tc>
      </w:tr>
      <w:tr w:rsidR="6FFB5754" w:rsidTr="5D9E29E8" w14:paraId="1CBFDA2E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231CF7B8" w14:textId="673C3DD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</w:t>
            </w:r>
            <w:r w:rsidRPr="26233372" w:rsidR="0DEE27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1FC172C6" w14:textId="74ED72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6233372" w:rsidR="05884A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06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1199649E" w14:textId="32C32A7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r w:rsidRPr="5BAF7DE6" w:rsidR="31736AF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Aymanhki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289582E0" w14:textId="38B59FC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CI</w:t>
            </w:r>
            <w:r w:rsidRPr="26233372" w:rsidR="706428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/CD</w:t>
            </w: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 pipeline</w:t>
            </w:r>
          </w:p>
        </w:tc>
      </w:tr>
      <w:tr w:rsidR="5D9E29E8" w:rsidTr="5D9E29E8" w14:paraId="021808D4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9AF71C" w:rsidP="5D9E29E8" w:rsidRDefault="239AF71C" w14:paraId="582B4BD7" w14:textId="553E288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239AF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0.0.03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9AF71C" w:rsidP="5D9E29E8" w:rsidRDefault="239AF71C" w14:paraId="33805F0C" w14:textId="37CE037B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239AF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07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39AF71C" w:rsidP="5D9E29E8" w:rsidRDefault="239AF71C" w14:paraId="7B72D7E7" w14:textId="00D15E84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5D9E29E8" w:rsidR="239AF7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cedricb12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5E90CB6" w:rsidP="5D9E29E8" w:rsidRDefault="65E90CB6" w14:paraId="651FB909" w14:textId="6D8E9C2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65E90C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Added Follow/unfollow feature</w:t>
            </w:r>
          </w:p>
        </w:tc>
      </w:tr>
      <w:tr w:rsidR="5BAF7DE6" w:rsidTr="5D9E29E8" w14:paraId="7FEF97DB">
        <w:trPr>
          <w:trHeight w:val="42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5BAF7DE6" w:rsidRDefault="50941BD0" w14:paraId="13E4B230" w14:textId="3CE2B83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AF7DE6" w:rsidR="50941B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0.0.03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26233372" w:rsidRDefault="50941BD0" w14:paraId="21411EFF" w14:textId="38EE286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7E264A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07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5BAF7DE6" w:rsidRDefault="50941BD0" w14:paraId="6D211F76" w14:textId="221A4B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BAF7DE6" w:rsidR="50941BD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cedricb12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5D9E29E8" w:rsidRDefault="50941BD0" w14:paraId="5ECF3BAC" w14:textId="5168E6D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2C2F76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Unit </w:t>
            </w:r>
            <w:r w:rsidRPr="5D9E29E8" w:rsidR="375FD4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test for follows/unfollows</w:t>
            </w:r>
          </w:p>
        </w:tc>
      </w:tr>
      <w:tr w:rsidR="26233372" w:rsidTr="5D9E29E8" w14:paraId="64584A26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1F39D5A" w:rsidP="26233372" w:rsidRDefault="51F39D5A" w14:paraId="307635ED" w14:textId="466059F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51F39D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0.0.03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87ABB1" w:rsidP="26233372" w:rsidRDefault="3D87ABB1" w14:paraId="4935D6BE" w14:textId="7B67D72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3D87AB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</w:t>
            </w:r>
            <w:r w:rsidRPr="26233372" w:rsidR="2C0E2A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. 08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4424151" w:rsidP="26233372" w:rsidRDefault="24424151" w14:paraId="3C19376D" w14:textId="26CCD9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6233372" w:rsidR="244241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cedricb12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88410F1" w:rsidP="5D9E29E8" w:rsidRDefault="288410F1" w14:paraId="38E0B24B" w14:textId="1567C46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7416BE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Integration </w:t>
            </w:r>
            <w:r w:rsidRPr="5D9E29E8" w:rsidR="375FD4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test</w:t>
            </w:r>
            <w:r w:rsidRPr="5D9E29E8" w:rsidR="393516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s</w:t>
            </w:r>
            <w:r w:rsidRPr="5D9E29E8" w:rsidR="375FD4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follows/unfollows</w:t>
            </w:r>
          </w:p>
        </w:tc>
      </w:tr>
      <w:tr w:rsidR="5BAF7DE6" w:rsidTr="5D9E29E8" w14:paraId="3DFD65F1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5BAF7DE6" w:rsidRDefault="50941BD0" w14:paraId="1701C3DA" w14:textId="447DB0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AF7DE6" w:rsidR="50941B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0.0.05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26233372" w:rsidRDefault="50941BD0" w14:paraId="7098232C" w14:textId="5440A3D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</w:t>
            </w:r>
            <w:r w:rsidRPr="26233372" w:rsidR="34F186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19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AF7DE6" w:rsidP="26233372" w:rsidRDefault="5BAF7DE6" w14:paraId="73B9F7AF" w14:textId="3AF3B56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6233372" w:rsidR="6CA66A5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Alvinavinante</w:t>
            </w:r>
            <w:r w:rsidRPr="26233372" w:rsidR="6CA66A5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,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0941BD0" w:rsidP="26233372" w:rsidRDefault="50941BD0" w14:paraId="36478B84" w14:textId="2A6C811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01673B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Added </w:t>
            </w:r>
            <w:r w:rsidRPr="26233372" w:rsidR="678D2F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profile page</w:t>
            </w:r>
          </w:p>
        </w:tc>
      </w:tr>
      <w:tr w:rsidR="26233372" w:rsidTr="5D9E29E8" w14:paraId="41DA7240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AD8725" w:rsidP="26233372" w:rsidRDefault="22AD8725" w14:paraId="0A3748D8" w14:textId="679388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22AD8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</w:t>
            </w:r>
            <w:r w:rsidRPr="26233372" w:rsidR="683DE8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.05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2AD8725" w:rsidP="26233372" w:rsidRDefault="22AD8725" w14:paraId="0066DCDD" w14:textId="385565F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22AD87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19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635B831" w:rsidP="26233372" w:rsidRDefault="3635B831" w14:paraId="2BF1D267" w14:textId="2F2D5C37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6233372" w:rsidR="3635B8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Vishal-singh-heer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F6EADA9" w:rsidP="26233372" w:rsidRDefault="1F6EADA9" w14:paraId="6906416B" w14:textId="3A5D8C6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1F6EAD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Added navigation bar</w:t>
            </w:r>
          </w:p>
        </w:tc>
      </w:tr>
      <w:tr w:rsidR="26233372" w:rsidTr="5D9E29E8" w14:paraId="1F915B69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DAF885E" w:rsidP="26233372" w:rsidRDefault="3DAF885E" w14:paraId="340BFD43" w14:textId="0A32C38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3DAF88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0.0.05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B227ABD" w:rsidP="26233372" w:rsidRDefault="4B227ABD" w14:paraId="052483AF" w14:textId="37CCFFD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4B227A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Feb. 19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635B831" w:rsidP="26233372" w:rsidRDefault="3635B831" w14:paraId="69F9511D" w14:textId="5D6BCAEA">
            <w:pPr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6233372" w:rsidR="3635B83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castmallards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ADA734" w:rsidP="26233372" w:rsidRDefault="5BADA734" w14:paraId="045C60A7" w14:textId="60C1A06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233372" w:rsidR="5BADA7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Added posts</w:t>
            </w:r>
          </w:p>
        </w:tc>
      </w:tr>
      <w:tr w:rsidR="5D9E29E8" w:rsidTr="5D9E29E8" w14:paraId="1C0E5FD4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79CE1C" w:rsidP="5D9E29E8" w:rsidRDefault="7D79CE1C" w14:paraId="3029D2D6" w14:textId="3E25548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7D79CE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0.0.0</w:t>
            </w:r>
            <w:r w:rsidRPr="5D9E29E8" w:rsidR="00A5F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79CE1C" w:rsidP="5D9E29E8" w:rsidRDefault="7D79CE1C" w14:paraId="3E7F2FD1" w14:textId="4FABC77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7D79CE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Feb. </w:t>
            </w:r>
            <w:r w:rsidRPr="5D9E29E8" w:rsidR="4548C2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19</w:t>
            </w: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79CE1C" w:rsidP="5D9E29E8" w:rsidRDefault="7D79CE1C" w14:paraId="30AD09DB" w14:textId="69B73D6E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D9E29E8" w:rsidR="7D79CE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  <w:t>cedricb12</w:t>
            </w: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79CE1C" w:rsidP="5D9E29E8" w:rsidRDefault="7D79CE1C" w14:paraId="3172B1F1" w14:textId="40AF28B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D9E29E8" w:rsidR="7D79CE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>Added search</w:t>
            </w:r>
            <w:r w:rsidRPr="5D9E29E8" w:rsidR="150A8F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  <w:t xml:space="preserve"> page</w:t>
            </w:r>
          </w:p>
        </w:tc>
      </w:tr>
      <w:tr w:rsidR="5D9E29E8" w:rsidTr="5D9E29E8" w14:paraId="2F23F67B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9E29E8" w:rsidP="5D9E29E8" w:rsidRDefault="5D9E29E8" w14:paraId="0C16C121" w14:textId="1D0B150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9E29E8" w:rsidP="5D9E29E8" w:rsidRDefault="5D9E29E8" w14:paraId="1F22884C" w14:textId="5998C60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9E29E8" w:rsidP="5D9E29E8" w:rsidRDefault="5D9E29E8" w14:paraId="7FD0DD54" w14:textId="2023F3F4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4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D9E29E8" w:rsidP="5D9E29E8" w:rsidRDefault="5D9E29E8" w14:paraId="29B0FAE7" w14:textId="682CE2B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6FFB5754" wp14:paraId="0CCCAC9E" wp14:textId="5BACC757">
      <w:pPr>
        <w:pStyle w:val="Heading1"/>
        <w:keepNext w:val="1"/>
        <w:tabs>
          <w:tab w:val="num" w:leader="none" w:pos="432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8"/>
          <w:szCs w:val="48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</w:rPr>
        <w:t>Introduction</w:t>
      </w:r>
    </w:p>
    <w:p xmlns:wp14="http://schemas.microsoft.com/office/word/2010/wordml" w:rsidP="6FFB5754" wp14:paraId="2C806B04" wp14:textId="2E95397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BAF7DE6" w:rsidR="756F6DFF">
        <w:rPr>
          <w:rFonts w:ascii="Calibri" w:hAnsi="Calibri" w:eastAsia="Calibri" w:cs="Calibri" w:asciiTheme="minorAscii" w:hAnsiTheme="minorAscii" w:eastAsiaTheme="minorAscii" w:cstheme="minorAscii"/>
        </w:rPr>
        <w:t>Scope</w:t>
      </w:r>
    </w:p>
    <w:p w:rsidR="01785BB5" w:rsidP="5BAF7DE6" w:rsidRDefault="01785BB5" w14:paraId="2A89B88E" w14:textId="3161A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Current Functional Features Being Tested</w:t>
      </w:r>
      <w:r w:rsidRPr="02177721" w:rsidR="07031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01785BB5" w:rsidP="02177721" w:rsidRDefault="01785BB5" w14:paraId="76FC4B6A" w14:textId="2A781560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Creating/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Deleting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Account </w:t>
      </w:r>
      <w:r w:rsidRPr="02177721" w:rsidR="42B115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Feature</w:t>
      </w:r>
      <w:r w:rsidRPr="02177721" w:rsidR="43C02C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Unit, integration, acceptance)</w:t>
      </w:r>
    </w:p>
    <w:p w:rsidR="25D649E3" w:rsidP="5BAF7DE6" w:rsidRDefault="25D649E3" w14:paraId="74CAB66A" w14:textId="3015A05C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BAF7DE6" w:rsidR="25D649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Getting user account info (Unit, integration, acceptance)</w:t>
      </w:r>
    </w:p>
    <w:p w:rsidR="01785BB5" w:rsidP="02177721" w:rsidRDefault="01785BB5" w14:paraId="2969CB30" w14:textId="308253A6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Following/Unfollowing </w:t>
      </w:r>
      <w:r w:rsidRPr="02177721" w:rsidR="0CE6F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Feature</w:t>
      </w:r>
      <w:r w:rsidRPr="02177721" w:rsidR="6625E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backend</w:t>
      </w:r>
      <w:r w:rsidRPr="02177721" w:rsidR="0A50AE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unit</w:t>
      </w:r>
      <w:r w:rsidRPr="02177721" w:rsidR="627F5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2177721" w:rsidR="71DAF6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integration </w:t>
      </w:r>
      <w:r w:rsidRPr="02177721" w:rsidR="627F58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tests</w:t>
      </w:r>
      <w:r w:rsidRPr="02177721" w:rsidR="01785B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w:rsidR="52CCD1F0" w:rsidP="02177721" w:rsidRDefault="52CCD1F0" w14:paraId="3E8DE763" w14:textId="099C1E7E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177721" w:rsidR="52CCD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Webserver and </w:t>
      </w:r>
      <w:r w:rsidRPr="02177721" w:rsidR="08BD68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API </w:t>
      </w:r>
      <w:r w:rsidRPr="02177721" w:rsidR="52CCD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router (Integration, load)</w:t>
      </w:r>
    </w:p>
    <w:p w:rsidR="52CCD1F0" w:rsidP="02177721" w:rsidRDefault="52CCD1F0" w14:paraId="0BBEC0AA" w14:textId="4ADA45D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177721" w:rsidR="6A7ADA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Current Back End Coverage: 72%</w:t>
      </w:r>
    </w:p>
    <w:p w:rsidR="52CCD1F0" w:rsidP="02177721" w:rsidRDefault="52CCD1F0" w14:paraId="2F15BA18" w14:textId="17C3D70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2177721" w:rsidR="52CCD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Functional Features </w:t>
      </w:r>
      <w:r w:rsidRPr="02177721" w:rsidR="184716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Not </w:t>
      </w:r>
      <w:r w:rsidRPr="02177721" w:rsidR="52CCD1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Being Tested</w:t>
      </w:r>
      <w:r w:rsidRPr="02177721" w:rsidR="24DA2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7A5187E1" w:rsidP="5D9E29E8" w:rsidRDefault="7A5187E1" w14:paraId="58E97668" w14:textId="1FD1E51F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9E29E8" w:rsidR="2480ED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Posts and Feed</w:t>
      </w:r>
    </w:p>
    <w:p w:rsidR="6EC66257" w:rsidP="5D9E29E8" w:rsidRDefault="6EC66257" w14:paraId="1CD00968" w14:textId="57C1F4D2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9E29E8" w:rsidR="6EC66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Favorites</w:t>
      </w:r>
    </w:p>
    <w:p w:rsidR="6EC66257" w:rsidP="5D9E29E8" w:rsidRDefault="6EC66257" w14:paraId="3C5C3E14" w14:textId="43D6E95E">
      <w:pPr>
        <w:pStyle w:val="ListParagraph"/>
        <w:numPr>
          <w:ilvl w:val="0"/>
          <w:numId w:val="4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9E29E8" w:rsidR="6EC66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Hashtags</w:t>
      </w:r>
    </w:p>
    <w:p w:rsidR="5D9E29E8" w:rsidP="5D9E29E8" w:rsidRDefault="5D9E29E8" w14:paraId="77E25989" w14:textId="294F17B4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FFB5754" wp14:paraId="687047B4" wp14:textId="4F1F87FC">
      <w:pPr>
        <w:pStyle w:val="Heading2"/>
        <w:keepNext w:val="1"/>
        <w:tabs>
          <w:tab w:val="num" w:leader="none" w:pos="576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D9E29E8" w:rsidR="00432E8C">
        <w:rPr>
          <w:rFonts w:ascii="Calibri" w:hAnsi="Calibri" w:eastAsia="Calibri" w:cs="Calibri" w:asciiTheme="minorAscii" w:hAnsiTheme="minorAscii" w:eastAsiaTheme="minorAscii" w:cstheme="minorAscii"/>
        </w:rPr>
        <w:t xml:space="preserve">Roles and Responsibilities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FFB5754" w:rsidTr="26233372" w14:paraId="206414EA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56A57B47" w14:textId="554F305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41B268AD" w14:textId="5531F2C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Net ID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7E14A0B1" w14:textId="438A5E2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GitHub username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6401DD0D" w14:textId="4B3B303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6"/>
                <w:szCs w:val="26"/>
                <w:lang w:val="en-US"/>
              </w:rPr>
              <w:t>Role</w:t>
            </w:r>
          </w:p>
        </w:tc>
      </w:tr>
      <w:tr w:rsidR="6FFB5754" w:rsidTr="26233372" w14:paraId="1B1FA6C5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63E8997C" w14:textId="4494EB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Ayman Agamy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3C5272BB" w14:textId="02A4590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479069D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agamyahk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49E9BBA9" w14:textId="78A3577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2868BA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Aymanhki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056B9F40" w14:textId="7D0A143D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2767BA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Developer</w:t>
            </w:r>
          </w:p>
        </w:tc>
      </w:tr>
      <w:tr w:rsidR="6FFB5754" w:rsidTr="26233372" w14:paraId="4D10A13F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596004E5" w14:textId="645B4B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Obaid Ali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3C3DAB31" w14:textId="2C8309EB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41C20A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alio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11A985B8" w14:textId="78A2EA9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194FF8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castmallards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05E7ECC2" w14:textId="3F3A905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64A8CB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Developer</w:t>
            </w:r>
          </w:p>
        </w:tc>
      </w:tr>
      <w:tr w:rsidR="6FFB5754" w:rsidTr="26233372" w14:paraId="0CE8AA4A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24D2E4DB" w14:textId="6A3809A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Vishal Singh Heer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6136E9E3" w14:textId="4651AA0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4828A0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heervs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57E3DC05" w14:textId="6A45E84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60B442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Vishal-singh-heer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11E8EF7D" w14:textId="1501EEA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6233372" w:rsidR="589EFD3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Developer</w:t>
            </w:r>
          </w:p>
          <w:p w:rsidR="6FFB5754" w:rsidP="26233372" w:rsidRDefault="6FFB5754" w14:paraId="6FC513A6" w14:textId="5CB74E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</w:tr>
      <w:tr w:rsidR="6FFB5754" w:rsidTr="26233372" w14:paraId="5E91AD7B">
        <w:trPr>
          <w:trHeight w:val="39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7655494B" w14:textId="2649F16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Alvin Avinante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673D15BD" w14:textId="37D0891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26233372" w:rsidR="0FB084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avinanta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5BAF7DE6" w:rsidRDefault="6FFB5754" w14:paraId="6E5C11EB" w14:textId="3C5FADF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6F2359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alvinavinante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26233372" w:rsidRDefault="6FFB5754" w14:paraId="68BF3921" w14:textId="1501EEA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6233372" w:rsidR="4FE4955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Developer</w:t>
            </w:r>
          </w:p>
          <w:p w:rsidR="6FFB5754" w:rsidP="26233372" w:rsidRDefault="6FFB5754" w14:paraId="5075C8F9" w14:textId="643341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</w:tr>
      <w:tr w:rsidR="5BAF7DE6" w:rsidTr="26233372" w14:paraId="1F710BA2">
        <w:trPr>
          <w:trHeight w:val="300"/>
        </w:trPr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28BC7C" w:rsidP="5BAF7DE6" w:rsidRDefault="0528BC7C" w14:paraId="38F9E95D" w14:textId="55B0D4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Cedric Berard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28BC7C" w:rsidP="5BAF7DE6" w:rsidRDefault="0528BC7C" w14:paraId="0C85D053" w14:textId="1947CE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BAF7DE6" w:rsidR="0528BC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berardc5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C3E569C" w:rsidP="5BAF7DE6" w:rsidRDefault="2C3E569C" w14:paraId="2C5C1F2C" w14:textId="2D676C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BAF7DE6" w:rsidR="2C3E56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  <w:t>cedricb12</w:t>
            </w:r>
          </w:p>
        </w:tc>
        <w:tc>
          <w:tcPr>
            <w:tcW w:w="23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F690EEC" w:rsidP="5BAF7DE6" w:rsidRDefault="2F690EEC" w14:paraId="4F4F84B5" w14:textId="1501EEA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BAF7DE6" w:rsidR="2F690E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Developer</w:t>
            </w:r>
          </w:p>
          <w:p w:rsidR="5BAF7DE6" w:rsidP="5BAF7DE6" w:rsidRDefault="5BAF7DE6" w14:paraId="21799287" w14:textId="020896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6"/>
                <w:szCs w:val="26"/>
              </w:rPr>
            </w:pPr>
          </w:p>
        </w:tc>
      </w:tr>
    </w:tbl>
    <w:p xmlns:wp14="http://schemas.microsoft.com/office/word/2010/wordml" w:rsidP="6FFB5754" wp14:paraId="00AE6E4F" wp14:textId="775B68F0">
      <w:pPr>
        <w:pStyle w:val="Heading1"/>
        <w:keepNext w:val="1"/>
        <w:tabs>
          <w:tab w:val="num" w:leader="none" w:pos="432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8"/>
          <w:szCs w:val="48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</w:rPr>
        <w:t>Test Methodology</w:t>
      </w:r>
    </w:p>
    <w:p xmlns:wp14="http://schemas.microsoft.com/office/word/2010/wordml" w:rsidP="6FFB5754" wp14:paraId="5E80FD95" wp14:textId="50905D46">
      <w:pPr>
        <w:pStyle w:val="Heading2"/>
        <w:keepNext w:val="1"/>
        <w:tabs>
          <w:tab w:val="num" w:leader="none" w:pos="576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BAF7DE6" w:rsidR="756F6DFF">
        <w:rPr>
          <w:rFonts w:ascii="Calibri" w:hAnsi="Calibri" w:eastAsia="Calibri" w:cs="Calibri" w:asciiTheme="minorAscii" w:hAnsiTheme="minorAscii" w:eastAsiaTheme="minorAscii" w:cstheme="minorAscii"/>
        </w:rPr>
        <w:t>Test Levels</w:t>
      </w:r>
    </w:p>
    <w:p w:rsidR="008C69A5" w:rsidP="5BAF7DE6" w:rsidRDefault="008C69A5" w14:paraId="090487BA" w14:textId="6DE7A798">
      <w:pPr>
        <w:pStyle w:val="Normal"/>
        <w:keepNext w:val="1"/>
        <w:tabs>
          <w:tab w:val="num" w:leader="none" w:pos="576"/>
        </w:tabs>
        <w:rPr>
          <w:sz w:val="24"/>
          <w:szCs w:val="24"/>
        </w:rPr>
      </w:pPr>
      <w:r w:rsidRPr="5BAF7DE6" w:rsidR="008C69A5">
        <w:rPr>
          <w:sz w:val="24"/>
          <w:szCs w:val="24"/>
        </w:rPr>
        <w:t>Unit Tests</w:t>
      </w:r>
    </w:p>
    <w:p w:rsidR="008C69A5" w:rsidP="5BAF7DE6" w:rsidRDefault="008C69A5" w14:paraId="2FD7CCED" w14:textId="60A23ABC">
      <w:pPr>
        <w:pStyle w:val="ListParagraph"/>
        <w:keepNext w:val="1"/>
        <w:numPr>
          <w:ilvl w:val="0"/>
          <w:numId w:val="35"/>
        </w:numPr>
        <w:tabs>
          <w:tab w:val="num" w:leader="none" w:pos="576"/>
        </w:tabs>
        <w:rPr>
          <w:sz w:val="24"/>
          <w:szCs w:val="24"/>
        </w:rPr>
      </w:pPr>
      <w:r w:rsidRPr="02177721" w:rsidR="008C69A5">
        <w:rPr>
          <w:sz w:val="24"/>
          <w:szCs w:val="24"/>
        </w:rPr>
        <w:t xml:space="preserve">For the backend code the </w:t>
      </w:r>
      <w:r w:rsidRPr="02177721" w:rsidR="17CC2F0F">
        <w:rPr>
          <w:sz w:val="24"/>
          <w:szCs w:val="24"/>
        </w:rPr>
        <w:t xml:space="preserve">API </w:t>
      </w:r>
      <w:r w:rsidRPr="02177721" w:rsidR="008C69A5">
        <w:rPr>
          <w:sz w:val="24"/>
          <w:szCs w:val="24"/>
        </w:rPr>
        <w:t>endpoints</w:t>
      </w:r>
      <w:r w:rsidRPr="02177721" w:rsidR="6F540588">
        <w:rPr>
          <w:sz w:val="24"/>
          <w:szCs w:val="24"/>
        </w:rPr>
        <w:t xml:space="preserve"> and objects</w:t>
      </w:r>
      <w:r w:rsidRPr="02177721" w:rsidR="008C69A5">
        <w:rPr>
          <w:sz w:val="24"/>
          <w:szCs w:val="24"/>
        </w:rPr>
        <w:t xml:space="preserve"> </w:t>
      </w:r>
      <w:r w:rsidRPr="02177721" w:rsidR="3A41E560">
        <w:rPr>
          <w:sz w:val="24"/>
          <w:szCs w:val="24"/>
        </w:rPr>
        <w:t>for each core feature</w:t>
      </w:r>
      <w:r w:rsidRPr="02177721" w:rsidR="6558FC65">
        <w:rPr>
          <w:sz w:val="24"/>
          <w:szCs w:val="24"/>
        </w:rPr>
        <w:t xml:space="preserve"> we</w:t>
      </w:r>
      <w:r w:rsidRPr="02177721" w:rsidR="3A41E560">
        <w:rPr>
          <w:sz w:val="24"/>
          <w:szCs w:val="24"/>
        </w:rPr>
        <w:t xml:space="preserve"> </w:t>
      </w:r>
      <w:r w:rsidRPr="02177721" w:rsidR="008C69A5">
        <w:rPr>
          <w:sz w:val="24"/>
          <w:szCs w:val="24"/>
        </w:rPr>
        <w:t>will have unit tests</w:t>
      </w:r>
      <w:r w:rsidRPr="02177721" w:rsidR="199457F9">
        <w:rPr>
          <w:sz w:val="24"/>
          <w:szCs w:val="24"/>
        </w:rPr>
        <w:t xml:space="preserve"> with mocked database interfaces that will allow us </w:t>
      </w:r>
      <w:r w:rsidRPr="02177721" w:rsidR="008C69A5">
        <w:rPr>
          <w:sz w:val="24"/>
          <w:szCs w:val="24"/>
        </w:rPr>
        <w:t>to test the logic of these scripts</w:t>
      </w:r>
      <w:r w:rsidRPr="02177721" w:rsidR="04469C06">
        <w:rPr>
          <w:sz w:val="24"/>
          <w:szCs w:val="24"/>
        </w:rPr>
        <w:t xml:space="preserve"> quickly</w:t>
      </w:r>
      <w:r w:rsidRPr="02177721" w:rsidR="008C69A5">
        <w:rPr>
          <w:sz w:val="24"/>
          <w:szCs w:val="24"/>
        </w:rPr>
        <w:t>.</w:t>
      </w:r>
    </w:p>
    <w:p w:rsidR="008C69A5" w:rsidP="5BAF7DE6" w:rsidRDefault="008C69A5" w14:paraId="1C07CA5B" w14:textId="45074F2B">
      <w:pPr>
        <w:pStyle w:val="Normal"/>
        <w:keepNext w:val="1"/>
        <w:tabs>
          <w:tab w:val="num" w:leader="none" w:pos="576"/>
        </w:tabs>
        <w:rPr>
          <w:sz w:val="24"/>
          <w:szCs w:val="24"/>
        </w:rPr>
      </w:pPr>
      <w:r w:rsidRPr="5BAF7DE6" w:rsidR="008C69A5">
        <w:rPr>
          <w:sz w:val="24"/>
          <w:szCs w:val="24"/>
        </w:rPr>
        <w:t>Integration Tests</w:t>
      </w:r>
    </w:p>
    <w:p w:rsidR="2ACCBC15" w:rsidP="5BAF7DE6" w:rsidRDefault="2ACCBC15" w14:paraId="2DC9FBF6" w14:textId="5140000E">
      <w:pPr>
        <w:pStyle w:val="ListParagraph"/>
        <w:keepNext w:val="1"/>
        <w:numPr>
          <w:ilvl w:val="0"/>
          <w:numId w:val="36"/>
        </w:numPr>
        <w:tabs>
          <w:tab w:val="num" w:leader="none" w:pos="576"/>
        </w:tabs>
        <w:rPr>
          <w:sz w:val="24"/>
          <w:szCs w:val="24"/>
        </w:rPr>
      </w:pPr>
      <w:r w:rsidRPr="5BAF7DE6" w:rsidR="2ACCBC15">
        <w:rPr>
          <w:sz w:val="24"/>
          <w:szCs w:val="24"/>
        </w:rPr>
        <w:t xml:space="preserve">The files that cannot easily have all their interactions mocked </w:t>
      </w:r>
      <w:r w:rsidRPr="5BAF7DE6" w:rsidR="67286168">
        <w:rPr>
          <w:sz w:val="24"/>
          <w:szCs w:val="24"/>
        </w:rPr>
        <w:t xml:space="preserve">like the router, </w:t>
      </w:r>
      <w:r w:rsidRPr="5BAF7DE6" w:rsidR="67286168">
        <w:rPr>
          <w:sz w:val="24"/>
          <w:szCs w:val="24"/>
        </w:rPr>
        <w:t>webserver</w:t>
      </w:r>
      <w:r w:rsidRPr="5BAF7DE6" w:rsidR="67286168">
        <w:rPr>
          <w:sz w:val="24"/>
          <w:szCs w:val="24"/>
        </w:rPr>
        <w:t xml:space="preserve"> and database, </w:t>
      </w:r>
      <w:r w:rsidRPr="5BAF7DE6" w:rsidR="2ACCBC15">
        <w:rPr>
          <w:sz w:val="24"/>
          <w:szCs w:val="24"/>
        </w:rPr>
        <w:t>will be covered by integration tests</w:t>
      </w:r>
      <w:r w:rsidRPr="5BAF7DE6" w:rsidR="33DB4EFC">
        <w:rPr>
          <w:sz w:val="24"/>
          <w:szCs w:val="24"/>
        </w:rPr>
        <w:t xml:space="preserve"> by sending mock requests through the server and verifying functionality.</w:t>
      </w:r>
    </w:p>
    <w:p w:rsidR="008C69A5" w:rsidP="5BAF7DE6" w:rsidRDefault="008C69A5" w14:paraId="068170AF" w14:textId="71BF78B5">
      <w:pPr>
        <w:pStyle w:val="Normal"/>
        <w:keepNext w:val="1"/>
        <w:tabs>
          <w:tab w:val="num" w:leader="none" w:pos="576"/>
        </w:tabs>
        <w:rPr>
          <w:sz w:val="24"/>
          <w:szCs w:val="24"/>
        </w:rPr>
      </w:pPr>
      <w:r w:rsidRPr="5BAF7DE6" w:rsidR="008C69A5">
        <w:rPr>
          <w:sz w:val="24"/>
          <w:szCs w:val="24"/>
        </w:rPr>
        <w:t>Acceptance Tests</w:t>
      </w:r>
    </w:p>
    <w:p w:rsidR="3F96A299" w:rsidP="5BAF7DE6" w:rsidRDefault="3F96A299" w14:paraId="6FF850BA" w14:textId="5E18756F">
      <w:pPr>
        <w:pStyle w:val="ListParagraph"/>
        <w:keepNext w:val="1"/>
        <w:numPr>
          <w:ilvl w:val="0"/>
          <w:numId w:val="37"/>
        </w:numPr>
        <w:tabs>
          <w:tab w:val="num" w:leader="none" w:pos="576"/>
        </w:tabs>
        <w:rPr>
          <w:sz w:val="24"/>
          <w:szCs w:val="24"/>
        </w:rPr>
      </w:pPr>
      <w:r w:rsidRPr="5BAF7DE6" w:rsidR="3F96A299">
        <w:rPr>
          <w:sz w:val="24"/>
          <w:szCs w:val="24"/>
        </w:rPr>
        <w:t xml:space="preserve">Each core feature will have an acceptance test </w:t>
      </w:r>
      <w:r w:rsidRPr="5BAF7DE6" w:rsidR="638103EA">
        <w:rPr>
          <w:sz w:val="24"/>
          <w:szCs w:val="24"/>
        </w:rPr>
        <w:t>testing the interaction between the client side and server side of the web application.</w:t>
      </w:r>
    </w:p>
    <w:p w:rsidR="008C69A5" w:rsidP="5BAF7DE6" w:rsidRDefault="008C69A5" w14:paraId="751419A8" w14:textId="6728677A">
      <w:pPr>
        <w:pStyle w:val="Normal"/>
        <w:keepNext w:val="1"/>
        <w:tabs>
          <w:tab w:val="num" w:leader="none" w:pos="576"/>
        </w:tabs>
        <w:rPr>
          <w:sz w:val="24"/>
          <w:szCs w:val="24"/>
        </w:rPr>
      </w:pPr>
      <w:r w:rsidRPr="5BAF7DE6" w:rsidR="008C69A5">
        <w:rPr>
          <w:sz w:val="24"/>
          <w:szCs w:val="24"/>
        </w:rPr>
        <w:t>Regressions Tests</w:t>
      </w:r>
    </w:p>
    <w:p w:rsidR="7304664F" w:rsidP="5BAF7DE6" w:rsidRDefault="7304664F" w14:paraId="7122155D" w14:textId="2EEE841F">
      <w:pPr>
        <w:pStyle w:val="ListParagraph"/>
        <w:keepNext w:val="1"/>
        <w:numPr>
          <w:ilvl w:val="0"/>
          <w:numId w:val="39"/>
        </w:numPr>
        <w:tabs>
          <w:tab w:val="num" w:leader="none" w:pos="576"/>
        </w:tabs>
        <w:rPr>
          <w:sz w:val="24"/>
          <w:szCs w:val="24"/>
        </w:rPr>
      </w:pPr>
      <w:r w:rsidRPr="5BAF7DE6" w:rsidR="7304664F">
        <w:rPr>
          <w:sz w:val="24"/>
          <w:szCs w:val="24"/>
        </w:rPr>
        <w:t xml:space="preserve">Regression testing will </w:t>
      </w:r>
      <w:r w:rsidRPr="5BAF7DE6" w:rsidR="7304664F">
        <w:rPr>
          <w:sz w:val="24"/>
          <w:szCs w:val="24"/>
        </w:rPr>
        <w:t>execute</w:t>
      </w:r>
      <w:r w:rsidRPr="5BAF7DE6" w:rsidR="7304664F">
        <w:rPr>
          <w:sz w:val="24"/>
          <w:szCs w:val="24"/>
        </w:rPr>
        <w:t xml:space="preserve"> whenever a commit is pushed to the main branch</w:t>
      </w:r>
      <w:r w:rsidRPr="5BAF7DE6" w:rsidR="50438C28">
        <w:rPr>
          <w:sz w:val="24"/>
          <w:szCs w:val="24"/>
        </w:rPr>
        <w:t>. It</w:t>
      </w:r>
      <w:r w:rsidRPr="5BAF7DE6" w:rsidR="7304664F">
        <w:rPr>
          <w:sz w:val="24"/>
          <w:szCs w:val="24"/>
        </w:rPr>
        <w:t xml:space="preserve"> will run all unit and integration tests and our continuous integration pip</w:t>
      </w:r>
      <w:r w:rsidRPr="5BAF7DE6" w:rsidR="75AC62D2">
        <w:rPr>
          <w:sz w:val="24"/>
          <w:szCs w:val="24"/>
        </w:rPr>
        <w:t>eline will push the new branch live if these tests pass.</w:t>
      </w:r>
    </w:p>
    <w:p w:rsidR="008C69A5" w:rsidP="5BAF7DE6" w:rsidRDefault="008C69A5" w14:paraId="3FAD8C55" w14:textId="550A05A9">
      <w:pPr>
        <w:pStyle w:val="Normal"/>
        <w:keepNext w:val="1"/>
        <w:tabs>
          <w:tab w:val="num" w:leader="none" w:pos="576"/>
        </w:tabs>
        <w:rPr>
          <w:sz w:val="24"/>
          <w:szCs w:val="24"/>
        </w:rPr>
      </w:pPr>
      <w:r w:rsidRPr="5BAF7DE6" w:rsidR="008C69A5">
        <w:rPr>
          <w:sz w:val="24"/>
          <w:szCs w:val="24"/>
        </w:rPr>
        <w:t>Load Tests</w:t>
      </w:r>
    </w:p>
    <w:p w:rsidR="4589AC20" w:rsidP="5BAF7DE6" w:rsidRDefault="4589AC20" w14:paraId="378925BA" w14:textId="4B2EE3B2">
      <w:pPr>
        <w:pStyle w:val="ListParagraph"/>
        <w:keepNext w:val="1"/>
        <w:numPr>
          <w:ilvl w:val="0"/>
          <w:numId w:val="38"/>
        </w:numPr>
        <w:tabs>
          <w:tab w:val="num" w:leader="none" w:pos="576"/>
        </w:tabs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AF7DE6" w:rsidR="4589AC20">
        <w:rPr>
          <w:sz w:val="24"/>
          <w:szCs w:val="24"/>
        </w:rPr>
        <w:t>We currently run</w:t>
      </w:r>
      <w:r w:rsidRPr="5BAF7DE6" w:rsidR="14FF12E0">
        <w:rPr>
          <w:sz w:val="24"/>
          <w:szCs w:val="24"/>
        </w:rPr>
        <w:t xml:space="preserve"> a load test on the webserver script as part of the CI pipeline tests. In the future we will </w:t>
      </w:r>
      <w:r w:rsidRPr="5BAF7DE6" w:rsidR="14FF12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make sure at least two requests associated with every core feature are included in the test load</w:t>
      </w:r>
    </w:p>
    <w:p xmlns:wp14="http://schemas.microsoft.com/office/word/2010/wordml" w:rsidP="6FFB5754" wp14:paraId="0371D686" wp14:textId="358213CC">
      <w:pPr>
        <w:pStyle w:val="Heading2"/>
        <w:keepNext w:val="1"/>
        <w:tabs>
          <w:tab w:val="num" w:leader="none" w:pos="576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BAF7DE6" w:rsidR="756F6DFF">
        <w:rPr>
          <w:rFonts w:ascii="Calibri" w:hAnsi="Calibri" w:eastAsia="Calibri" w:cs="Calibri" w:asciiTheme="minorAscii" w:hAnsiTheme="minorAscii" w:eastAsiaTheme="minorAscii" w:cstheme="minorAscii"/>
        </w:rPr>
        <w:t>Test Completeness</w:t>
      </w:r>
    </w:p>
    <w:p w:rsidR="6CA4D8A7" w:rsidP="5BAF7DE6" w:rsidRDefault="6CA4D8A7" w14:paraId="6FF3FCDE" w14:textId="1FF8EE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BAF7DE6" w:rsidR="6CA4D8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Testing will be complete when we have the mandatory 100% back</w:t>
      </w:r>
      <w:r w:rsidRPr="5BAF7DE6" w:rsidR="3FAE5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r w:rsidRPr="5BAF7DE6" w:rsidR="6CA4D8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end code coverage, decent </w:t>
      </w:r>
      <w:r w:rsidRPr="5BAF7DE6" w:rsidR="2DACB3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front-end</w:t>
      </w:r>
      <w:r w:rsidRPr="5BAF7DE6" w:rsidR="6CA4D8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coverage,</w:t>
      </w:r>
      <w:r w:rsidRPr="5BAF7DE6" w:rsidR="4E9F47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load testing for the server and database,</w:t>
      </w:r>
      <w:r w:rsidRPr="5BAF7DE6" w:rsidR="6CA4D8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acceptance tests for each core feature.</w:t>
      </w:r>
    </w:p>
    <w:p xmlns:wp14="http://schemas.microsoft.com/office/word/2010/wordml" w:rsidP="6FFB5754" wp14:paraId="1AB124A4" wp14:textId="157D7384">
      <w:pPr>
        <w:pStyle w:val="Heading1"/>
        <w:keepNext w:val="1"/>
        <w:tabs>
          <w:tab w:val="num" w:leader="none" w:pos="432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8"/>
          <w:szCs w:val="48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</w:rPr>
        <w:t>Resource &amp; Environment Needs</w:t>
      </w:r>
    </w:p>
    <w:p xmlns:wp14="http://schemas.microsoft.com/office/word/2010/wordml" w:rsidP="6FFB5754" wp14:paraId="7A4135BC" wp14:textId="58E9EAF6">
      <w:pPr>
        <w:pStyle w:val="Heading2"/>
        <w:keepNext w:val="1"/>
        <w:tabs>
          <w:tab w:val="num" w:leader="none" w:pos="576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5BAF7DE6" w:rsidR="756F6DFF">
        <w:rPr>
          <w:rFonts w:ascii="Calibri" w:hAnsi="Calibri" w:eastAsia="Calibri" w:cs="Calibri" w:asciiTheme="minorAscii" w:hAnsiTheme="minorAscii" w:eastAsiaTheme="minorAscii" w:cstheme="minorAscii"/>
        </w:rPr>
        <w:t>Testing Tools</w:t>
      </w:r>
    </w:p>
    <w:p w:rsidR="73CD75F6" w:rsidP="5BAF7DE6" w:rsidRDefault="73CD75F6" w14:paraId="6531D417" w14:textId="22C4EEB3">
      <w:pPr>
        <w:pStyle w:val="Normal"/>
        <w:keepNext w:val="1"/>
        <w:tabs>
          <w:tab w:val="num" w:leader="none" w:pos="576"/>
        </w:tabs>
      </w:pPr>
      <w:r w:rsidR="73CD75F6">
        <w:rPr/>
        <w:t>Required tools for Unit</w:t>
      </w:r>
      <w:r w:rsidR="5B5E6313">
        <w:rPr/>
        <w:t xml:space="preserve"> and Integration tests</w:t>
      </w:r>
      <w:r w:rsidR="73CD75F6">
        <w:rPr/>
        <w:t>;</w:t>
      </w:r>
    </w:p>
    <w:p w:rsidR="73CD75F6" w:rsidP="5BAF7DE6" w:rsidRDefault="73CD75F6" w14:paraId="42DD4C22" w14:textId="7F69AC3E">
      <w:pPr>
        <w:pStyle w:val="ListParagraph"/>
        <w:keepNext w:val="1"/>
        <w:numPr>
          <w:ilvl w:val="0"/>
          <w:numId w:val="32"/>
        </w:numPr>
        <w:tabs>
          <w:tab w:val="num" w:leader="none" w:pos="576"/>
        </w:tabs>
        <w:rPr/>
      </w:pPr>
      <w:r w:rsidR="73CD75F6">
        <w:rPr/>
        <w:t>Pytest</w:t>
      </w:r>
    </w:p>
    <w:p w:rsidR="73CD75F6" w:rsidP="5BAF7DE6" w:rsidRDefault="73CD75F6" w14:paraId="0288B6EE" w14:textId="1150AA93">
      <w:pPr>
        <w:pStyle w:val="ListParagraph"/>
        <w:keepNext w:val="1"/>
        <w:numPr>
          <w:ilvl w:val="0"/>
          <w:numId w:val="32"/>
        </w:numPr>
        <w:tabs>
          <w:tab w:val="num" w:leader="none" w:pos="576"/>
        </w:tabs>
        <w:rPr/>
      </w:pPr>
      <w:r w:rsidR="73CD75F6">
        <w:rPr/>
        <w:t>Pytest-cov</w:t>
      </w:r>
    </w:p>
    <w:p w:rsidR="73CD75F6" w:rsidP="5BAF7DE6" w:rsidRDefault="73CD75F6" w14:paraId="385C8259" w14:textId="21C6DA35">
      <w:pPr>
        <w:pStyle w:val="Normal"/>
        <w:keepNext w:val="1"/>
        <w:tabs>
          <w:tab w:val="num" w:leader="none" w:pos="576"/>
        </w:tabs>
        <w:ind w:left="0"/>
      </w:pPr>
      <w:r w:rsidR="73CD75F6">
        <w:rPr/>
        <w:t>Required tools for front end tests;</w:t>
      </w:r>
    </w:p>
    <w:p w:rsidR="73CD75F6" w:rsidP="5BAF7DE6" w:rsidRDefault="73CD75F6" w14:paraId="31DF1165" w14:textId="36550BDA">
      <w:pPr>
        <w:pStyle w:val="ListParagraph"/>
        <w:keepNext w:val="1"/>
        <w:numPr>
          <w:ilvl w:val="0"/>
          <w:numId w:val="33"/>
        </w:numPr>
        <w:tabs>
          <w:tab w:val="num" w:leader="none" w:pos="576"/>
        </w:tabs>
        <w:rPr/>
      </w:pPr>
      <w:r w:rsidR="6E637F70">
        <w:rPr/>
        <w:t>Npm</w:t>
      </w:r>
      <w:r w:rsidR="4724A486">
        <w:rPr/>
        <w:t>/React-Scripts/Jest</w:t>
      </w:r>
    </w:p>
    <w:p w:rsidR="73CD75F6" w:rsidP="5BAF7DE6" w:rsidRDefault="73CD75F6" w14:paraId="0FAA07DE" w14:textId="4B12609F">
      <w:pPr>
        <w:pStyle w:val="Normal"/>
        <w:keepNext w:val="1"/>
        <w:tabs>
          <w:tab w:val="num" w:leader="none" w:pos="576"/>
        </w:tabs>
        <w:ind w:left="0"/>
      </w:pPr>
      <w:r w:rsidR="73CD75F6">
        <w:rPr/>
        <w:t xml:space="preserve">Required tools for </w:t>
      </w:r>
      <w:r w:rsidR="5F8BC59E">
        <w:rPr/>
        <w:t xml:space="preserve">acceptance </w:t>
      </w:r>
      <w:r w:rsidR="73CD75F6">
        <w:rPr/>
        <w:t>tests;</w:t>
      </w:r>
    </w:p>
    <w:p w:rsidR="73CD75F6" w:rsidP="5BAF7DE6" w:rsidRDefault="73CD75F6" w14:paraId="00ED6A74" w14:textId="1348095A">
      <w:pPr>
        <w:pStyle w:val="ListParagraph"/>
        <w:keepNext w:val="1"/>
        <w:numPr>
          <w:ilvl w:val="0"/>
          <w:numId w:val="34"/>
        </w:numPr>
        <w:tabs>
          <w:tab w:val="num" w:leader="none" w:pos="576"/>
        </w:tabs>
        <w:rPr/>
      </w:pPr>
      <w:r w:rsidR="73CD75F6">
        <w:rPr/>
        <w:t>Selenium</w:t>
      </w:r>
    </w:p>
    <w:p w:rsidR="73CD75F6" w:rsidP="5BAF7DE6" w:rsidRDefault="73CD75F6" w14:paraId="714ECCD2" w14:textId="73ACEAB6">
      <w:pPr>
        <w:pStyle w:val="ListParagraph"/>
        <w:keepNext w:val="1"/>
        <w:numPr>
          <w:ilvl w:val="0"/>
          <w:numId w:val="34"/>
        </w:numPr>
        <w:tabs>
          <w:tab w:val="num" w:leader="none" w:pos="576"/>
        </w:tabs>
        <w:rPr/>
      </w:pPr>
      <w:r w:rsidR="73CD75F6">
        <w:rPr/>
        <w:t>Chromedriver</w:t>
      </w:r>
    </w:p>
    <w:p w:rsidR="5BAF7DE6" w:rsidP="5BAF7DE6" w:rsidRDefault="5BAF7DE6" w14:paraId="30D75850" w14:textId="36D623D7">
      <w:pPr>
        <w:pStyle w:val="Normal"/>
        <w:keepNext w:val="1"/>
        <w:tabs>
          <w:tab w:val="num" w:leader="none" w:pos="576"/>
        </w:tabs>
      </w:pPr>
    </w:p>
    <w:p xmlns:wp14="http://schemas.microsoft.com/office/word/2010/wordml" w:rsidP="6FFB5754" wp14:paraId="560FF17D" wp14:textId="3101DD77">
      <w:pPr>
        <w:pStyle w:val="Heading2"/>
        <w:keepNext w:val="1"/>
        <w:tabs>
          <w:tab w:val="num" w:leader="none" w:pos="576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26233372" w:rsidR="756F6DFF">
        <w:rPr>
          <w:rFonts w:ascii="Calibri" w:hAnsi="Calibri" w:eastAsia="Calibri" w:cs="Calibri" w:asciiTheme="minorAscii" w:hAnsiTheme="minorAscii" w:eastAsiaTheme="minorAscii" w:cstheme="minorAscii"/>
        </w:rPr>
        <w:t>Test Environment</w:t>
      </w:r>
    </w:p>
    <w:p xmlns:wp14="http://schemas.microsoft.com/office/word/2010/wordml" w:rsidP="6FFB5754" wp14:paraId="1D70B4E4" wp14:textId="0F0DDE1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mentions the minimum 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hardware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requirements that will be used to test the Application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FFB5754" wp14:paraId="2F264840" wp14:textId="5A50F53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Example, following 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software’s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addition to client-specific software. </w:t>
      </w:r>
    </w:p>
    <w:p xmlns:wp14="http://schemas.microsoft.com/office/word/2010/wordml" w:rsidP="6FFB5754" wp14:paraId="5740E5FA" wp14:textId="4204E873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Windows 8 and above</w:t>
      </w:r>
    </w:p>
    <w:p w:rsidR="73D7D258" w:rsidP="26233372" w:rsidRDefault="73D7D258" w14:paraId="4B55329C" w14:textId="3C620DC9">
      <w:pPr>
        <w:pStyle w:val="ListParagraph"/>
        <w:numPr>
          <w:ilvl w:val="0"/>
          <w:numId w:val="3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Docker</w:t>
      </w:r>
    </w:p>
    <w:p w:rsidR="73D7D258" w:rsidP="26233372" w:rsidRDefault="73D7D258" w14:paraId="3890A6B5" w14:textId="4B0B4AD3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actions</w:t>
      </w:r>
    </w:p>
    <w:p w:rsidR="73D7D258" w:rsidP="26233372" w:rsidRDefault="73D7D258" w14:paraId="0203F420" w14:textId="411DE8DD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Stable internet connection</w:t>
      </w:r>
    </w:p>
    <w:p w:rsidR="73D7D258" w:rsidP="26233372" w:rsidRDefault="73D7D258" w14:paraId="168C7CF8" w14:textId="37E3A1B8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Browser</w:t>
      </w:r>
    </w:p>
    <w:p w:rsidR="73D7D258" w:rsidP="26233372" w:rsidRDefault="73D7D258" w14:paraId="42AF1ACE" w14:textId="2FC5B0C7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233372" w:rsidR="73D7D2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Computer capable of running a basic local development</w:t>
      </w:r>
    </w:p>
    <w:p xmlns:wp14="http://schemas.microsoft.com/office/word/2010/wordml" w:rsidP="6FFB5754" wp14:paraId="5606E678" wp14:textId="34461006">
      <w:pPr>
        <w:pStyle w:val="Heading1"/>
        <w:keepNext w:val="1"/>
        <w:tabs>
          <w:tab w:val="num" w:leader="none" w:pos="432"/>
        </w:tabs>
        <w:spacing w:before="240" w:after="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48"/>
          <w:szCs w:val="48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</w:rPr>
        <w:t xml:space="preserve">Terms/Acronyms </w:t>
      </w:r>
    </w:p>
    <w:p xmlns:wp14="http://schemas.microsoft.com/office/word/2010/wordml" w:rsidP="6FFB5754" wp14:paraId="7F215A17" wp14:textId="0310CAC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FB5754" w:rsidR="756F6D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Make a mention of any terms or acronyms used in the project</w:t>
      </w:r>
    </w:p>
    <w:tbl>
      <w:tblPr>
        <w:tblStyle w:val="TableNormal"/>
        <w:tblW w:w="8715" w:type="dxa"/>
        <w:tblInd w:w="46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6975"/>
      </w:tblGrid>
      <w:tr w:rsidR="6FFB5754" w:rsidTr="02177721" w14:paraId="120A5D28">
        <w:trPr>
          <w:trHeight w:val="300"/>
        </w:trPr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CCCCC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1A486097" w14:textId="60666E18">
            <w:pPr>
              <w:pStyle w:val="SGTableHeader"/>
              <w:spacing w:before="60" w:after="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TERM/ACRONYM</w:t>
            </w:r>
          </w:p>
        </w:tc>
        <w:tc>
          <w:tcPr>
            <w:tcW w:w="6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CCCCC"/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5A302728" w14:textId="7BABF32F">
            <w:pPr>
              <w:pStyle w:val="SGTableHeader"/>
              <w:spacing w:before="60" w:after="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DEFINITION</w:t>
            </w:r>
          </w:p>
        </w:tc>
      </w:tr>
      <w:tr w:rsidR="6FFB5754" w:rsidTr="02177721" w14:paraId="716157F8">
        <w:trPr>
          <w:trHeight w:val="300"/>
        </w:trPr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24A79FDE" w14:textId="27479A8F">
            <w:pPr>
              <w:pStyle w:val="SGTableText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API</w:t>
            </w:r>
          </w:p>
        </w:tc>
        <w:tc>
          <w:tcPr>
            <w:tcW w:w="6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1ED2FD16" w14:textId="4628AB60">
            <w:pPr>
              <w:pStyle w:val="SGTableText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Application Program Interface</w:t>
            </w:r>
          </w:p>
        </w:tc>
      </w:tr>
      <w:tr w:rsidR="6FFB5754" w:rsidTr="02177721" w14:paraId="2B58ABB6">
        <w:trPr>
          <w:trHeight w:val="300"/>
        </w:trPr>
        <w:tc>
          <w:tcPr>
            <w:tcW w:w="17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1AD1785D" w14:textId="48AF6CA9">
            <w:pPr>
              <w:pStyle w:val="SGTableText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AUT</w:t>
            </w:r>
          </w:p>
        </w:tc>
        <w:tc>
          <w:tcPr>
            <w:tcW w:w="69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FFB5754" w:rsidP="6FFB5754" w:rsidRDefault="6FFB5754" w14:paraId="7256CA2D" w14:textId="39B8D84C">
            <w:pPr>
              <w:pStyle w:val="SGTableText"/>
              <w:spacing w:before="60" w:after="6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FFB5754" w:rsidR="6FFB5754">
              <w:rPr>
                <w:rFonts w:ascii="Calibri" w:hAnsi="Calibri" w:eastAsia="Calibri" w:cs="Calibri" w:asciiTheme="minorAscii" w:hAnsiTheme="minorAscii" w:eastAsiaTheme="minorAscii" w:cstheme="minorAscii"/>
              </w:rPr>
              <w:t>Application Under Test</w:t>
            </w:r>
          </w:p>
        </w:tc>
      </w:tr>
    </w:tbl>
    <w:p xmlns:wp14="http://schemas.microsoft.com/office/word/2010/wordml" w:rsidP="6FFB5754" wp14:paraId="2C078E63" wp14:textId="0085F904">
      <w:pPr>
        <w:pStyle w:val="Normal"/>
        <w:tabs>
          <w:tab w:val="clear" w:leader="none" w:pos="2520"/>
          <w:tab w:val="num" w:leader="none" w:pos="1800"/>
          <w:tab w:val="left" w:leader="none" w:pos="2880"/>
          <w:tab w:val="left" w:leader="none" w:pos="3240"/>
          <w:tab w:val="num" w:leader="none" w:pos="2520"/>
        </w:tabs>
        <w:spacing w:after="120"/>
        <w:ind w:left="360" w:hanging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31b49dad464525"/>
      <w:footerReference w:type="default" r:id="Rc222cd2b09b1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AF7DE6" w:rsidTr="5BAF7DE6" w14:paraId="4836D6D1">
      <w:trPr>
        <w:trHeight w:val="300"/>
      </w:trPr>
      <w:tc>
        <w:tcPr>
          <w:tcW w:w="3120" w:type="dxa"/>
          <w:tcMar/>
        </w:tcPr>
        <w:p w:rsidR="5BAF7DE6" w:rsidP="5BAF7DE6" w:rsidRDefault="5BAF7DE6" w14:paraId="741D8B7F" w14:textId="33C6E2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AF7DE6" w:rsidP="5BAF7DE6" w:rsidRDefault="5BAF7DE6" w14:paraId="4CACE4BB" w14:textId="1833ED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AF7DE6" w:rsidP="5BAF7DE6" w:rsidRDefault="5BAF7DE6" w14:paraId="627B6840" w14:textId="42633D8B">
          <w:pPr>
            <w:pStyle w:val="Header"/>
            <w:bidi w:val="0"/>
            <w:ind w:right="-115"/>
            <w:jc w:val="right"/>
          </w:pPr>
        </w:p>
      </w:tc>
    </w:tr>
  </w:tbl>
  <w:p w:rsidR="5BAF7DE6" w:rsidP="5BAF7DE6" w:rsidRDefault="5BAF7DE6" w14:paraId="6A971A4D" w14:textId="1106FC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AF7DE6" w:rsidTr="5BAF7DE6" w14:paraId="7F5965E5">
      <w:trPr>
        <w:trHeight w:val="300"/>
      </w:trPr>
      <w:tc>
        <w:tcPr>
          <w:tcW w:w="3120" w:type="dxa"/>
          <w:tcMar/>
        </w:tcPr>
        <w:p w:rsidR="5BAF7DE6" w:rsidP="5BAF7DE6" w:rsidRDefault="5BAF7DE6" w14:paraId="742F8817" w14:textId="4C1C858E">
          <w:pPr>
            <w:pStyle w:val="Header"/>
            <w:bidi w:val="0"/>
            <w:ind w:left="-115"/>
            <w:jc w:val="left"/>
          </w:pPr>
          <w:r w:rsidR="5BAF7DE6">
            <w:rPr/>
            <w:t>Epoch Testing Plan</w:t>
          </w:r>
        </w:p>
      </w:tc>
      <w:tc>
        <w:tcPr>
          <w:tcW w:w="3120" w:type="dxa"/>
          <w:tcMar/>
        </w:tcPr>
        <w:p w:rsidR="5BAF7DE6" w:rsidP="5BAF7DE6" w:rsidRDefault="5BAF7DE6" w14:paraId="374D9C43" w14:textId="19C3583D">
          <w:pPr>
            <w:pStyle w:val="Header"/>
            <w:bidi w:val="0"/>
            <w:jc w:val="center"/>
          </w:pPr>
          <w:r w:rsidR="5BAF7DE6">
            <w:rPr/>
            <w:t>Sprint 2</w:t>
          </w:r>
        </w:p>
      </w:tc>
      <w:tc>
        <w:tcPr>
          <w:tcW w:w="3120" w:type="dxa"/>
          <w:tcMar/>
        </w:tcPr>
        <w:p w:rsidR="5BAF7DE6" w:rsidP="5BAF7DE6" w:rsidRDefault="5BAF7DE6" w14:paraId="168D971B" w14:textId="521E6742">
          <w:pPr>
            <w:pStyle w:val="Header"/>
            <w:bidi w:val="0"/>
            <w:ind w:right="-115"/>
            <w:jc w:val="right"/>
          </w:pPr>
          <w:r w:rsidR="5BAF7DE6">
            <w:rPr/>
            <w:t>February</w:t>
          </w:r>
          <w:r w:rsidR="5BAF7DE6">
            <w:rPr/>
            <w:t xml:space="preserve"> 27, 2024</w:t>
          </w:r>
        </w:p>
      </w:tc>
    </w:tr>
  </w:tbl>
  <w:p w:rsidR="5BAF7DE6" w:rsidP="5BAF7DE6" w:rsidRDefault="5BAF7DE6" w14:paraId="70A3A28B" w14:textId="23D8078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NxV228UW9iAwQ" int2:id="ZxW23xM7">
      <int2:state int2:type="AugLoop_Text_Critique" int2:value="Rejected"/>
    </int2:textHash>
    <int2:bookmark int2:bookmarkName="_Int_aKAuCEeV" int2:invalidationBookmarkName="" int2:hashCode="X//WcSy+O6+Yxd" int2:id="ms5Ea51M">
      <int2:state int2:type="AugLoop_Text_Critique" int2:value="Rejected"/>
    </int2:bookmark>
    <int2:bookmark int2:bookmarkName="_Int_T0IZsNTQ" int2:invalidationBookmarkName="" int2:hashCode="Et6pb+wgWTVmq3" int2:id="6qBLzb3U">
      <int2:state int2:type="AugLoop_Text_Critique" int2:value="Rejected"/>
    </int2:bookmark>
    <int2:bookmark int2:bookmarkName="_Int_mtugWak5" int2:invalidationBookmarkName="" int2:hashCode="DFDjxKYxKgO1uG" int2:id="FfABbK2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7094c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2c2d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a1b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352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75dd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e91a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810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eae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a482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0a4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ecaa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9907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857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230cb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281286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6ee29e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8c9d9b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9bd5d2e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18aee52"/>
    <w:multiLevelType xmlns:w="http://schemas.openxmlformats.org/wordprocessingml/2006/main" w:val="hybridMultilevel"/>
    <w:lvl xmlns:w="http://schemas.openxmlformats.org/wordprocessingml/2006/main" w:ilvl="0">
      <w:numFmt w:val="decimal"/>
      <w:lvlText w:val="*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d35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b504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e63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3705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1d68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d7c2c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8d8ca5d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42fd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ec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880bf0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a8a6ed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25eac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7937b9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bcac8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7c60a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1511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8babe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3175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444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f86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305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bcf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32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cbb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576" w:hanging="576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325BE"/>
    <w:rsid w:val="00432E8C"/>
    <w:rsid w:val="008C69A5"/>
    <w:rsid w:val="00A5FCC2"/>
    <w:rsid w:val="00B734C0"/>
    <w:rsid w:val="01673B54"/>
    <w:rsid w:val="01785BB5"/>
    <w:rsid w:val="01ECCFE2"/>
    <w:rsid w:val="02177721"/>
    <w:rsid w:val="025EBDFB"/>
    <w:rsid w:val="032B8029"/>
    <w:rsid w:val="0389A929"/>
    <w:rsid w:val="042CEF0B"/>
    <w:rsid w:val="04469C06"/>
    <w:rsid w:val="0528BC7C"/>
    <w:rsid w:val="05884A13"/>
    <w:rsid w:val="05DFD48B"/>
    <w:rsid w:val="07031482"/>
    <w:rsid w:val="07FEF14C"/>
    <w:rsid w:val="08861A8B"/>
    <w:rsid w:val="08B2CB37"/>
    <w:rsid w:val="08BD688F"/>
    <w:rsid w:val="0A140919"/>
    <w:rsid w:val="0A49978C"/>
    <w:rsid w:val="0A50AEF2"/>
    <w:rsid w:val="0A7F17B6"/>
    <w:rsid w:val="0AC649F8"/>
    <w:rsid w:val="0AF497FC"/>
    <w:rsid w:val="0B1C6B7A"/>
    <w:rsid w:val="0B8AC3A5"/>
    <w:rsid w:val="0BA708A1"/>
    <w:rsid w:val="0CE6F30F"/>
    <w:rsid w:val="0D42D902"/>
    <w:rsid w:val="0D8D5C83"/>
    <w:rsid w:val="0DEE27BD"/>
    <w:rsid w:val="0FB08496"/>
    <w:rsid w:val="10ACA245"/>
    <w:rsid w:val="122BE408"/>
    <w:rsid w:val="12A85DB7"/>
    <w:rsid w:val="14FF12E0"/>
    <w:rsid w:val="150A8F83"/>
    <w:rsid w:val="15801368"/>
    <w:rsid w:val="1673D65B"/>
    <w:rsid w:val="1765508B"/>
    <w:rsid w:val="17CC2F0F"/>
    <w:rsid w:val="18471630"/>
    <w:rsid w:val="18EA03E9"/>
    <w:rsid w:val="194FF82D"/>
    <w:rsid w:val="199457F9"/>
    <w:rsid w:val="19EFEC12"/>
    <w:rsid w:val="1A3652E6"/>
    <w:rsid w:val="1A44DCD4"/>
    <w:rsid w:val="1A7B78B0"/>
    <w:rsid w:val="1BF6C95A"/>
    <w:rsid w:val="1D60EA52"/>
    <w:rsid w:val="1E2040E9"/>
    <w:rsid w:val="1F6EADA9"/>
    <w:rsid w:val="1FAB0944"/>
    <w:rsid w:val="22702FCE"/>
    <w:rsid w:val="229691F2"/>
    <w:rsid w:val="22AD8725"/>
    <w:rsid w:val="232F669D"/>
    <w:rsid w:val="239AF71C"/>
    <w:rsid w:val="23BBC5C2"/>
    <w:rsid w:val="24424151"/>
    <w:rsid w:val="2480ED30"/>
    <w:rsid w:val="24D50167"/>
    <w:rsid w:val="24DA2FF0"/>
    <w:rsid w:val="2557EEC1"/>
    <w:rsid w:val="25B50A57"/>
    <w:rsid w:val="25C0D3C0"/>
    <w:rsid w:val="25D649E3"/>
    <w:rsid w:val="26233372"/>
    <w:rsid w:val="275CA421"/>
    <w:rsid w:val="2767BAC0"/>
    <w:rsid w:val="27C035EF"/>
    <w:rsid w:val="2800D5AC"/>
    <w:rsid w:val="2868BABB"/>
    <w:rsid w:val="288410F1"/>
    <w:rsid w:val="295ED043"/>
    <w:rsid w:val="29EBAAF3"/>
    <w:rsid w:val="2A7A232F"/>
    <w:rsid w:val="2ACCBC15"/>
    <w:rsid w:val="2C0578B6"/>
    <w:rsid w:val="2C0E2A8B"/>
    <w:rsid w:val="2C2F7668"/>
    <w:rsid w:val="2C3E569C"/>
    <w:rsid w:val="2CF93BA9"/>
    <w:rsid w:val="2DA14917"/>
    <w:rsid w:val="2DACB352"/>
    <w:rsid w:val="2DDFEDFE"/>
    <w:rsid w:val="2E8D1E84"/>
    <w:rsid w:val="2F0E649C"/>
    <w:rsid w:val="2F2BDEA1"/>
    <w:rsid w:val="2F355A26"/>
    <w:rsid w:val="2F690EEC"/>
    <w:rsid w:val="302608E3"/>
    <w:rsid w:val="31736AFC"/>
    <w:rsid w:val="31A9BFDE"/>
    <w:rsid w:val="31AD2867"/>
    <w:rsid w:val="31B3846F"/>
    <w:rsid w:val="321AB54E"/>
    <w:rsid w:val="334F54D0"/>
    <w:rsid w:val="33B61224"/>
    <w:rsid w:val="33DB4EFC"/>
    <w:rsid w:val="34F186D8"/>
    <w:rsid w:val="3551E285"/>
    <w:rsid w:val="35F26A27"/>
    <w:rsid w:val="3635B831"/>
    <w:rsid w:val="368C9F47"/>
    <w:rsid w:val="375FD4F2"/>
    <w:rsid w:val="37B07A46"/>
    <w:rsid w:val="38FD6089"/>
    <w:rsid w:val="393516C1"/>
    <w:rsid w:val="3997E7EC"/>
    <w:rsid w:val="3A41E560"/>
    <w:rsid w:val="3C35014B"/>
    <w:rsid w:val="3C9157CF"/>
    <w:rsid w:val="3D87ABB1"/>
    <w:rsid w:val="3DAF885E"/>
    <w:rsid w:val="3DE9F6F5"/>
    <w:rsid w:val="3F20E14A"/>
    <w:rsid w:val="3F96A299"/>
    <w:rsid w:val="3FAE509A"/>
    <w:rsid w:val="41355657"/>
    <w:rsid w:val="41C20A07"/>
    <w:rsid w:val="41D8199D"/>
    <w:rsid w:val="42B115C2"/>
    <w:rsid w:val="43221542"/>
    <w:rsid w:val="4365789A"/>
    <w:rsid w:val="43C02CB8"/>
    <w:rsid w:val="440438B7"/>
    <w:rsid w:val="44C6B67C"/>
    <w:rsid w:val="4548C2B3"/>
    <w:rsid w:val="4589AC20"/>
    <w:rsid w:val="463E8A2E"/>
    <w:rsid w:val="4687D53D"/>
    <w:rsid w:val="46CA0958"/>
    <w:rsid w:val="4724A486"/>
    <w:rsid w:val="47618758"/>
    <w:rsid w:val="479069D7"/>
    <w:rsid w:val="4828A06B"/>
    <w:rsid w:val="49DCA7A4"/>
    <w:rsid w:val="49F0DE5C"/>
    <w:rsid w:val="4B227ABD"/>
    <w:rsid w:val="4B708A7F"/>
    <w:rsid w:val="4C0B4154"/>
    <w:rsid w:val="4C969BBE"/>
    <w:rsid w:val="4C9ECB95"/>
    <w:rsid w:val="4CFB2009"/>
    <w:rsid w:val="4D281071"/>
    <w:rsid w:val="4DD84DBF"/>
    <w:rsid w:val="4E9F47C3"/>
    <w:rsid w:val="4EB018C7"/>
    <w:rsid w:val="4FE49552"/>
    <w:rsid w:val="4FF91F85"/>
    <w:rsid w:val="500D4819"/>
    <w:rsid w:val="50438C28"/>
    <w:rsid w:val="5043FBA2"/>
    <w:rsid w:val="5087C3A1"/>
    <w:rsid w:val="50941BD0"/>
    <w:rsid w:val="51F39D5A"/>
    <w:rsid w:val="522CAF7D"/>
    <w:rsid w:val="52CCD1F0"/>
    <w:rsid w:val="53402692"/>
    <w:rsid w:val="538389EA"/>
    <w:rsid w:val="54DBF6F3"/>
    <w:rsid w:val="55B0529A"/>
    <w:rsid w:val="55F2075B"/>
    <w:rsid w:val="56D9FDD1"/>
    <w:rsid w:val="572615E5"/>
    <w:rsid w:val="57639CC1"/>
    <w:rsid w:val="5779E135"/>
    <w:rsid w:val="5875CE32"/>
    <w:rsid w:val="589EFD3C"/>
    <w:rsid w:val="59D34709"/>
    <w:rsid w:val="59D34709"/>
    <w:rsid w:val="5A5DB6A7"/>
    <w:rsid w:val="5A8C6D16"/>
    <w:rsid w:val="5B5E6313"/>
    <w:rsid w:val="5BADA734"/>
    <w:rsid w:val="5BAF7DE6"/>
    <w:rsid w:val="5C025987"/>
    <w:rsid w:val="5C6A1C3E"/>
    <w:rsid w:val="5D46906E"/>
    <w:rsid w:val="5D9E29E8"/>
    <w:rsid w:val="5E0506C6"/>
    <w:rsid w:val="5E9A2262"/>
    <w:rsid w:val="5F8BC59E"/>
    <w:rsid w:val="60B442C3"/>
    <w:rsid w:val="6134BA02"/>
    <w:rsid w:val="61FDDD53"/>
    <w:rsid w:val="6243EC7E"/>
    <w:rsid w:val="627F5860"/>
    <w:rsid w:val="63564A5C"/>
    <w:rsid w:val="636D9385"/>
    <w:rsid w:val="638103EA"/>
    <w:rsid w:val="644F5370"/>
    <w:rsid w:val="645B1FED"/>
    <w:rsid w:val="64A8CB47"/>
    <w:rsid w:val="65409952"/>
    <w:rsid w:val="65409952"/>
    <w:rsid w:val="6558FC65"/>
    <w:rsid w:val="658FF366"/>
    <w:rsid w:val="65E90CB6"/>
    <w:rsid w:val="6625E864"/>
    <w:rsid w:val="670325BE"/>
    <w:rsid w:val="67286168"/>
    <w:rsid w:val="678D2F1B"/>
    <w:rsid w:val="67F0ADE8"/>
    <w:rsid w:val="6827DC4B"/>
    <w:rsid w:val="683DE8F4"/>
    <w:rsid w:val="6947B96D"/>
    <w:rsid w:val="6A7ADAA8"/>
    <w:rsid w:val="6AAE56C2"/>
    <w:rsid w:val="6C6E1F58"/>
    <w:rsid w:val="6CA4D8A7"/>
    <w:rsid w:val="6CA66A5D"/>
    <w:rsid w:val="6DC55062"/>
    <w:rsid w:val="6E1B2A90"/>
    <w:rsid w:val="6E637F70"/>
    <w:rsid w:val="6E8615C9"/>
    <w:rsid w:val="6EC66257"/>
    <w:rsid w:val="6F2359D5"/>
    <w:rsid w:val="6F540588"/>
    <w:rsid w:val="6F8F2ADD"/>
    <w:rsid w:val="6F9DD294"/>
    <w:rsid w:val="6FF7AB2F"/>
    <w:rsid w:val="6FFB5754"/>
    <w:rsid w:val="70048FE8"/>
    <w:rsid w:val="70642885"/>
    <w:rsid w:val="712AFB3E"/>
    <w:rsid w:val="7141A937"/>
    <w:rsid w:val="71A8E44C"/>
    <w:rsid w:val="71DAF632"/>
    <w:rsid w:val="7304664F"/>
    <w:rsid w:val="73CD75F6"/>
    <w:rsid w:val="73D7D258"/>
    <w:rsid w:val="7416BE36"/>
    <w:rsid w:val="74A3F918"/>
    <w:rsid w:val="74EDB694"/>
    <w:rsid w:val="756F6DFF"/>
    <w:rsid w:val="75AC62D2"/>
    <w:rsid w:val="75E2D91D"/>
    <w:rsid w:val="78C62B5D"/>
    <w:rsid w:val="7A5187E1"/>
    <w:rsid w:val="7B2C3AC0"/>
    <w:rsid w:val="7BC5CCCA"/>
    <w:rsid w:val="7BC5CCCA"/>
    <w:rsid w:val="7BF6C2FF"/>
    <w:rsid w:val="7D79CE1C"/>
    <w:rsid w:val="7E264A1B"/>
    <w:rsid w:val="7E6F658F"/>
    <w:rsid w:val="7EEA2567"/>
    <w:rsid w:val="7FFCA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5BE"/>
  <w15:chartTrackingRefBased/>
  <w15:docId w15:val="{0C29DDE9-447D-4D85-8DEE-9C08CD06A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GBodyText3" w:customStyle="true">
    <w:uiPriority w:val="1"/>
    <w:name w:val="SG Body Text 3"/>
    <w:basedOn w:val="Normal"/>
    <w:rsid w:val="6FFB5754"/>
    <w:rPr>
      <w:lang w:val="en-US" w:eastAsia="en-US"/>
    </w:rPr>
    <w:pPr>
      <w:spacing w:after="120"/>
      <w:ind w:left="1987"/>
    </w:pPr>
  </w:style>
  <w:style w:type="paragraph" w:styleId="SGBulletLevel3" w:customStyle="true">
    <w:uiPriority w:val="1"/>
    <w:name w:val="SG Bullet Level 3"/>
    <w:basedOn w:val="Normal"/>
    <w:rsid w:val="6FFB5754"/>
    <w:rPr>
      <w:rFonts w:ascii="Arial" w:hAnsi="Arial" w:eastAsia="宋体" w:cs="Arial"/>
      <w:sz w:val="22"/>
      <w:szCs w:val="22"/>
      <w:lang w:val="en-US" w:eastAsia="en-US"/>
    </w:rPr>
    <w:pPr>
      <w:tabs>
        <w:tab w:val="clear" w:leader="none" w:pos="2520"/>
        <w:tab w:val="num" w:leader="none" w:pos="1800"/>
        <w:tab w:val="left" w:leader="none" w:pos="2880"/>
        <w:tab w:val="left" w:leader="none" w:pos="3240"/>
        <w:tab w:val="num" w:leader="none" w:pos="2520"/>
      </w:tabs>
      <w:spacing w:after="120"/>
      <w:ind w:left="2520" w:hanging="1080"/>
    </w:pPr>
  </w:style>
  <w:style w:type="paragraph" w:styleId="SGTableHeader" w:customStyle="true">
    <w:uiPriority w:val="1"/>
    <w:name w:val="SG Table Header"/>
    <w:basedOn w:val="Normal"/>
    <w:rsid w:val="6FFB5754"/>
    <w:rPr>
      <w:rFonts w:ascii="Arial" w:hAnsi="Arial" w:eastAsia="宋体" w:cs="Times New Roman"/>
      <w:b w:val="1"/>
      <w:bCs w:val="1"/>
      <w:sz w:val="18"/>
      <w:szCs w:val="18"/>
      <w:lang w:val="en-US" w:eastAsia="en-US"/>
    </w:rPr>
    <w:pPr>
      <w:spacing w:before="60" w:after="60"/>
      <w:jc w:val="center"/>
    </w:pPr>
  </w:style>
  <w:style w:type="paragraph" w:styleId="SGTableText" w:customStyle="true">
    <w:uiPriority w:val="1"/>
    <w:name w:val="SG Table Text"/>
    <w:basedOn w:val="Normal"/>
    <w:rsid w:val="6FFB5754"/>
    <w:rPr>
      <w:lang w:val="en-US" w:eastAsia="en-US"/>
    </w:rPr>
    <w:pPr>
      <w:spacing w:before="60" w:after="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742df953944188" /><Relationship Type="http://schemas.openxmlformats.org/officeDocument/2006/relationships/numbering" Target="numbering.xml" Id="R7aa6e898c1124ada" /><Relationship Type="http://schemas.openxmlformats.org/officeDocument/2006/relationships/header" Target="header.xml" Id="Ref31b49dad464525" /><Relationship Type="http://schemas.openxmlformats.org/officeDocument/2006/relationships/footer" Target="footer.xml" Id="Rc222cd2b09b1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2023-12-28T22:32:06.1968696Z</dcterms:created>
  <dcterms:modified xsi:type="dcterms:W3CDTF">2024-02-27T05:24:28.8926237Z</dcterms:modified>
  <dc:creator>Karel Kahula</dc:creator>
  <lastModifiedBy>Ayman Agamy</lastModifiedBy>
</coreProperties>
</file>