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25B079BD" w14:textId="77777777" w:rsidR="00F0121B" w:rsidRDefault="00F0121B" w:rsidP="00F0121B">
      <w:pPr>
        <w:pStyle w:val="Ttulo"/>
        <w:tabs>
          <w:tab w:val="clear" w:pos="-1440"/>
        </w:tabs>
        <w:ind w:left="0"/>
        <w:jc w:val="left"/>
        <w:rPr>
          <w:rFonts w:ascii="Times New Roman" w:hAnsi="Times New Roman"/>
          <w:szCs w:val="22"/>
        </w:rPr>
        <w:sectPr w:rsidR="00F0121B" w:rsidSect="00192FD0">
          <w:footerReference w:type="default" r:id="rId9"/>
          <w:headerReference w:type="first" r:id="rId10"/>
          <w:pgSz w:w="11907" w:h="16840" w:code="9"/>
          <w:pgMar w:top="1440" w:right="567" w:bottom="1440" w:left="567" w:header="284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titlePg/>
          <w:docGrid w:linePitch="360"/>
        </w:sectPr>
      </w:pPr>
    </w:p>
    <w:p w14:paraId="7E3B11D6" w14:textId="77777777" w:rsidR="00F0121B" w:rsidRPr="007F6EF9" w:rsidRDefault="0053479E" w:rsidP="00F0121B">
      <w:pPr>
        <w:pStyle w:val="Ttulo"/>
        <w:tabs>
          <w:tab w:val="clear" w:pos="-1440"/>
        </w:tabs>
        <w:ind w:left="0"/>
        <w:jc w:val="left"/>
        <w:rPr>
          <w:rStyle w:val="Fuerte"/>
          <w:rFonts w:ascii="Times New Roman" w:hAnsi="Times New Roman"/>
          <w:szCs w:val="22"/>
        </w:rPr>
      </w:pPr>
      <w:r w:rsidRPr="007F6EF9">
        <w:rPr>
          <w:rFonts w:ascii="Times New Roman" w:hAnsi="Times New Roman"/>
          <w:szCs w:val="22"/>
        </w:rPr>
        <w:t>Clase 2</w:t>
      </w:r>
      <w:r w:rsidR="00F0121B" w:rsidRPr="007F6EF9">
        <w:rPr>
          <w:rFonts w:ascii="Times New Roman" w:hAnsi="Times New Roman"/>
          <w:szCs w:val="22"/>
        </w:rPr>
        <w:t xml:space="preserve">: </w:t>
      </w:r>
      <w:r w:rsidR="009E52B7" w:rsidRPr="007F6EF9">
        <w:rPr>
          <w:rFonts w:ascii="Times New Roman" w:hAnsi="Times New Roman"/>
          <w:szCs w:val="22"/>
        </w:rPr>
        <w:t>Nociones de Inferencia Estadística</w:t>
      </w:r>
    </w:p>
    <w:p w14:paraId="3B283834" w14:textId="77777777" w:rsidR="00F0121B" w:rsidRPr="007F6EF9" w:rsidRDefault="00F0121B" w:rsidP="00F0121B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0EE4FA3D" w14:textId="7014A154" w:rsidR="0043508C" w:rsidRPr="007F6EF9" w:rsidRDefault="0043508C" w:rsidP="002548FC">
      <w:pPr>
        <w:pStyle w:val="Prrafodelista"/>
        <w:widowControl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En un experimento se utilizaron saltamontes para estudiar la dirección durante el vuelo. El interés se centraba en la diferencia de la reacción del saltamontes a un estímulo acústico respecto a uno visual. En cada caso, la variable de interés era el tiempo</w:t>
      </w:r>
      <w:r w:rsidR="0014062A"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(en segundos)</w:t>
      </w: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que pasa entre la recepción del estímulo y el movimiento de la cabeza (latencia</w:t>
      </w:r>
      <w:r w:rsidR="001A28A8"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de la respuesta</w:t>
      </w: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), realizado por el saltamontes, lo cual da como resultado una alteración de la marcha. Se obtuvieron estos datos</w:t>
      </w:r>
    </w:p>
    <w:p w14:paraId="0160AE83" w14:textId="77777777" w:rsidR="0043508C" w:rsidRPr="007F6EF9" w:rsidRDefault="0043508C" w:rsidP="002647C0">
      <w:pPr>
        <w:pStyle w:val="Textoindependiente2"/>
        <w:widowControl/>
        <w:tabs>
          <w:tab w:val="left" w:pos="8222"/>
        </w:tabs>
        <w:spacing w:after="0" w:line="240" w:lineRule="auto"/>
        <w:ind w:left="360" w:right="44"/>
        <w:jc w:val="both"/>
        <w:rPr>
          <w:rFonts w:ascii="Times New Roman" w:hAnsi="Times New Roman"/>
          <w:sz w:val="22"/>
          <w:szCs w:val="22"/>
          <w:lang w:val="es-MX"/>
        </w:rPr>
      </w:pPr>
    </w:p>
    <w:tbl>
      <w:tblPr>
        <w:tblW w:w="8646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682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 w:rsidR="002B7715" w:rsidRPr="007F6EF9" w14:paraId="1CF16AC5" w14:textId="77777777" w:rsidTr="002647C0">
        <w:trPr>
          <w:trHeight w:val="113"/>
        </w:trPr>
        <w:tc>
          <w:tcPr>
            <w:tcW w:w="1134" w:type="dxa"/>
            <w:vMerge w:val="restart"/>
            <w:noWrap/>
            <w:vAlign w:val="center"/>
            <w:hideMark/>
          </w:tcPr>
          <w:p w14:paraId="75137B7A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Acústico</w:t>
            </w:r>
          </w:p>
        </w:tc>
        <w:tc>
          <w:tcPr>
            <w:tcW w:w="682" w:type="dxa"/>
            <w:noWrap/>
            <w:vAlign w:val="bottom"/>
            <w:hideMark/>
          </w:tcPr>
          <w:p w14:paraId="0774F7C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86</w:t>
            </w:r>
          </w:p>
        </w:tc>
        <w:tc>
          <w:tcPr>
            <w:tcW w:w="683" w:type="dxa"/>
            <w:noWrap/>
            <w:vAlign w:val="bottom"/>
            <w:hideMark/>
          </w:tcPr>
          <w:p w14:paraId="2D514C8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102</w:t>
            </w:r>
          </w:p>
        </w:tc>
        <w:tc>
          <w:tcPr>
            <w:tcW w:w="683" w:type="dxa"/>
            <w:noWrap/>
            <w:vAlign w:val="bottom"/>
            <w:hideMark/>
          </w:tcPr>
          <w:p w14:paraId="22F0BCD8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103</w:t>
            </w:r>
          </w:p>
        </w:tc>
        <w:tc>
          <w:tcPr>
            <w:tcW w:w="683" w:type="dxa"/>
            <w:noWrap/>
            <w:vAlign w:val="bottom"/>
            <w:hideMark/>
          </w:tcPr>
          <w:p w14:paraId="088964FE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99</w:t>
            </w:r>
          </w:p>
        </w:tc>
        <w:tc>
          <w:tcPr>
            <w:tcW w:w="683" w:type="dxa"/>
            <w:noWrap/>
            <w:vAlign w:val="bottom"/>
            <w:hideMark/>
          </w:tcPr>
          <w:p w14:paraId="19F4126F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108</w:t>
            </w:r>
          </w:p>
        </w:tc>
        <w:tc>
          <w:tcPr>
            <w:tcW w:w="683" w:type="dxa"/>
            <w:noWrap/>
            <w:vAlign w:val="bottom"/>
            <w:hideMark/>
          </w:tcPr>
          <w:p w14:paraId="4373DB9B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100</w:t>
            </w:r>
          </w:p>
        </w:tc>
        <w:tc>
          <w:tcPr>
            <w:tcW w:w="683" w:type="dxa"/>
            <w:noWrap/>
            <w:vAlign w:val="bottom"/>
            <w:hideMark/>
          </w:tcPr>
          <w:p w14:paraId="4EBC9463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115</w:t>
            </w:r>
          </w:p>
        </w:tc>
        <w:tc>
          <w:tcPr>
            <w:tcW w:w="683" w:type="dxa"/>
            <w:noWrap/>
            <w:vAlign w:val="bottom"/>
            <w:hideMark/>
          </w:tcPr>
          <w:p w14:paraId="339573F4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106</w:t>
            </w:r>
          </w:p>
        </w:tc>
        <w:tc>
          <w:tcPr>
            <w:tcW w:w="683" w:type="dxa"/>
            <w:noWrap/>
            <w:vAlign w:val="bottom"/>
            <w:hideMark/>
          </w:tcPr>
          <w:p w14:paraId="078E374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109</w:t>
            </w:r>
          </w:p>
        </w:tc>
        <w:tc>
          <w:tcPr>
            <w:tcW w:w="683" w:type="dxa"/>
            <w:noWrap/>
            <w:vAlign w:val="bottom"/>
            <w:hideMark/>
          </w:tcPr>
          <w:p w14:paraId="75EA6365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113</w:t>
            </w:r>
          </w:p>
        </w:tc>
        <w:tc>
          <w:tcPr>
            <w:tcW w:w="683" w:type="dxa"/>
            <w:noWrap/>
            <w:vAlign w:val="bottom"/>
            <w:hideMark/>
          </w:tcPr>
          <w:p w14:paraId="3BF40F08" w14:textId="77777777" w:rsidR="002B7715" w:rsidRPr="007F6EF9" w:rsidRDefault="002B7715" w:rsidP="002B7715">
            <w:pPr>
              <w:widowControl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</w:p>
        </w:tc>
      </w:tr>
      <w:tr w:rsidR="002B7715" w:rsidRPr="007F6EF9" w14:paraId="7EC770DE" w14:textId="77777777" w:rsidTr="002647C0">
        <w:trPr>
          <w:trHeight w:val="113"/>
        </w:trPr>
        <w:tc>
          <w:tcPr>
            <w:tcW w:w="1134" w:type="dxa"/>
            <w:vMerge/>
            <w:noWrap/>
            <w:vAlign w:val="center"/>
            <w:hideMark/>
          </w:tcPr>
          <w:p w14:paraId="7499B844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682" w:type="dxa"/>
            <w:noWrap/>
            <w:vAlign w:val="bottom"/>
            <w:hideMark/>
          </w:tcPr>
          <w:p w14:paraId="483F0B74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114</w:t>
            </w:r>
          </w:p>
        </w:tc>
        <w:tc>
          <w:tcPr>
            <w:tcW w:w="683" w:type="dxa"/>
            <w:noWrap/>
            <w:vAlign w:val="bottom"/>
            <w:hideMark/>
          </w:tcPr>
          <w:p w14:paraId="35A739A2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107</w:t>
            </w:r>
          </w:p>
        </w:tc>
        <w:tc>
          <w:tcPr>
            <w:tcW w:w="683" w:type="dxa"/>
            <w:noWrap/>
            <w:vAlign w:val="bottom"/>
            <w:hideMark/>
          </w:tcPr>
          <w:p w14:paraId="6B5AC32E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107</w:t>
            </w:r>
          </w:p>
        </w:tc>
        <w:tc>
          <w:tcPr>
            <w:tcW w:w="683" w:type="dxa"/>
            <w:noWrap/>
            <w:vAlign w:val="bottom"/>
            <w:hideMark/>
          </w:tcPr>
          <w:p w14:paraId="13FEB8EB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117</w:t>
            </w:r>
          </w:p>
        </w:tc>
        <w:tc>
          <w:tcPr>
            <w:tcW w:w="683" w:type="dxa"/>
            <w:noWrap/>
            <w:vAlign w:val="bottom"/>
            <w:hideMark/>
          </w:tcPr>
          <w:p w14:paraId="2E08D6EE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120</w:t>
            </w:r>
          </w:p>
        </w:tc>
        <w:tc>
          <w:tcPr>
            <w:tcW w:w="683" w:type="dxa"/>
            <w:noWrap/>
            <w:vAlign w:val="bottom"/>
            <w:hideMark/>
          </w:tcPr>
          <w:p w14:paraId="242A2DD9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101</w:t>
            </w:r>
          </w:p>
        </w:tc>
        <w:tc>
          <w:tcPr>
            <w:tcW w:w="683" w:type="dxa"/>
            <w:noWrap/>
            <w:vAlign w:val="bottom"/>
            <w:hideMark/>
          </w:tcPr>
          <w:p w14:paraId="012D98F4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126</w:t>
            </w:r>
          </w:p>
        </w:tc>
        <w:tc>
          <w:tcPr>
            <w:tcW w:w="683" w:type="dxa"/>
            <w:noWrap/>
            <w:vAlign w:val="bottom"/>
            <w:hideMark/>
          </w:tcPr>
          <w:p w14:paraId="4D51882E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109</w:t>
            </w:r>
          </w:p>
        </w:tc>
        <w:tc>
          <w:tcPr>
            <w:tcW w:w="683" w:type="dxa"/>
            <w:noWrap/>
            <w:vAlign w:val="bottom"/>
            <w:hideMark/>
          </w:tcPr>
          <w:p w14:paraId="4BE227C0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106</w:t>
            </w:r>
          </w:p>
        </w:tc>
        <w:tc>
          <w:tcPr>
            <w:tcW w:w="683" w:type="dxa"/>
            <w:noWrap/>
            <w:vAlign w:val="bottom"/>
            <w:hideMark/>
          </w:tcPr>
          <w:p w14:paraId="3E1BCA4A" w14:textId="77777777" w:rsidR="002B7715" w:rsidRPr="007F6EF9" w:rsidRDefault="002B7715" w:rsidP="002B7715">
            <w:pPr>
              <w:widowControl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683" w:type="dxa"/>
            <w:noWrap/>
            <w:vAlign w:val="bottom"/>
            <w:hideMark/>
          </w:tcPr>
          <w:p w14:paraId="4B2C550B" w14:textId="77777777" w:rsidR="002B7715" w:rsidRPr="007F6EF9" w:rsidRDefault="002B7715" w:rsidP="002B7715">
            <w:pPr>
              <w:widowControl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</w:p>
        </w:tc>
      </w:tr>
      <w:tr w:rsidR="002B7715" w:rsidRPr="007F6EF9" w14:paraId="5C38B8D9" w14:textId="77777777" w:rsidTr="002647C0">
        <w:trPr>
          <w:trHeight w:val="113"/>
        </w:trPr>
        <w:tc>
          <w:tcPr>
            <w:tcW w:w="1134" w:type="dxa"/>
            <w:vMerge w:val="restart"/>
            <w:noWrap/>
            <w:vAlign w:val="center"/>
            <w:hideMark/>
          </w:tcPr>
          <w:p w14:paraId="4441E7BD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Visual</w:t>
            </w:r>
          </w:p>
        </w:tc>
        <w:tc>
          <w:tcPr>
            <w:tcW w:w="682" w:type="dxa"/>
            <w:noWrap/>
            <w:vAlign w:val="bottom"/>
            <w:hideMark/>
          </w:tcPr>
          <w:p w14:paraId="2F641780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72</w:t>
            </w:r>
          </w:p>
        </w:tc>
        <w:tc>
          <w:tcPr>
            <w:tcW w:w="683" w:type="dxa"/>
            <w:noWrap/>
            <w:vAlign w:val="bottom"/>
            <w:hideMark/>
          </w:tcPr>
          <w:p w14:paraId="2DE65B2C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99</w:t>
            </w:r>
          </w:p>
        </w:tc>
        <w:tc>
          <w:tcPr>
            <w:tcW w:w="683" w:type="dxa"/>
            <w:noWrap/>
            <w:vAlign w:val="bottom"/>
            <w:hideMark/>
          </w:tcPr>
          <w:p w14:paraId="7944805F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102</w:t>
            </w:r>
          </w:p>
        </w:tc>
        <w:tc>
          <w:tcPr>
            <w:tcW w:w="683" w:type="dxa"/>
            <w:noWrap/>
            <w:vAlign w:val="bottom"/>
            <w:hideMark/>
          </w:tcPr>
          <w:p w14:paraId="53FDB119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75</w:t>
            </w:r>
          </w:p>
        </w:tc>
        <w:tc>
          <w:tcPr>
            <w:tcW w:w="683" w:type="dxa"/>
            <w:noWrap/>
            <w:vAlign w:val="bottom"/>
            <w:hideMark/>
          </w:tcPr>
          <w:p w14:paraId="467FFE33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100</w:t>
            </w:r>
          </w:p>
        </w:tc>
        <w:tc>
          <w:tcPr>
            <w:tcW w:w="683" w:type="dxa"/>
            <w:noWrap/>
            <w:vAlign w:val="bottom"/>
            <w:hideMark/>
          </w:tcPr>
          <w:p w14:paraId="3747B68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103</w:t>
            </w:r>
          </w:p>
        </w:tc>
        <w:tc>
          <w:tcPr>
            <w:tcW w:w="683" w:type="dxa"/>
            <w:noWrap/>
            <w:vAlign w:val="bottom"/>
            <w:hideMark/>
          </w:tcPr>
          <w:p w14:paraId="553153BF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77</w:t>
            </w:r>
          </w:p>
        </w:tc>
        <w:tc>
          <w:tcPr>
            <w:tcW w:w="683" w:type="dxa"/>
            <w:noWrap/>
            <w:vAlign w:val="bottom"/>
            <w:hideMark/>
          </w:tcPr>
          <w:p w14:paraId="60669AE7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95</w:t>
            </w:r>
          </w:p>
        </w:tc>
        <w:tc>
          <w:tcPr>
            <w:tcW w:w="683" w:type="dxa"/>
            <w:noWrap/>
            <w:vAlign w:val="bottom"/>
            <w:hideMark/>
          </w:tcPr>
          <w:p w14:paraId="5B518BEC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71</w:t>
            </w:r>
          </w:p>
        </w:tc>
        <w:tc>
          <w:tcPr>
            <w:tcW w:w="683" w:type="dxa"/>
            <w:noWrap/>
            <w:vAlign w:val="bottom"/>
            <w:hideMark/>
          </w:tcPr>
          <w:p w14:paraId="6271CE2D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97</w:t>
            </w:r>
          </w:p>
        </w:tc>
        <w:tc>
          <w:tcPr>
            <w:tcW w:w="683" w:type="dxa"/>
            <w:noWrap/>
            <w:vAlign w:val="bottom"/>
            <w:hideMark/>
          </w:tcPr>
          <w:p w14:paraId="42FF6E56" w14:textId="77777777" w:rsidR="002B7715" w:rsidRPr="007F6EF9" w:rsidRDefault="002B7715" w:rsidP="002B7715">
            <w:pPr>
              <w:widowControl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</w:p>
        </w:tc>
      </w:tr>
      <w:tr w:rsidR="002B7715" w:rsidRPr="007F6EF9" w14:paraId="19AF7044" w14:textId="77777777" w:rsidTr="002647C0">
        <w:trPr>
          <w:trHeight w:val="113"/>
        </w:trPr>
        <w:tc>
          <w:tcPr>
            <w:tcW w:w="1134" w:type="dxa"/>
            <w:vMerge/>
            <w:noWrap/>
            <w:vAlign w:val="bottom"/>
            <w:hideMark/>
          </w:tcPr>
          <w:p w14:paraId="07185459" w14:textId="77777777" w:rsidR="002B7715" w:rsidRPr="007F6EF9" w:rsidRDefault="002B7715" w:rsidP="002B7715">
            <w:pPr>
              <w:widowControl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</w:p>
        </w:tc>
        <w:tc>
          <w:tcPr>
            <w:tcW w:w="682" w:type="dxa"/>
            <w:noWrap/>
            <w:vAlign w:val="bottom"/>
            <w:hideMark/>
          </w:tcPr>
          <w:p w14:paraId="4B6882F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80</w:t>
            </w:r>
          </w:p>
        </w:tc>
        <w:tc>
          <w:tcPr>
            <w:tcW w:w="683" w:type="dxa"/>
            <w:noWrap/>
            <w:vAlign w:val="bottom"/>
            <w:hideMark/>
          </w:tcPr>
          <w:p w14:paraId="037442A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104</w:t>
            </w:r>
          </w:p>
        </w:tc>
        <w:tc>
          <w:tcPr>
            <w:tcW w:w="683" w:type="dxa"/>
            <w:noWrap/>
            <w:vAlign w:val="bottom"/>
            <w:hideMark/>
          </w:tcPr>
          <w:p w14:paraId="1E2CBD42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101</w:t>
            </w:r>
          </w:p>
        </w:tc>
        <w:tc>
          <w:tcPr>
            <w:tcW w:w="683" w:type="dxa"/>
            <w:noWrap/>
            <w:vAlign w:val="bottom"/>
            <w:hideMark/>
          </w:tcPr>
          <w:p w14:paraId="35654B3E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78</w:t>
            </w:r>
          </w:p>
        </w:tc>
        <w:tc>
          <w:tcPr>
            <w:tcW w:w="683" w:type="dxa"/>
            <w:noWrap/>
            <w:vAlign w:val="bottom"/>
            <w:hideMark/>
          </w:tcPr>
          <w:p w14:paraId="0A04613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73</w:t>
            </w:r>
          </w:p>
        </w:tc>
        <w:tc>
          <w:tcPr>
            <w:tcW w:w="683" w:type="dxa"/>
            <w:noWrap/>
            <w:vAlign w:val="bottom"/>
            <w:hideMark/>
          </w:tcPr>
          <w:p w14:paraId="65115C35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90</w:t>
            </w:r>
          </w:p>
        </w:tc>
        <w:tc>
          <w:tcPr>
            <w:tcW w:w="683" w:type="dxa"/>
            <w:noWrap/>
            <w:vAlign w:val="bottom"/>
            <w:hideMark/>
          </w:tcPr>
          <w:p w14:paraId="660B3B10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71</w:t>
            </w:r>
          </w:p>
        </w:tc>
        <w:tc>
          <w:tcPr>
            <w:tcW w:w="683" w:type="dxa"/>
            <w:noWrap/>
            <w:vAlign w:val="bottom"/>
            <w:hideMark/>
          </w:tcPr>
          <w:p w14:paraId="57E5BE89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70</w:t>
            </w:r>
          </w:p>
        </w:tc>
        <w:tc>
          <w:tcPr>
            <w:tcW w:w="683" w:type="dxa"/>
            <w:noWrap/>
            <w:vAlign w:val="bottom"/>
            <w:hideMark/>
          </w:tcPr>
          <w:p w14:paraId="23CB72ED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81</w:t>
            </w:r>
          </w:p>
        </w:tc>
        <w:tc>
          <w:tcPr>
            <w:tcW w:w="683" w:type="dxa"/>
            <w:noWrap/>
            <w:vAlign w:val="bottom"/>
            <w:hideMark/>
          </w:tcPr>
          <w:p w14:paraId="4F04A9D1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103</w:t>
            </w:r>
          </w:p>
        </w:tc>
        <w:tc>
          <w:tcPr>
            <w:tcW w:w="683" w:type="dxa"/>
            <w:noWrap/>
            <w:vAlign w:val="bottom"/>
            <w:hideMark/>
          </w:tcPr>
          <w:p w14:paraId="00F387DA" w14:textId="77777777" w:rsidR="002B7715" w:rsidRPr="007F6EF9" w:rsidRDefault="002B7715" w:rsidP="002B7715">
            <w:pPr>
              <w:widowControl/>
              <w:jc w:val="center"/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</w:pPr>
            <w:r w:rsidRPr="007F6EF9">
              <w:rPr>
                <w:rFonts w:ascii="Calibri" w:hAnsi="Calibri"/>
                <w:snapToGrid/>
                <w:color w:val="000000"/>
                <w:sz w:val="22"/>
                <w:szCs w:val="22"/>
                <w:lang w:val="es-PE" w:eastAsia="es-PE"/>
              </w:rPr>
              <w:t>89</w:t>
            </w:r>
          </w:p>
        </w:tc>
      </w:tr>
    </w:tbl>
    <w:p w14:paraId="62444EEF" w14:textId="71951651" w:rsidR="006A151F" w:rsidRDefault="006A151F" w:rsidP="006A151F">
      <w:pPr>
        <w:pStyle w:val="Textoindependiente2"/>
        <w:widowControl/>
        <w:tabs>
          <w:tab w:val="left" w:pos="8222"/>
        </w:tabs>
        <w:spacing w:after="0" w:line="240" w:lineRule="auto"/>
        <w:ind w:right="44"/>
        <w:jc w:val="both"/>
        <w:rPr>
          <w:rFonts w:ascii="Times New Roman" w:hAnsi="Times New Roman"/>
          <w:sz w:val="22"/>
          <w:szCs w:val="22"/>
          <w:lang w:val="es-MX"/>
        </w:rPr>
      </w:pPr>
    </w:p>
    <w:p w14:paraId="69AA3B54" w14:textId="3C291DBB" w:rsidR="00F372FB" w:rsidRDefault="006A151F" w:rsidP="006A151F">
      <w:pPr>
        <w:pStyle w:val="Textoindependiente2"/>
        <w:widowControl/>
        <w:tabs>
          <w:tab w:val="left" w:pos="8222"/>
        </w:tabs>
        <w:spacing w:after="0" w:line="240" w:lineRule="auto"/>
        <w:ind w:right="44"/>
        <w:jc w:val="both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sz w:val="22"/>
          <w:szCs w:val="22"/>
          <w:lang w:val="es-MX"/>
        </w:rPr>
        <w:t>I</w:t>
      </w:r>
      <w:r w:rsidR="00F372FB">
        <w:rPr>
          <w:rFonts w:ascii="Times New Roman" w:hAnsi="Times New Roman"/>
          <w:sz w:val="22"/>
          <w:szCs w:val="22"/>
          <w:lang w:val="es-MX"/>
        </w:rPr>
        <w:t>.</w:t>
      </w:r>
      <w:r>
        <w:rPr>
          <w:rFonts w:ascii="Times New Roman" w:hAnsi="Times New Roman"/>
          <w:sz w:val="22"/>
          <w:szCs w:val="22"/>
          <w:lang w:val="es-MX"/>
        </w:rPr>
        <w:t xml:space="preserve"> </w:t>
      </w:r>
      <w:r w:rsidR="006A614E">
        <w:rPr>
          <w:rFonts w:ascii="Times New Roman" w:hAnsi="Times New Roman"/>
          <w:sz w:val="22"/>
          <w:szCs w:val="22"/>
          <w:lang w:val="es-MX"/>
        </w:rPr>
        <w:t>1</w:t>
      </w:r>
    </w:p>
    <w:p w14:paraId="7F86060D" w14:textId="73D310BC" w:rsidR="006A151F" w:rsidRDefault="006A151F" w:rsidP="00F372FB">
      <w:pPr>
        <w:pStyle w:val="Textoindependiente2"/>
        <w:widowControl/>
        <w:numPr>
          <w:ilvl w:val="1"/>
          <w:numId w:val="18"/>
        </w:numPr>
        <w:tabs>
          <w:tab w:val="left" w:pos="8222"/>
        </w:tabs>
        <w:spacing w:after="0" w:line="240" w:lineRule="auto"/>
        <w:ind w:right="44"/>
        <w:jc w:val="both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sz w:val="22"/>
          <w:szCs w:val="22"/>
          <w:lang w:val="es-MX"/>
        </w:rPr>
        <w:t xml:space="preserve">Identificar </w:t>
      </w:r>
      <w:r w:rsidR="006F4352">
        <w:rPr>
          <w:rFonts w:ascii="Times New Roman" w:hAnsi="Times New Roman"/>
          <w:sz w:val="22"/>
          <w:szCs w:val="22"/>
          <w:lang w:val="es-MX"/>
        </w:rPr>
        <w:t xml:space="preserve">la </w:t>
      </w:r>
      <w:r>
        <w:rPr>
          <w:rFonts w:ascii="Times New Roman" w:hAnsi="Times New Roman"/>
          <w:sz w:val="22"/>
          <w:szCs w:val="22"/>
          <w:lang w:val="es-MX"/>
        </w:rPr>
        <w:t>unidad de an</w:t>
      </w:r>
      <w:r w:rsidR="00F372FB">
        <w:rPr>
          <w:rFonts w:ascii="Times New Roman" w:hAnsi="Times New Roman"/>
          <w:sz w:val="22"/>
          <w:szCs w:val="22"/>
          <w:lang w:val="es-MX"/>
        </w:rPr>
        <w:t>álisis</w:t>
      </w:r>
    </w:p>
    <w:p w14:paraId="221B3E2C" w14:textId="45D07A4B" w:rsidR="00F372FB" w:rsidRDefault="00F372FB" w:rsidP="00F372FB">
      <w:pPr>
        <w:pStyle w:val="Textoindependiente2"/>
        <w:widowControl/>
        <w:numPr>
          <w:ilvl w:val="1"/>
          <w:numId w:val="18"/>
        </w:numPr>
        <w:tabs>
          <w:tab w:val="left" w:pos="8222"/>
        </w:tabs>
        <w:spacing w:after="0" w:line="240" w:lineRule="auto"/>
        <w:ind w:right="44"/>
        <w:jc w:val="both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sz w:val="22"/>
          <w:szCs w:val="22"/>
          <w:lang w:val="es-MX"/>
        </w:rPr>
        <w:t>Cuál es la variable independiente y dependiente.</w:t>
      </w:r>
    </w:p>
    <w:p w14:paraId="69F05D9E" w14:textId="136E1E49" w:rsidR="00F372FB" w:rsidRDefault="00F372FB" w:rsidP="00F372FB">
      <w:pPr>
        <w:pStyle w:val="Textoindependiente2"/>
        <w:widowControl/>
        <w:numPr>
          <w:ilvl w:val="1"/>
          <w:numId w:val="18"/>
        </w:numPr>
        <w:tabs>
          <w:tab w:val="left" w:pos="8222"/>
        </w:tabs>
        <w:spacing w:after="0" w:line="240" w:lineRule="auto"/>
        <w:ind w:right="44"/>
        <w:jc w:val="both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sz w:val="22"/>
          <w:szCs w:val="22"/>
          <w:lang w:val="es-MX"/>
        </w:rPr>
        <w:t>Escala de medición que le corresponde a cada variable.</w:t>
      </w:r>
    </w:p>
    <w:p w14:paraId="6345F0A9" w14:textId="62E71E05" w:rsidR="00F372FB" w:rsidRPr="007F6EF9" w:rsidRDefault="006A614E" w:rsidP="00F372FB">
      <w:pPr>
        <w:pStyle w:val="Textoindependiente2"/>
        <w:widowControl/>
        <w:tabs>
          <w:tab w:val="left" w:pos="8222"/>
        </w:tabs>
        <w:spacing w:after="0" w:line="240" w:lineRule="auto"/>
        <w:ind w:right="44"/>
        <w:jc w:val="both"/>
        <w:rPr>
          <w:rFonts w:ascii="Times New Roman" w:hAnsi="Times New Roman"/>
          <w:sz w:val="22"/>
          <w:szCs w:val="22"/>
          <w:lang w:val="es-MX"/>
        </w:rPr>
      </w:pPr>
      <w:r>
        <w:rPr>
          <w:rFonts w:ascii="Times New Roman" w:hAnsi="Times New Roman"/>
          <w:sz w:val="22"/>
          <w:szCs w:val="22"/>
          <w:lang w:val="es-MX"/>
        </w:rPr>
        <w:t>I. 2</w:t>
      </w:r>
    </w:p>
    <w:p w14:paraId="62FCE5D0" w14:textId="41EB1CCD" w:rsidR="006F410D" w:rsidRDefault="008726F4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     </w:t>
      </w:r>
      <w:r w:rsidR="00FB5C1C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1.</w:t>
      </w: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     </w:t>
      </w:r>
      <w:r w:rsidR="006F410D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Calcule en cada grupo</w:t>
      </w:r>
      <w:r w:rsidR="006F4352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:</w:t>
      </w:r>
      <w:r w:rsidR="006F410D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media aritmética, desviación estándar, error estándar</w:t>
      </w:r>
      <w:r w:rsidR="006F410D" w:rsidRPr="006F4352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.</w:t>
      </w:r>
      <w:r w:rsidR="006F4352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 xml:space="preserve"> </w:t>
      </w:r>
      <w:r w:rsidR="006F4352" w:rsidRPr="006F4352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(ingrese sus datos en STATA y guardar como practica dirigida 2)</w:t>
      </w:r>
      <w:r w:rsidR="006F4352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 xml:space="preserve"> </w:t>
      </w:r>
    </w:p>
    <w:p w14:paraId="75DF02D7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1C0AD32B" w14:textId="35C1B411" w:rsidR="00376DAE" w:rsidRDefault="00376DAE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GRAFICO DE CAJA</w:t>
      </w:r>
    </w:p>
    <w:p w14:paraId="6006AB68" w14:textId="7FDEA91E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  <w:proofErr w:type="spell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graph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 xml:space="preserve"> box tiempo, </w:t>
      </w:r>
      <w:proofErr w:type="spell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over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(estimulo)</w:t>
      </w:r>
    </w:p>
    <w:p w14:paraId="6E4A662B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6D991E14" w14:textId="1DBA3020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  <w:r w:rsidRPr="006C4208">
        <w:rPr>
          <w:rFonts w:ascii="Times New Roman" w:eastAsia="TimesNewRomanPSMT" w:hAnsi="Times New Roman"/>
          <w:b/>
          <w:i/>
          <w:noProof/>
          <w:snapToGrid/>
          <w:sz w:val="22"/>
          <w:szCs w:val="22"/>
          <w:lang w:val="es-PE" w:eastAsia="en-US"/>
          <w14:ligatures w14:val="standard"/>
        </w:rPr>
        <w:drawing>
          <wp:inline distT="0" distB="0" distL="0" distR="0" wp14:anchorId="2B25F32F" wp14:editId="5EC5F0B6">
            <wp:extent cx="5732145" cy="3439160"/>
            <wp:effectExtent l="0" t="0" r="1905" b="8890"/>
            <wp:docPr id="525715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C42F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20D8CF04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35B0AFBE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4676F361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74D44634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34107FC8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209A2876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3D7C8760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6DFE8DCE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7A3F12B0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49E25F3D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37676826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225A08A8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63E7C747" w14:textId="1513596B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  <w:t>ESTADISTICAS DE RESUMEN POR CADA TIPO DE ESTIMULO:</w:t>
      </w:r>
    </w:p>
    <w:p w14:paraId="6916EF17" w14:textId="77777777" w:rsid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</w:p>
    <w:p w14:paraId="03D9E571" w14:textId="0E8C6D36" w:rsidR="006C4208" w:rsidRP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</w:pPr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. </w:t>
      </w:r>
      <w:proofErr w:type="spell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tabstat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 </w:t>
      </w:r>
      <w:proofErr w:type="spell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tiempo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, </w:t>
      </w:r>
      <w:proofErr w:type="gram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statistics( count</w:t>
      </w:r>
      <w:proofErr w:type="gram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 mean </w:t>
      </w:r>
      <w:proofErr w:type="spell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sd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 </w:t>
      </w:r>
      <w:proofErr w:type="spellStart"/>
      <w:proofErr w:type="gram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semean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 )</w:t>
      </w:r>
      <w:proofErr w:type="gram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 xml:space="preserve"> by(</w:t>
      </w:r>
      <w:proofErr w:type="spellStart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estimulo</w:t>
      </w:r>
      <w:proofErr w:type="spellEnd"/>
      <w:r w:rsidRPr="006C4208"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  <w:t>)</w:t>
      </w:r>
    </w:p>
    <w:p w14:paraId="7C298695" w14:textId="77777777" w:rsidR="006C4208" w:rsidRPr="006C4208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eastAsia="en-US"/>
          <w14:ligatures w14:val="standard"/>
        </w:rPr>
      </w:pPr>
    </w:p>
    <w:p w14:paraId="532611AD" w14:textId="33C0DC3F" w:rsidR="006C4208" w:rsidRPr="006F4352" w:rsidRDefault="006C4208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b/>
          <w:i/>
          <w:snapToGrid/>
          <w:sz w:val="22"/>
          <w:szCs w:val="22"/>
          <w:lang w:val="es-PE" w:eastAsia="en-US"/>
          <w14:ligatures w14:val="standard"/>
        </w:rPr>
      </w:pPr>
      <w:r w:rsidRPr="006C4208">
        <w:rPr>
          <w:rFonts w:ascii="Times New Roman" w:eastAsia="TimesNewRomanPSMT" w:hAnsi="Times New Roman"/>
          <w:b/>
          <w:i/>
          <w:noProof/>
          <w:snapToGrid/>
          <w:sz w:val="22"/>
          <w:szCs w:val="22"/>
          <w:lang w:val="es-PE" w:eastAsia="en-US"/>
          <w14:ligatures w14:val="standard"/>
        </w:rPr>
        <w:drawing>
          <wp:inline distT="0" distB="0" distL="0" distR="0" wp14:anchorId="0B60F57D" wp14:editId="64F3044B">
            <wp:extent cx="5732145" cy="1468755"/>
            <wp:effectExtent l="0" t="0" r="1905" b="0"/>
            <wp:docPr id="17846591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4AF9" w14:textId="77777777" w:rsidR="006F4352" w:rsidRPr="008726F4" w:rsidRDefault="006F4352" w:rsidP="008726F4">
      <w:pPr>
        <w:widowControl/>
        <w:tabs>
          <w:tab w:val="left" w:pos="8222"/>
        </w:tabs>
        <w:autoSpaceDE w:val="0"/>
        <w:autoSpaceDN w:val="0"/>
        <w:adjustRightInd w:val="0"/>
        <w:ind w:right="45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7949850D" w14:textId="6EBC3BC5" w:rsidR="000A2A6A" w:rsidRDefault="008726F4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     2       </w:t>
      </w:r>
      <w:proofErr w:type="gramStart"/>
      <w:r w:rsidR="006F410D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En</w:t>
      </w:r>
      <w:proofErr w:type="gramEnd"/>
      <w:r w:rsidR="006F410D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cada </w:t>
      </w:r>
      <w:r w:rsidR="006D434E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tipo de </w:t>
      </w:r>
      <w:proofErr w:type="gramStart"/>
      <w:r w:rsidR="006D434E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estímulo,</w:t>
      </w:r>
      <w:proofErr w:type="gramEnd"/>
      <w:r w:rsidR="006F410D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calcule e interprete el intervalo de confianza del 95% de la media arit</w:t>
      </w:r>
      <w:r w:rsidR="006D434E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mética del</w:t>
      </w:r>
      <w:r w:rsidR="006A151F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tiempo que pasa entre la recepción del estímulo y el movimiento de la cabeza (latencia de la respuesta).</w:t>
      </w:r>
      <w:r w:rsidR="006D434E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</w:t>
      </w:r>
      <w:r w:rsidR="000A2A6A" w:rsidRPr="008726F4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¿Qué podemos concluir?</w:t>
      </w:r>
    </w:p>
    <w:p w14:paraId="3D02F5C6" w14:textId="77777777" w:rsidR="00376DAE" w:rsidRDefault="00376DAE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60659568" w14:textId="33756A4C" w:rsidR="00376DAE" w:rsidRDefault="00BA3F4B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Calculo del Intervalo de confianza del 95%</w:t>
      </w:r>
    </w:p>
    <w:p w14:paraId="3794DA26" w14:textId="77777777" w:rsidR="00BA3F4B" w:rsidRDefault="00BA3F4B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09061ACC" w14:textId="44D5265B" w:rsidR="00376DAE" w:rsidRDefault="00376DAE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 w:rsidRPr="00376DAE">
        <w:rPr>
          <w:rFonts w:ascii="Times New Roman" w:eastAsia="TimesNewRomanPSMT" w:hAnsi="Times New Roman"/>
          <w:noProof/>
          <w:snapToGrid/>
          <w:sz w:val="22"/>
          <w:szCs w:val="22"/>
          <w:lang w:val="es-PE" w:eastAsia="en-US"/>
          <w14:ligatures w14:val="standard"/>
        </w:rPr>
        <w:drawing>
          <wp:inline distT="0" distB="0" distL="0" distR="0" wp14:anchorId="296F419C" wp14:editId="307EBCDC">
            <wp:extent cx="5732145" cy="1681480"/>
            <wp:effectExtent l="0" t="0" r="1905" b="0"/>
            <wp:docPr id="7179493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51A3" w14:textId="77777777" w:rsidR="00BA3F4B" w:rsidRDefault="00BA3F4B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7FB90C7C" w14:textId="2354732B" w:rsidR="00BA3F4B" w:rsidRDefault="00BA3F4B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Que el tiempo de reacción es diferente entre dos tipos de estímulo, observándose mayor promedio.</w:t>
      </w:r>
    </w:p>
    <w:p w14:paraId="02F80509" w14:textId="77777777" w:rsidR="006F4352" w:rsidRPr="008726F4" w:rsidRDefault="006F4352" w:rsidP="008726F4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169E0E3B" w14:textId="1F4BBA18" w:rsidR="006D434E" w:rsidRPr="00BA3F4B" w:rsidRDefault="006D434E" w:rsidP="00BA3F4B">
      <w:pPr>
        <w:pStyle w:val="Prrafodelista"/>
        <w:widowControl/>
        <w:numPr>
          <w:ilvl w:val="1"/>
          <w:numId w:val="18"/>
        </w:numPr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En cada intervalo determine la precisión que le corresponde. Cuál de los dos intervalos considera que tiene mejor precisión.</w:t>
      </w:r>
    </w:p>
    <w:p w14:paraId="2BACCD46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67C0A02D" w14:textId="6C50D444" w:rsidR="00BA3F4B" w:rsidRP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Acústico Precisión:</w:t>
      </w: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br/>
      </w:r>
    </w:p>
    <w:p w14:paraId="7660CCD4" w14:textId="77777777" w:rsidR="00BA3F4B" w:rsidRP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proofErr w:type="spellStart"/>
      <w:proofErr w:type="gramStart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display</w:t>
      </w:r>
      <w:proofErr w:type="spellEnd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(</w:t>
      </w:r>
      <w:proofErr w:type="gramEnd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112.0541-103.</w:t>
      </w:r>
      <w:proofErr w:type="gramStart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5249)/</w:t>
      </w:r>
      <w:proofErr w:type="gramEnd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2</w:t>
      </w:r>
    </w:p>
    <w:p w14:paraId="021ECD03" w14:textId="7A9EDD78" w:rsid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4.2646</w:t>
      </w:r>
    </w:p>
    <w:p w14:paraId="7FE3EB40" w14:textId="77777777" w:rsid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2A87B87E" w14:textId="2AAC5479" w:rsid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Visual precisión:</w:t>
      </w:r>
    </w:p>
    <w:p w14:paraId="542E6E65" w14:textId="77777777" w:rsid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24A010FB" w14:textId="77777777" w:rsidR="00BA3F4B" w:rsidRP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proofErr w:type="spellStart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disp</w:t>
      </w:r>
      <w:proofErr w:type="spellEnd"/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(93.0774-81.30522)</w:t>
      </w:r>
    </w:p>
    <w:p w14:paraId="74F532CE" w14:textId="2BB827A1" w:rsidR="00BA3F4B" w:rsidRPr="00BA3F4B" w:rsidRDefault="00BA3F4B" w:rsidP="00BA3F4B">
      <w:pPr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 w:rsidRPr="00BA3F4B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11.77218</w:t>
      </w:r>
    </w:p>
    <w:p w14:paraId="3F70F431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30C2C42F" w14:textId="2B25DA5F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ACUSTICO TIENE MENOR PRESICIÓN</w:t>
      </w:r>
    </w:p>
    <w:p w14:paraId="30B44ACA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6E3EFCBD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2D9AA485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24929C9A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20B0A3AB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5C4CE471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3AEC06CF" w14:textId="77777777" w:rsid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7C2FFAC8" w14:textId="77777777" w:rsidR="00BA3F4B" w:rsidRPr="00BA3F4B" w:rsidRDefault="00BA3F4B" w:rsidP="00BA3F4B">
      <w:pPr>
        <w:pStyle w:val="Prrafodelista"/>
        <w:widowControl/>
        <w:tabs>
          <w:tab w:val="left" w:pos="8222"/>
        </w:tabs>
        <w:autoSpaceDE w:val="0"/>
        <w:autoSpaceDN w:val="0"/>
        <w:adjustRightInd w:val="0"/>
        <w:ind w:right="44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</w:p>
    <w:p w14:paraId="1482444D" w14:textId="77777777" w:rsidR="002647C0" w:rsidRPr="007F6EF9" w:rsidRDefault="002647C0" w:rsidP="002647C0">
      <w:pPr>
        <w:pStyle w:val="Textoindependiente2"/>
        <w:widowControl/>
        <w:tabs>
          <w:tab w:val="left" w:pos="8222"/>
        </w:tabs>
        <w:spacing w:after="0" w:line="240" w:lineRule="auto"/>
        <w:ind w:left="720" w:right="44"/>
        <w:jc w:val="both"/>
        <w:rPr>
          <w:rFonts w:ascii="Times New Roman" w:hAnsi="Times New Roman"/>
          <w:sz w:val="22"/>
          <w:szCs w:val="22"/>
          <w:lang w:val="es-MX"/>
        </w:rPr>
      </w:pPr>
    </w:p>
    <w:p w14:paraId="3CD83D2F" w14:textId="77777777" w:rsidR="00EF24C6" w:rsidRPr="00EF24C6" w:rsidRDefault="00C20A1F" w:rsidP="00F372FB">
      <w:pPr>
        <w:pStyle w:val="Prrafodelista"/>
        <w:widowControl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Lloyd y Mailloux </w:t>
      </w:r>
      <w:r w:rsidR="0014062A"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informaron los</w:t>
      </w: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siguientes datos acerca del peso de la glándula pituitaria en un</w:t>
      </w:r>
      <w:r w:rsidR="006F49D3"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a muestra de 4 ratas: media = 9.</w:t>
      </w: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0 mg, con un </w:t>
      </w:r>
      <w:r w:rsidRPr="007F6EF9">
        <w:rPr>
          <w:rFonts w:ascii="Times New Roman" w:eastAsia="TimesNewRomanPSMT" w:hAnsi="Times New Roman"/>
          <w:b/>
          <w:bCs/>
          <w:snapToGrid/>
          <w:sz w:val="22"/>
          <w:szCs w:val="22"/>
          <w:lang w:val="es-PE" w:eastAsia="en-US"/>
          <w14:ligatures w14:val="standard"/>
        </w:rPr>
        <w:t>error</w:t>
      </w: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 xml:space="preserve"> estándar para la media de 0</w:t>
      </w:r>
      <w:r w:rsidR="006F49D3"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.</w:t>
      </w:r>
      <w:r w:rsidRPr="007F6EF9"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3 mg.</w:t>
      </w:r>
    </w:p>
    <w:p w14:paraId="102CB60C" w14:textId="47EC5A2C" w:rsidR="00EF24C6" w:rsidRDefault="00EF24C6" w:rsidP="00EF24C6">
      <w:pPr>
        <w:pStyle w:val="Prrafodelista"/>
        <w:widowControl/>
        <w:autoSpaceDE w:val="0"/>
        <w:autoSpaceDN w:val="0"/>
        <w:adjustRightInd w:val="0"/>
        <w:ind w:left="360"/>
        <w:jc w:val="both"/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</w:pPr>
      <w:r>
        <w:rPr>
          <w:rFonts w:ascii="Times New Roman" w:eastAsia="TimesNewRomanPSMT" w:hAnsi="Times New Roman"/>
          <w:snapToGrid/>
          <w:sz w:val="22"/>
          <w:szCs w:val="22"/>
          <w:lang w:val="es-PE" w:eastAsia="en-US"/>
          <w14:ligatures w14:val="standard"/>
        </w:rPr>
        <w:t>Se pide:</w:t>
      </w:r>
    </w:p>
    <w:p w14:paraId="1E644377" w14:textId="209F683A" w:rsidR="00C20A1F" w:rsidRPr="007F6EF9" w:rsidRDefault="00C20A1F" w:rsidP="006A614E">
      <w:pPr>
        <w:pStyle w:val="Prrafodelista"/>
        <w:widowControl/>
        <w:numPr>
          <w:ilvl w:val="1"/>
          <w:numId w:val="18"/>
        </w:numPr>
        <w:autoSpaceDE w:val="0"/>
        <w:autoSpaceDN w:val="0"/>
        <w:adjustRightInd w:val="0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¿Cuál es la desviación estándar de la muestra?</w:t>
      </w:r>
    </w:p>
    <w:p w14:paraId="077CF178" w14:textId="2EAE2146" w:rsidR="00D31A31" w:rsidRPr="00583D3C" w:rsidRDefault="00BA3F4B" w:rsidP="00D31A31">
      <w:pPr>
        <w:widowControl/>
        <w:ind w:left="720"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>Desviación estándar=</w:t>
      </w:r>
      <w:proofErr w:type="spellStart"/>
      <w:r w:rsidRPr="00583D3C">
        <w:rPr>
          <w:rFonts w:ascii="Times New Roman" w:hAnsi="Times New Roman"/>
          <w:color w:val="EE0000"/>
          <w:lang w:val="es-PE"/>
        </w:rPr>
        <w:t>Sx</w:t>
      </w:r>
      <w:proofErr w:type="spellEnd"/>
    </w:p>
    <w:p w14:paraId="3C0E0C48" w14:textId="397D3BAF" w:rsidR="00145836" w:rsidRPr="00583D3C" w:rsidRDefault="00BA3F4B" w:rsidP="00145836">
      <w:pPr>
        <w:widowControl/>
        <w:ind w:left="720"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>ES=</w:t>
      </w:r>
      <w:proofErr w:type="spellStart"/>
      <w:r w:rsidRPr="00583D3C">
        <w:rPr>
          <w:rFonts w:ascii="Times New Roman" w:hAnsi="Times New Roman"/>
          <w:color w:val="EE0000"/>
          <w:lang w:val="es-PE"/>
        </w:rPr>
        <w:t>Sx</w:t>
      </w:r>
      <w:proofErr w:type="spellEnd"/>
      <w:r w:rsidRPr="00583D3C">
        <w:rPr>
          <w:rFonts w:ascii="Times New Roman" w:hAnsi="Times New Roman"/>
          <w:color w:val="EE0000"/>
          <w:lang w:val="es-PE"/>
        </w:rPr>
        <w:t>/raíz(n)</w:t>
      </w:r>
    </w:p>
    <w:p w14:paraId="61E90F58" w14:textId="738A017F" w:rsidR="00BA3F4B" w:rsidRPr="00583D3C" w:rsidRDefault="00BA3F4B" w:rsidP="00145836">
      <w:pPr>
        <w:widowControl/>
        <w:ind w:left="720"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>0.3=</w:t>
      </w:r>
      <w:proofErr w:type="spellStart"/>
      <w:r w:rsidRPr="00583D3C">
        <w:rPr>
          <w:rFonts w:ascii="Times New Roman" w:hAnsi="Times New Roman"/>
          <w:color w:val="EE0000"/>
          <w:lang w:val="es-PE"/>
        </w:rPr>
        <w:t>Sx</w:t>
      </w:r>
      <w:proofErr w:type="spellEnd"/>
      <w:r w:rsidRPr="00583D3C">
        <w:rPr>
          <w:rFonts w:ascii="Times New Roman" w:hAnsi="Times New Roman"/>
          <w:color w:val="EE0000"/>
          <w:lang w:val="es-PE"/>
        </w:rPr>
        <w:t>/</w:t>
      </w:r>
      <w:proofErr w:type="gramStart"/>
      <w:r w:rsidRPr="00583D3C">
        <w:rPr>
          <w:rFonts w:ascii="Times New Roman" w:hAnsi="Times New Roman"/>
          <w:color w:val="EE0000"/>
          <w:lang w:val="es-PE"/>
        </w:rPr>
        <w:t>raíz(</w:t>
      </w:r>
      <w:proofErr w:type="gramEnd"/>
      <w:r w:rsidRPr="00583D3C">
        <w:rPr>
          <w:rFonts w:ascii="Times New Roman" w:hAnsi="Times New Roman"/>
          <w:color w:val="EE0000"/>
          <w:lang w:val="es-PE"/>
        </w:rPr>
        <w:t>4)</w:t>
      </w:r>
    </w:p>
    <w:p w14:paraId="5BC862F6" w14:textId="31895960" w:rsidR="00583D3C" w:rsidRPr="00583D3C" w:rsidRDefault="00583D3C" w:rsidP="00583D3C">
      <w:pPr>
        <w:widowControl/>
        <w:ind w:left="720"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 xml:space="preserve">Despejando </w:t>
      </w:r>
      <w:proofErr w:type="spellStart"/>
      <w:r w:rsidRPr="00583D3C">
        <w:rPr>
          <w:rFonts w:ascii="Times New Roman" w:hAnsi="Times New Roman"/>
          <w:color w:val="EE0000"/>
          <w:lang w:val="es-PE"/>
        </w:rPr>
        <w:t>Sx</w:t>
      </w:r>
      <w:proofErr w:type="spellEnd"/>
      <w:r w:rsidRPr="00583D3C">
        <w:rPr>
          <w:rFonts w:ascii="Times New Roman" w:hAnsi="Times New Roman"/>
          <w:color w:val="EE0000"/>
          <w:lang w:val="es-PE"/>
        </w:rPr>
        <w:t>=0.6</w:t>
      </w:r>
    </w:p>
    <w:p w14:paraId="10BB3DA1" w14:textId="77777777" w:rsidR="00BA3F4B" w:rsidRPr="00BA3F4B" w:rsidRDefault="00BA3F4B" w:rsidP="00145836">
      <w:pPr>
        <w:widowControl/>
        <w:ind w:left="720"/>
        <w:jc w:val="both"/>
        <w:rPr>
          <w:rFonts w:ascii="Times New Roman" w:hAnsi="Times New Roman"/>
          <w:lang w:val="es-PE"/>
        </w:rPr>
      </w:pPr>
    </w:p>
    <w:p w14:paraId="76384230" w14:textId="086FB1D5" w:rsidR="00C20A1F" w:rsidRPr="00EF24C6" w:rsidRDefault="00C20A1F" w:rsidP="006A614E">
      <w:pPr>
        <w:pStyle w:val="Prrafodelista"/>
        <w:widowControl/>
        <w:numPr>
          <w:ilvl w:val="1"/>
          <w:numId w:val="18"/>
        </w:numPr>
        <w:jc w:val="both"/>
        <w:rPr>
          <w:rFonts w:ascii="Times New Roman" w:hAnsi="Times New Roman"/>
          <w:lang w:val="es-PE"/>
        </w:rPr>
      </w:pPr>
      <w:r w:rsidRPr="00EF24C6">
        <w:rPr>
          <w:rFonts w:ascii="Times New Roman" w:hAnsi="Times New Roman"/>
          <w:lang w:val="es-PE"/>
        </w:rPr>
        <w:t>Estime</w:t>
      </w:r>
      <w:r w:rsidR="00EF24C6">
        <w:rPr>
          <w:rFonts w:ascii="Times New Roman" w:hAnsi="Times New Roman"/>
          <w:lang w:val="es-PE"/>
        </w:rPr>
        <w:t xml:space="preserve"> e interprete</w:t>
      </w:r>
      <w:r w:rsidRPr="00EF24C6">
        <w:rPr>
          <w:rFonts w:ascii="Times New Roman" w:hAnsi="Times New Roman"/>
          <w:lang w:val="es-PE"/>
        </w:rPr>
        <w:t xml:space="preserve"> el peso medio de la glándula pituitaria para una población similar de ratas</w:t>
      </w:r>
      <w:r w:rsidR="00EF24C6">
        <w:rPr>
          <w:rFonts w:ascii="Times New Roman" w:hAnsi="Times New Roman"/>
          <w:lang w:val="es-PE"/>
        </w:rPr>
        <w:t xml:space="preserve"> mediante un intervalo de confianza del 95%</w:t>
      </w:r>
      <w:r w:rsidRPr="00EF24C6">
        <w:rPr>
          <w:rFonts w:ascii="Times New Roman" w:hAnsi="Times New Roman"/>
          <w:lang w:val="es-PE"/>
        </w:rPr>
        <w:t>.</w:t>
      </w:r>
    </w:p>
    <w:p w14:paraId="675026FE" w14:textId="77777777" w:rsidR="00D31A31" w:rsidRDefault="00D31A31" w:rsidP="00D31A31">
      <w:pPr>
        <w:widowControl/>
        <w:ind w:left="720"/>
        <w:jc w:val="both"/>
        <w:rPr>
          <w:rFonts w:ascii="Times New Roman" w:hAnsi="Times New Roman"/>
          <w:lang w:val="es-PE"/>
        </w:rPr>
      </w:pPr>
    </w:p>
    <w:p w14:paraId="2F1F8692" w14:textId="71C80FD4" w:rsidR="00583D3C" w:rsidRPr="00583D3C" w:rsidRDefault="00583D3C" w:rsidP="00D31A31">
      <w:pPr>
        <w:widowControl/>
        <w:ind w:left="720"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 xml:space="preserve">IC95% </w:t>
      </w:r>
    </w:p>
    <w:p w14:paraId="59505301" w14:textId="5E5F0F64" w:rsidR="00583D3C" w:rsidRPr="007F6EF9" w:rsidRDefault="00583D3C" w:rsidP="00D31A31">
      <w:pPr>
        <w:widowControl/>
        <w:ind w:left="720"/>
        <w:jc w:val="both"/>
        <w:rPr>
          <w:rFonts w:ascii="Times New Roman" w:hAnsi="Times New Roman"/>
          <w:lang w:val="es-PE"/>
        </w:rPr>
      </w:pPr>
      <w:r w:rsidRPr="00583D3C">
        <w:rPr>
          <w:rFonts w:ascii="Times New Roman" w:hAnsi="Times New Roman"/>
          <w:noProof/>
          <w:lang w:val="es-PE"/>
        </w:rPr>
        <w:drawing>
          <wp:inline distT="0" distB="0" distL="0" distR="0" wp14:anchorId="65E2E9A4" wp14:editId="5197208E">
            <wp:extent cx="5732145" cy="565150"/>
            <wp:effectExtent l="0" t="0" r="1905" b="6350"/>
            <wp:docPr id="18369718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9368" w14:textId="77777777" w:rsidR="00655096" w:rsidRPr="007F6EF9" w:rsidRDefault="00655096" w:rsidP="00D31A31">
      <w:pPr>
        <w:widowControl/>
        <w:ind w:left="720"/>
        <w:jc w:val="both"/>
        <w:rPr>
          <w:rFonts w:ascii="Times New Roman" w:hAnsi="Times New Roman"/>
          <w:lang w:val="es-PE"/>
        </w:rPr>
      </w:pPr>
    </w:p>
    <w:p w14:paraId="46CD331F" w14:textId="3B9E001B" w:rsidR="00C20A1F" w:rsidRDefault="00C20A1F" w:rsidP="006A614E">
      <w:pPr>
        <w:pStyle w:val="Prrafodelista"/>
        <w:widowControl/>
        <w:numPr>
          <w:ilvl w:val="1"/>
          <w:numId w:val="18"/>
        </w:numPr>
        <w:jc w:val="both"/>
        <w:rPr>
          <w:rFonts w:ascii="Times New Roman" w:hAnsi="Times New Roman"/>
          <w:lang w:val="es-PE"/>
        </w:rPr>
      </w:pPr>
      <w:r w:rsidRPr="00EF24C6">
        <w:rPr>
          <w:rFonts w:ascii="Times New Roman" w:hAnsi="Times New Roman"/>
          <w:lang w:val="es-PE"/>
        </w:rPr>
        <w:t>¿Qué supuestos deben cumplirse para que sea válida la estimación?</w:t>
      </w:r>
    </w:p>
    <w:p w14:paraId="5FCB88DA" w14:textId="77777777" w:rsidR="006F4352" w:rsidRDefault="006F4352" w:rsidP="006F4352">
      <w:pPr>
        <w:pStyle w:val="Prrafodelista"/>
        <w:widowControl/>
        <w:jc w:val="both"/>
        <w:rPr>
          <w:rFonts w:ascii="Times New Roman" w:hAnsi="Times New Roman"/>
          <w:lang w:val="es-PE"/>
        </w:rPr>
      </w:pPr>
    </w:p>
    <w:p w14:paraId="0A7A7B38" w14:textId="245026D0" w:rsidR="00583D3C" w:rsidRPr="00583D3C" w:rsidRDefault="00583D3C" w:rsidP="006F4352">
      <w:pPr>
        <w:pStyle w:val="Prrafodelista"/>
        <w:widowControl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>Los datos provengan de una muestra aleatoria</w:t>
      </w:r>
    </w:p>
    <w:p w14:paraId="07E0159E" w14:textId="54E0DD67" w:rsidR="00583D3C" w:rsidRPr="00583D3C" w:rsidRDefault="00583D3C" w:rsidP="006F4352">
      <w:pPr>
        <w:pStyle w:val="Prrafodelista"/>
        <w:widowControl/>
        <w:jc w:val="both"/>
        <w:rPr>
          <w:rFonts w:ascii="Times New Roman" w:hAnsi="Times New Roman"/>
          <w:color w:val="EE0000"/>
          <w:lang w:val="es-PE"/>
        </w:rPr>
      </w:pPr>
      <w:r w:rsidRPr="00583D3C">
        <w:rPr>
          <w:rFonts w:ascii="Times New Roman" w:hAnsi="Times New Roman"/>
          <w:color w:val="EE0000"/>
          <w:lang w:val="es-PE"/>
        </w:rPr>
        <w:t xml:space="preserve">Que </w:t>
      </w:r>
      <w:proofErr w:type="gramStart"/>
      <w:r w:rsidRPr="00583D3C">
        <w:rPr>
          <w:rFonts w:ascii="Times New Roman" w:hAnsi="Times New Roman"/>
          <w:color w:val="EE0000"/>
          <w:lang w:val="es-PE"/>
        </w:rPr>
        <w:t>las datos</w:t>
      </w:r>
      <w:proofErr w:type="gramEnd"/>
      <w:r w:rsidRPr="00583D3C">
        <w:rPr>
          <w:rFonts w:ascii="Times New Roman" w:hAnsi="Times New Roman"/>
          <w:color w:val="EE0000"/>
          <w:lang w:val="es-PE"/>
        </w:rPr>
        <w:t xml:space="preserve"> tengan distribución normal</w:t>
      </w:r>
    </w:p>
    <w:p w14:paraId="2F534BCA" w14:textId="77777777" w:rsidR="007F6EF9" w:rsidRPr="007F6EF9" w:rsidRDefault="007F6EF9" w:rsidP="00D31A31">
      <w:pPr>
        <w:ind w:left="720"/>
        <w:jc w:val="both"/>
        <w:rPr>
          <w:rFonts w:ascii="Times New Roman" w:hAnsi="Times New Roman"/>
          <w:lang w:val="es-PE"/>
        </w:rPr>
      </w:pPr>
    </w:p>
    <w:p w14:paraId="74443CC7" w14:textId="6DB9AD99" w:rsidR="00C20A1F" w:rsidRPr="007F6EF9" w:rsidRDefault="00C20A1F" w:rsidP="000A2A6A">
      <w:pPr>
        <w:pStyle w:val="Prrafodelista"/>
        <w:widowControl/>
        <w:numPr>
          <w:ilvl w:val="0"/>
          <w:numId w:val="18"/>
        </w:numPr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 xml:space="preserve">Una encuesta con una muestra aleatoria de 150 familias </w:t>
      </w:r>
      <w:proofErr w:type="gramStart"/>
      <w:r w:rsidRPr="007F6EF9">
        <w:rPr>
          <w:rFonts w:ascii="Times New Roman" w:hAnsi="Times New Roman"/>
          <w:lang w:val="es-PE"/>
        </w:rPr>
        <w:t>urbanas,</w:t>
      </w:r>
      <w:proofErr w:type="gramEnd"/>
      <w:r w:rsidRPr="007F6EF9">
        <w:rPr>
          <w:rFonts w:ascii="Times New Roman" w:hAnsi="Times New Roman"/>
          <w:lang w:val="es-PE"/>
        </w:rPr>
        <w:t xml:space="preserve"> reveló que en el 37 % de los casos, al menos un miembro de la familia tenía alguna forma de afección a las vías respiratorias. Estime la proporción de familias urbanas con al menos un miembro de familia que padezca afección respiratoria, con un 95 por ciento de confianza.</w:t>
      </w:r>
      <w:r w:rsidR="006F49D3" w:rsidRPr="007F6EF9">
        <w:rPr>
          <w:rFonts w:ascii="Times New Roman" w:hAnsi="Times New Roman"/>
          <w:lang w:val="es-PE"/>
        </w:rPr>
        <w:t xml:space="preserve"> </w:t>
      </w:r>
      <w:r w:rsidR="00EF24C6">
        <w:rPr>
          <w:rFonts w:ascii="Times New Roman" w:hAnsi="Times New Roman"/>
          <w:lang w:val="es-PE"/>
        </w:rPr>
        <w:t xml:space="preserve"> </w:t>
      </w:r>
    </w:p>
    <w:p w14:paraId="78DC9C05" w14:textId="77777777" w:rsidR="00D31A31" w:rsidRPr="007F6EF9" w:rsidRDefault="00D31A31" w:rsidP="00D31A31">
      <w:pPr>
        <w:widowControl/>
        <w:ind w:left="360"/>
        <w:rPr>
          <w:rFonts w:ascii="Times New Roman" w:hAnsi="Times New Roman"/>
          <w:lang w:val="es-PE"/>
        </w:rPr>
      </w:pPr>
    </w:p>
    <w:p w14:paraId="35424B54" w14:textId="71DB9010" w:rsidR="002463BF" w:rsidRDefault="00583D3C" w:rsidP="002463BF">
      <w:pPr>
        <w:widowControl/>
        <w:ind w:left="360"/>
        <w:jc w:val="both"/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IC95% para la proporción de afección en la vida aleatori</w:t>
      </w:r>
      <w:r w:rsidR="002463BF">
        <w:rPr>
          <w:rFonts w:ascii="Times New Roman" w:hAnsi="Times New Roman"/>
          <w:lang w:val="es-PE"/>
        </w:rPr>
        <w:t>a</w:t>
      </w:r>
    </w:p>
    <w:p w14:paraId="23F13212" w14:textId="77777777" w:rsidR="002463BF" w:rsidRDefault="002463BF" w:rsidP="002463BF">
      <w:pPr>
        <w:widowControl/>
        <w:ind w:left="360"/>
        <w:jc w:val="both"/>
        <w:rPr>
          <w:rFonts w:ascii="Times New Roman" w:hAnsi="Times New Roman"/>
          <w:lang w:val="es-PE"/>
        </w:rPr>
      </w:pPr>
    </w:p>
    <w:p w14:paraId="51BD537E" w14:textId="4BB5FA1F" w:rsidR="002463BF" w:rsidRDefault="002463BF" w:rsidP="002463BF">
      <w:pPr>
        <w:widowControl/>
        <w:ind w:left="360"/>
        <w:jc w:val="both"/>
        <w:rPr>
          <w:rFonts w:ascii="Times New Roman" w:hAnsi="Times New Roman"/>
          <w:lang w:val="es-PE"/>
        </w:rPr>
      </w:pPr>
      <w:r w:rsidRPr="002463BF">
        <w:rPr>
          <w:rFonts w:ascii="Times New Roman" w:hAnsi="Times New Roman"/>
          <w:noProof/>
          <w:lang w:val="es-PE"/>
        </w:rPr>
        <w:drawing>
          <wp:inline distT="0" distB="0" distL="0" distR="0" wp14:anchorId="3C4BF464" wp14:editId="16B65505">
            <wp:extent cx="5732145" cy="791210"/>
            <wp:effectExtent l="0" t="0" r="1905" b="8890"/>
            <wp:docPr id="14621975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A554" w14:textId="77777777" w:rsidR="00655096" w:rsidRPr="007F6EF9" w:rsidRDefault="00655096" w:rsidP="00D31A31">
      <w:pPr>
        <w:widowControl/>
        <w:ind w:left="360"/>
        <w:jc w:val="both"/>
        <w:rPr>
          <w:rFonts w:ascii="Times New Roman" w:hAnsi="Times New Roman"/>
          <w:lang w:val="es-PE"/>
        </w:rPr>
      </w:pPr>
    </w:p>
    <w:p w14:paraId="7AB1539B" w14:textId="1D763961" w:rsidR="00C20A1F" w:rsidRPr="007F6EF9" w:rsidRDefault="00C20A1F" w:rsidP="000A2A6A">
      <w:pPr>
        <w:widowControl/>
        <w:numPr>
          <w:ilvl w:val="0"/>
          <w:numId w:val="18"/>
        </w:numPr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 xml:space="preserve">En una muestra aleatoria simple de 125 varones desempleados, quienes habían abandonado la secundaria entre las edades de 13 y 16 años inclusive, </w:t>
      </w:r>
      <w:r w:rsidR="00BA2AAE" w:rsidRPr="00C218B3">
        <w:rPr>
          <w:rFonts w:ascii="Times New Roman" w:hAnsi="Times New Roman"/>
          <w:lang w:val="es-PE"/>
        </w:rPr>
        <w:t>25</w:t>
      </w:r>
      <w:r w:rsidR="00BA2AAE" w:rsidRPr="007F6EF9">
        <w:rPr>
          <w:rFonts w:ascii="Times New Roman" w:hAnsi="Times New Roman"/>
          <w:lang w:val="es-PE"/>
        </w:rPr>
        <w:t xml:space="preserve"> </w:t>
      </w:r>
      <w:r w:rsidRPr="007F6EF9">
        <w:rPr>
          <w:rFonts w:ascii="Times New Roman" w:hAnsi="Times New Roman"/>
          <w:lang w:val="es-PE"/>
        </w:rPr>
        <w:t>declararon que eran consumidores regulares de bebidas alcohólicas. Estime la proporción de población con la característica de interés, con un nivel de confianza del 95 por ciento</w:t>
      </w:r>
      <w:r w:rsidR="006F49D3" w:rsidRPr="007F6EF9">
        <w:rPr>
          <w:rFonts w:ascii="Times New Roman" w:hAnsi="Times New Roman"/>
          <w:lang w:val="es-PE"/>
        </w:rPr>
        <w:t xml:space="preserve"> (Z</w:t>
      </w:r>
      <w:r w:rsidR="006F49D3" w:rsidRPr="007F6EF9">
        <w:rPr>
          <w:rFonts w:ascii="Times New Roman" w:hAnsi="Times New Roman"/>
          <w:vertAlign w:val="subscript"/>
          <w:lang w:val="es-PE"/>
        </w:rPr>
        <w:t>95</w:t>
      </w:r>
      <w:r w:rsidR="006F49D3" w:rsidRPr="007F6EF9">
        <w:rPr>
          <w:rFonts w:ascii="Times New Roman" w:hAnsi="Times New Roman"/>
          <w:lang w:val="es-PE"/>
        </w:rPr>
        <w:t xml:space="preserve"> = 1.96)</w:t>
      </w:r>
      <w:r w:rsidRPr="007F6EF9">
        <w:rPr>
          <w:rFonts w:ascii="Times New Roman" w:hAnsi="Times New Roman"/>
          <w:lang w:val="es-PE"/>
        </w:rPr>
        <w:t>.</w:t>
      </w:r>
    </w:p>
    <w:p w14:paraId="4BDB7987" w14:textId="77777777" w:rsidR="00655096" w:rsidRDefault="00655096" w:rsidP="00C20A1F">
      <w:pPr>
        <w:ind w:left="360"/>
        <w:jc w:val="both"/>
        <w:rPr>
          <w:rFonts w:ascii="Times New Roman" w:hAnsi="Times New Roman"/>
          <w:lang w:val="es-PE"/>
        </w:rPr>
      </w:pPr>
    </w:p>
    <w:p w14:paraId="2B9E05DB" w14:textId="65DD195C" w:rsidR="002463BF" w:rsidRDefault="002463BF" w:rsidP="00C20A1F">
      <w:pPr>
        <w:ind w:left="360"/>
        <w:jc w:val="both"/>
        <w:rPr>
          <w:rFonts w:ascii="Times New Roman" w:hAnsi="Times New Roman"/>
          <w:lang w:val="es-PE"/>
        </w:rPr>
      </w:pPr>
      <w:r w:rsidRPr="002463BF">
        <w:rPr>
          <w:rFonts w:ascii="Times New Roman" w:hAnsi="Times New Roman"/>
          <w:noProof/>
          <w:lang w:val="es-PE"/>
        </w:rPr>
        <w:lastRenderedPageBreak/>
        <w:drawing>
          <wp:inline distT="0" distB="0" distL="0" distR="0" wp14:anchorId="51AD8698" wp14:editId="00C559D1">
            <wp:extent cx="5732145" cy="791210"/>
            <wp:effectExtent l="0" t="0" r="1905" b="8890"/>
            <wp:docPr id="18088364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10E3" w14:textId="77777777" w:rsidR="002463BF" w:rsidRPr="007F6EF9" w:rsidRDefault="002463BF" w:rsidP="00C20A1F">
      <w:pPr>
        <w:ind w:left="360"/>
        <w:jc w:val="both"/>
        <w:rPr>
          <w:rFonts w:ascii="Times New Roman" w:hAnsi="Times New Roman"/>
          <w:lang w:val="es-PE"/>
        </w:rPr>
      </w:pPr>
    </w:p>
    <w:p w14:paraId="23EE81AD" w14:textId="17CF9737" w:rsidR="00C20A1F" w:rsidRPr="007F6EF9" w:rsidRDefault="00C20A1F" w:rsidP="000A2A6A">
      <w:pPr>
        <w:widowControl/>
        <w:numPr>
          <w:ilvl w:val="0"/>
          <w:numId w:val="18"/>
        </w:numPr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 xml:space="preserve">Un médico está interesado en conocer el colesterol promedio de las 800 enfermeras que trabajan en el hospital Almenara. El estudio se realizará mediante una muestra y se requiere un tamaño de muestra para el estudio considerando un grado de confianza del 95%, </w:t>
      </w:r>
      <w:proofErr w:type="gramStart"/>
      <w:r w:rsidRPr="007F6EF9">
        <w:rPr>
          <w:rFonts w:ascii="Times New Roman" w:hAnsi="Times New Roman"/>
          <w:lang w:val="es-PE"/>
        </w:rPr>
        <w:t xml:space="preserve">los resultados de un estudio piloto </w:t>
      </w:r>
      <w:r w:rsidR="006A614E">
        <w:rPr>
          <w:rFonts w:ascii="Times New Roman" w:hAnsi="Times New Roman"/>
          <w:lang w:val="es-PE"/>
        </w:rPr>
        <w:t>nos muestra</w:t>
      </w:r>
      <w:proofErr w:type="gramEnd"/>
      <w:r w:rsidR="006A614E">
        <w:rPr>
          <w:rFonts w:ascii="Times New Roman" w:hAnsi="Times New Roman"/>
          <w:lang w:val="es-PE"/>
        </w:rPr>
        <w:t xml:space="preserve"> </w:t>
      </w:r>
      <w:r w:rsidRPr="007F6EF9">
        <w:rPr>
          <w:rFonts w:ascii="Times New Roman" w:hAnsi="Times New Roman"/>
          <w:lang w:val="es-PE"/>
        </w:rPr>
        <w:t>la desviación estándar s</w:t>
      </w:r>
      <w:r w:rsidR="006F4352">
        <w:rPr>
          <w:rFonts w:ascii="Times New Roman" w:hAnsi="Times New Roman"/>
          <w:lang w:val="es-PE"/>
        </w:rPr>
        <w:t xml:space="preserve"> </w:t>
      </w:r>
      <w:r w:rsidRPr="007F6EF9">
        <w:rPr>
          <w:rFonts w:ascii="Times New Roman" w:hAnsi="Times New Roman"/>
          <w:lang w:val="es-PE"/>
        </w:rPr>
        <w:t>=</w:t>
      </w:r>
      <w:r w:rsidR="006F4352">
        <w:rPr>
          <w:rFonts w:ascii="Times New Roman" w:hAnsi="Times New Roman"/>
          <w:lang w:val="es-PE"/>
        </w:rPr>
        <w:t xml:space="preserve"> </w:t>
      </w:r>
      <w:r w:rsidRPr="007F6EF9">
        <w:rPr>
          <w:rFonts w:ascii="Times New Roman" w:hAnsi="Times New Roman"/>
          <w:lang w:val="es-PE"/>
        </w:rPr>
        <w:t>30, y error absoluto de 1</w:t>
      </w:r>
      <w:r w:rsidR="005E62B6" w:rsidRPr="007F6EF9">
        <w:rPr>
          <w:rFonts w:ascii="Times New Roman" w:hAnsi="Times New Roman"/>
          <w:lang w:val="es-PE"/>
        </w:rPr>
        <w:t>0</w:t>
      </w:r>
      <w:r w:rsidRPr="007F6EF9">
        <w:rPr>
          <w:rFonts w:ascii="Times New Roman" w:hAnsi="Times New Roman"/>
          <w:lang w:val="es-PE"/>
        </w:rPr>
        <w:t xml:space="preserve">. Por consiguiente, el tamaño final de </w:t>
      </w:r>
      <w:r w:rsidR="006F4352">
        <w:rPr>
          <w:rFonts w:ascii="Times New Roman" w:hAnsi="Times New Roman"/>
          <w:lang w:val="es-PE"/>
        </w:rPr>
        <w:t xml:space="preserve">la </w:t>
      </w:r>
      <w:r w:rsidRPr="007F6EF9">
        <w:rPr>
          <w:rFonts w:ascii="Times New Roman" w:hAnsi="Times New Roman"/>
          <w:lang w:val="es-PE"/>
        </w:rPr>
        <w:t>muestra es:</w:t>
      </w:r>
    </w:p>
    <w:p w14:paraId="0FF18F3C" w14:textId="77777777" w:rsidR="00C20A1F" w:rsidRPr="007F6EF9" w:rsidRDefault="00C20A1F" w:rsidP="00C20A1F">
      <w:pPr>
        <w:ind w:left="360"/>
        <w:jc w:val="both"/>
        <w:rPr>
          <w:rFonts w:ascii="Times New Roman" w:hAnsi="Times New Roman"/>
          <w:lang w:val="es-PE"/>
        </w:rPr>
      </w:pPr>
    </w:p>
    <w:p w14:paraId="4110ABEA" w14:textId="77777777" w:rsidR="00C20A1F" w:rsidRPr="007F6EF9" w:rsidRDefault="005E62B6" w:rsidP="00C20A1F">
      <w:pPr>
        <w:pStyle w:val="Prrafodelista"/>
        <w:numPr>
          <w:ilvl w:val="1"/>
          <w:numId w:val="22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34</w:t>
      </w:r>
    </w:p>
    <w:p w14:paraId="37A015E9" w14:textId="77777777" w:rsidR="00C20A1F" w:rsidRPr="007F6EF9" w:rsidRDefault="00C20A1F" w:rsidP="00C20A1F">
      <w:pPr>
        <w:pStyle w:val="Prrafodelista"/>
        <w:numPr>
          <w:ilvl w:val="1"/>
          <w:numId w:val="22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27</w:t>
      </w:r>
    </w:p>
    <w:p w14:paraId="137566AF" w14:textId="77777777" w:rsidR="00C20A1F" w:rsidRPr="007F6EF9" w:rsidRDefault="00C20A1F" w:rsidP="00C20A1F">
      <w:pPr>
        <w:pStyle w:val="Prrafodelista"/>
        <w:numPr>
          <w:ilvl w:val="1"/>
          <w:numId w:val="22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40</w:t>
      </w:r>
    </w:p>
    <w:p w14:paraId="19F115A7" w14:textId="77777777" w:rsidR="00C20A1F" w:rsidRPr="007F6EF9" w:rsidRDefault="00C20A1F" w:rsidP="00C20A1F">
      <w:pPr>
        <w:pStyle w:val="Prrafodelista"/>
        <w:numPr>
          <w:ilvl w:val="1"/>
          <w:numId w:val="22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Ninguno de los anteriores</w:t>
      </w:r>
    </w:p>
    <w:p w14:paraId="5A92AAC4" w14:textId="77777777" w:rsidR="00742AA3" w:rsidRPr="007F6EF9" w:rsidRDefault="00742AA3" w:rsidP="00C20A1F">
      <w:pPr>
        <w:ind w:left="360"/>
        <w:jc w:val="both"/>
        <w:rPr>
          <w:rFonts w:ascii="Times New Roman" w:hAnsi="Times New Roman"/>
          <w:lang w:val="es-PE"/>
        </w:rPr>
      </w:pPr>
    </w:p>
    <w:p w14:paraId="18BA1A45" w14:textId="11E8D3CD" w:rsidR="00C20A1F" w:rsidRPr="007F6EF9" w:rsidRDefault="00C20A1F" w:rsidP="000A2A6A">
      <w:pPr>
        <w:widowControl/>
        <w:numPr>
          <w:ilvl w:val="0"/>
          <w:numId w:val="18"/>
        </w:numPr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 xml:space="preserve">El director de un hospital está interesado en determinar la proporción de pacientes hospitalizados que hacen una infección </w:t>
      </w:r>
      <w:proofErr w:type="gramStart"/>
      <w:r w:rsidRPr="007F6EF9">
        <w:rPr>
          <w:rFonts w:ascii="Times New Roman" w:hAnsi="Times New Roman"/>
          <w:lang w:val="es-PE"/>
        </w:rPr>
        <w:t>intra hospitalaria</w:t>
      </w:r>
      <w:proofErr w:type="gramEnd"/>
      <w:r w:rsidRPr="007F6EF9">
        <w:rPr>
          <w:rFonts w:ascii="Times New Roman" w:hAnsi="Times New Roman"/>
          <w:lang w:val="es-PE"/>
        </w:rPr>
        <w:t xml:space="preserve"> mediante el estudio de una muestra. Para determinar el tamaño de muestra considera un grado de confianza del 95%, error absoluto del 5% y </w:t>
      </w:r>
      <w:r w:rsidR="002668EB">
        <w:rPr>
          <w:rFonts w:ascii="Times New Roman" w:hAnsi="Times New Roman"/>
          <w:lang w:val="es-PE"/>
        </w:rPr>
        <w:t xml:space="preserve">se sabe de </w:t>
      </w:r>
      <w:r w:rsidRPr="007F6EF9">
        <w:rPr>
          <w:rFonts w:ascii="Times New Roman" w:hAnsi="Times New Roman"/>
          <w:lang w:val="es-PE"/>
        </w:rPr>
        <w:t xml:space="preserve">un estudio preliminar que el 25% de los pacientes hospitalizados han hecho una infección </w:t>
      </w:r>
      <w:proofErr w:type="gramStart"/>
      <w:r w:rsidRPr="007F6EF9">
        <w:rPr>
          <w:rFonts w:ascii="Times New Roman" w:hAnsi="Times New Roman"/>
          <w:lang w:val="es-PE"/>
        </w:rPr>
        <w:t>intra hospitalaria</w:t>
      </w:r>
      <w:proofErr w:type="gramEnd"/>
      <w:r w:rsidRPr="007F6EF9">
        <w:rPr>
          <w:rFonts w:ascii="Times New Roman" w:hAnsi="Times New Roman"/>
          <w:lang w:val="es-PE"/>
        </w:rPr>
        <w:t xml:space="preserve">. Por tanto, el tamaño de </w:t>
      </w:r>
      <w:r w:rsidR="006F4352">
        <w:rPr>
          <w:rFonts w:ascii="Times New Roman" w:hAnsi="Times New Roman"/>
          <w:lang w:val="es-PE"/>
        </w:rPr>
        <w:t xml:space="preserve">la </w:t>
      </w:r>
      <w:r w:rsidRPr="007F6EF9">
        <w:rPr>
          <w:rFonts w:ascii="Times New Roman" w:hAnsi="Times New Roman"/>
          <w:lang w:val="es-PE"/>
        </w:rPr>
        <w:t>muestra es:</w:t>
      </w:r>
    </w:p>
    <w:p w14:paraId="368E82D6" w14:textId="77777777" w:rsidR="00C20A1F" w:rsidRPr="007F6EF9" w:rsidRDefault="00C20A1F" w:rsidP="00C20A1F">
      <w:pPr>
        <w:ind w:left="360"/>
        <w:jc w:val="both"/>
        <w:rPr>
          <w:rFonts w:ascii="Times New Roman" w:hAnsi="Times New Roman"/>
          <w:lang w:val="es-PE"/>
        </w:rPr>
      </w:pPr>
    </w:p>
    <w:p w14:paraId="143E274F" w14:textId="77777777" w:rsidR="00C20A1F" w:rsidRPr="007F6EF9" w:rsidRDefault="00C20A1F" w:rsidP="00C20A1F">
      <w:pPr>
        <w:pStyle w:val="Prrafodelista"/>
        <w:numPr>
          <w:ilvl w:val="1"/>
          <w:numId w:val="23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289</w:t>
      </w:r>
    </w:p>
    <w:p w14:paraId="2F76B3D4" w14:textId="77777777" w:rsidR="00C20A1F" w:rsidRPr="007F6EF9" w:rsidRDefault="00C20A1F" w:rsidP="00C20A1F">
      <w:pPr>
        <w:pStyle w:val="Prrafodelista"/>
        <w:numPr>
          <w:ilvl w:val="1"/>
          <w:numId w:val="23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100</w:t>
      </w:r>
    </w:p>
    <w:p w14:paraId="77DD9358" w14:textId="77777777" w:rsidR="00C20A1F" w:rsidRPr="007F6EF9" w:rsidRDefault="00E33762" w:rsidP="00C20A1F">
      <w:pPr>
        <w:pStyle w:val="Prrafodelista"/>
        <w:numPr>
          <w:ilvl w:val="1"/>
          <w:numId w:val="23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288</w:t>
      </w:r>
    </w:p>
    <w:p w14:paraId="004987D2" w14:textId="4D1C4050" w:rsidR="00ED3DF3" w:rsidRPr="00655096" w:rsidRDefault="00C20A1F" w:rsidP="00655096">
      <w:pPr>
        <w:pStyle w:val="Prrafodelista"/>
        <w:numPr>
          <w:ilvl w:val="1"/>
          <w:numId w:val="23"/>
        </w:numPr>
        <w:tabs>
          <w:tab w:val="left" w:pos="-1440"/>
        </w:tabs>
        <w:jc w:val="both"/>
        <w:rPr>
          <w:rFonts w:ascii="Times New Roman" w:hAnsi="Times New Roman"/>
          <w:lang w:val="es-PE"/>
        </w:rPr>
      </w:pPr>
      <w:r w:rsidRPr="007F6EF9">
        <w:rPr>
          <w:rFonts w:ascii="Times New Roman" w:hAnsi="Times New Roman"/>
          <w:lang w:val="es-PE"/>
        </w:rPr>
        <w:t>117</w:t>
      </w:r>
    </w:p>
    <w:p w14:paraId="6CAF4DB5" w14:textId="583D1078" w:rsidR="000910F4" w:rsidRDefault="000910F4" w:rsidP="00212128">
      <w:pPr>
        <w:widowControl/>
        <w:rPr>
          <w:rFonts w:ascii="Times New Roman" w:hAnsi="Times New Roman"/>
          <w:b/>
          <w:sz w:val="22"/>
          <w:szCs w:val="22"/>
          <w:lang w:val="es-PE"/>
        </w:rPr>
      </w:pPr>
    </w:p>
    <w:p w14:paraId="41987FAD" w14:textId="4222293F" w:rsidR="002668EB" w:rsidRPr="00E15887" w:rsidRDefault="002668EB" w:rsidP="002668EB">
      <w:pPr>
        <w:pStyle w:val="Prrafodelista"/>
        <w:widowControl/>
        <w:numPr>
          <w:ilvl w:val="0"/>
          <w:numId w:val="18"/>
        </w:numPr>
        <w:rPr>
          <w:rFonts w:ascii="Times New Roman" w:hAnsi="Times New Roman"/>
          <w:b/>
          <w:szCs w:val="24"/>
          <w:lang w:val="es-PE"/>
        </w:rPr>
      </w:pPr>
      <w:r w:rsidRPr="00E15887">
        <w:rPr>
          <w:rFonts w:ascii="Times New Roman" w:hAnsi="Times New Roman"/>
          <w:szCs w:val="24"/>
          <w:lang w:val="es-PE"/>
        </w:rPr>
        <w:t xml:space="preserve">A </w:t>
      </w:r>
      <w:proofErr w:type="gramStart"/>
      <w:r w:rsidRPr="00E15887">
        <w:rPr>
          <w:rFonts w:ascii="Times New Roman" w:hAnsi="Times New Roman"/>
          <w:szCs w:val="24"/>
          <w:lang w:val="es-PE"/>
        </w:rPr>
        <w:t>continuación</w:t>
      </w:r>
      <w:proofErr w:type="gramEnd"/>
      <w:r w:rsidRPr="00E15887">
        <w:rPr>
          <w:rFonts w:ascii="Times New Roman" w:hAnsi="Times New Roman"/>
          <w:szCs w:val="24"/>
          <w:lang w:val="es-PE"/>
        </w:rPr>
        <w:t xml:space="preserve"> responder la alternativa correcta:</w:t>
      </w:r>
    </w:p>
    <w:p w14:paraId="026DF768" w14:textId="77777777" w:rsidR="0000360E" w:rsidRPr="00E15887" w:rsidRDefault="0000360E" w:rsidP="0000360E">
      <w:pPr>
        <w:rPr>
          <w:rFonts w:ascii="Times New Roman" w:hAnsi="Times New Roman"/>
          <w:szCs w:val="24"/>
          <w:lang w:val="es-PE"/>
        </w:rPr>
      </w:pPr>
    </w:p>
    <w:p w14:paraId="6D92A921" w14:textId="531A55C1" w:rsidR="0000360E" w:rsidRPr="0000360E" w:rsidRDefault="0000360E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 xml:space="preserve">1. </w:t>
      </w:r>
      <w:r w:rsidRPr="0000360E">
        <w:rPr>
          <w:rFonts w:ascii="Times New Roman" w:hAnsi="Times New Roman"/>
          <w:lang w:val="es-PE"/>
        </w:rPr>
        <w:t>Si en un estudio para estimar un parámetro, el tamaño de muestra se duplica</w:t>
      </w:r>
      <w:r>
        <w:rPr>
          <w:rFonts w:ascii="Times New Roman" w:hAnsi="Times New Roman"/>
          <w:lang w:val="es-PE"/>
        </w:rPr>
        <w:t xml:space="preserve">, </w:t>
      </w:r>
      <w:r w:rsidR="006F4352">
        <w:rPr>
          <w:rFonts w:ascii="Times New Roman" w:hAnsi="Times New Roman"/>
          <w:lang w:val="es-PE"/>
        </w:rPr>
        <w:t xml:space="preserve">entonces </w:t>
      </w:r>
      <w:r>
        <w:rPr>
          <w:rFonts w:ascii="Times New Roman" w:hAnsi="Times New Roman"/>
          <w:lang w:val="es-PE"/>
        </w:rPr>
        <w:t>se tiene</w:t>
      </w:r>
      <w:r w:rsidR="006F4352">
        <w:rPr>
          <w:rFonts w:ascii="Times New Roman" w:hAnsi="Times New Roman"/>
          <w:lang w:val="es-PE"/>
        </w:rPr>
        <w:t xml:space="preserve"> que</w:t>
      </w:r>
      <w:r w:rsidRPr="0000360E">
        <w:rPr>
          <w:rFonts w:ascii="Times New Roman" w:hAnsi="Times New Roman"/>
          <w:lang w:val="es-PE"/>
        </w:rPr>
        <w:t>:</w:t>
      </w:r>
    </w:p>
    <w:p w14:paraId="2E6F55B2" w14:textId="5092A1AF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a)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El error de precisión aumentaría</w:t>
      </w:r>
    </w:p>
    <w:p w14:paraId="00374723" w14:textId="1BF456AE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b)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El error de precisión disminuiría</w:t>
      </w:r>
    </w:p>
    <w:p w14:paraId="63B0C967" w14:textId="5636FD67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c)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El nivel de confianza disminuiría</w:t>
      </w:r>
    </w:p>
    <w:p w14:paraId="102B5D66" w14:textId="2409393A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d)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El nivel de confianza aumentaría</w:t>
      </w:r>
    </w:p>
    <w:p w14:paraId="6AAABFE9" w14:textId="77777777" w:rsidR="0000360E" w:rsidRPr="0000360E" w:rsidRDefault="0000360E" w:rsidP="0000360E">
      <w:pPr>
        <w:rPr>
          <w:rFonts w:ascii="Times New Roman" w:hAnsi="Times New Roman"/>
          <w:lang w:val="es-PE"/>
        </w:rPr>
      </w:pPr>
    </w:p>
    <w:p w14:paraId="33912DC7" w14:textId="3458BF61" w:rsidR="0000360E" w:rsidRPr="0000360E" w:rsidRDefault="0000360E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2</w:t>
      </w:r>
      <w:r w:rsidRPr="0000360E">
        <w:rPr>
          <w:rFonts w:ascii="Times New Roman" w:hAnsi="Times New Roman"/>
          <w:lang w:val="es-PE"/>
        </w:rPr>
        <w:t>.</w:t>
      </w:r>
      <w:r w:rsidR="006F4352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 xml:space="preserve">Se tiene interés en determinar el nivel promedio de hemoglobina en una especie de animales. Para tal efecto se extrajo una muestra aleatoria de tamaño 9 y se obtuvo los siguientes resultados (en ml/dl): media = 12.7 y desviación estándar = 1.79. Considere </w:t>
      </w:r>
      <w:proofErr w:type="gramStart"/>
      <w:r w:rsidRPr="0000360E">
        <w:rPr>
          <w:rFonts w:ascii="Times New Roman" w:hAnsi="Times New Roman"/>
          <w:lang w:val="es-PE"/>
        </w:rPr>
        <w:t>t(</w:t>
      </w:r>
      <w:proofErr w:type="gramEnd"/>
      <w:r w:rsidRPr="0000360E">
        <w:rPr>
          <w:rFonts w:ascii="Times New Roman" w:hAnsi="Times New Roman"/>
          <w:lang w:val="es-PE"/>
        </w:rPr>
        <w:t xml:space="preserve">8) = 2.306. </w:t>
      </w:r>
      <w:r w:rsidR="002668EB">
        <w:rPr>
          <w:rFonts w:ascii="Times New Roman" w:hAnsi="Times New Roman"/>
          <w:lang w:val="es-PE"/>
        </w:rPr>
        <w:t>El interv</w:t>
      </w:r>
      <w:r w:rsidRPr="0000360E">
        <w:rPr>
          <w:rFonts w:ascii="Times New Roman" w:hAnsi="Times New Roman"/>
          <w:lang w:val="es-PE"/>
        </w:rPr>
        <w:t>alo de confianza con un 95%</w:t>
      </w:r>
      <w:r w:rsidR="002668EB">
        <w:rPr>
          <w:rFonts w:ascii="Times New Roman" w:hAnsi="Times New Roman"/>
          <w:lang w:val="es-PE"/>
        </w:rPr>
        <w:t xml:space="preserve"> es:</w:t>
      </w:r>
    </w:p>
    <w:p w14:paraId="639606DA" w14:textId="0C81E200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a)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IC95% [12.7%]</w:t>
      </w:r>
    </w:p>
    <w:p w14:paraId="0D91D80D" w14:textId="752197F5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b)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IC95% [11.32; 14.08]</w:t>
      </w:r>
    </w:p>
    <w:p w14:paraId="2F1A320E" w14:textId="7EC10AA5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c)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IC95% [12.10; 13.30]</w:t>
      </w:r>
    </w:p>
    <w:p w14:paraId="1AFF19EE" w14:textId="1735C125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d)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IC95% [10.39; 15.01]</w:t>
      </w:r>
    </w:p>
    <w:p w14:paraId="479286F1" w14:textId="77777777" w:rsidR="0000360E" w:rsidRPr="0000360E" w:rsidRDefault="0000360E" w:rsidP="0000360E">
      <w:pPr>
        <w:rPr>
          <w:rFonts w:ascii="Times New Roman" w:hAnsi="Times New Roman"/>
          <w:lang w:val="es-PE"/>
        </w:rPr>
      </w:pPr>
    </w:p>
    <w:p w14:paraId="5B4FB054" w14:textId="4BB2C627" w:rsidR="0000360E" w:rsidRPr="0000360E" w:rsidRDefault="0000360E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3</w:t>
      </w:r>
      <w:r w:rsidRPr="0000360E">
        <w:rPr>
          <w:rFonts w:ascii="Times New Roman" w:hAnsi="Times New Roman"/>
          <w:lang w:val="es-PE"/>
        </w:rPr>
        <w:t>.</w:t>
      </w:r>
      <w:r w:rsidR="006F4352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Marque la opción correcta sobre la inferencia estadística:</w:t>
      </w:r>
    </w:p>
    <w:p w14:paraId="1B2C6C1F" w14:textId="5129BEE1" w:rsidR="0000360E" w:rsidRPr="0000360E" w:rsidRDefault="002668EB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(</w:t>
      </w:r>
      <w:r w:rsidR="0000360E" w:rsidRPr="0000360E">
        <w:rPr>
          <w:rFonts w:ascii="Times New Roman" w:hAnsi="Times New Roman"/>
          <w:lang w:val="es-PE"/>
        </w:rPr>
        <w:t>a)</w:t>
      </w:r>
      <w:r w:rsidR="00DE527C">
        <w:rPr>
          <w:rFonts w:ascii="Times New Roman" w:hAnsi="Times New Roman"/>
          <w:lang w:val="es-PE"/>
        </w:rPr>
        <w:t xml:space="preserve"> </w:t>
      </w:r>
      <w:r w:rsidR="0000360E" w:rsidRPr="0000360E">
        <w:rPr>
          <w:rFonts w:ascii="Times New Roman" w:hAnsi="Times New Roman"/>
          <w:lang w:val="es-PE"/>
        </w:rPr>
        <w:t>Inferencia es inducir la proporción en la población a partir del resultado de proporción en la muestra.</w:t>
      </w:r>
    </w:p>
    <w:p w14:paraId="123CA06E" w14:textId="09FAD0B4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b)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 xml:space="preserve">Inferencia es deducir el valor de la proporción en la muestra a partir de la proporción </w:t>
      </w:r>
      <w:r w:rsidRPr="0000360E">
        <w:rPr>
          <w:rFonts w:ascii="Times New Roman" w:hAnsi="Times New Roman"/>
          <w:lang w:val="es-PE"/>
        </w:rPr>
        <w:lastRenderedPageBreak/>
        <w:t>estimada en la población.</w:t>
      </w:r>
    </w:p>
    <w:p w14:paraId="3AE35428" w14:textId="478A148E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c)</w:t>
      </w:r>
      <w:r w:rsidR="00DE527C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La inferencia está exenta de error.</w:t>
      </w:r>
    </w:p>
    <w:p w14:paraId="3E206536" w14:textId="24689ECF" w:rsidR="0000360E" w:rsidRPr="0000360E" w:rsidRDefault="0000360E" w:rsidP="0000360E">
      <w:pPr>
        <w:rPr>
          <w:rFonts w:ascii="Times New Roman" w:hAnsi="Times New Roman"/>
          <w:lang w:val="es-PE"/>
        </w:rPr>
      </w:pPr>
      <w:r w:rsidRPr="0000360E">
        <w:rPr>
          <w:rFonts w:ascii="Times New Roman" w:hAnsi="Times New Roman"/>
          <w:lang w:val="es-PE"/>
        </w:rPr>
        <w:t>d)</w:t>
      </w:r>
      <w:r w:rsidR="006F4352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>La naturaleza probabilística de la inferencia está dada por el nivel de significancia: 95%</w:t>
      </w:r>
    </w:p>
    <w:p w14:paraId="7BD7AAEB" w14:textId="77777777" w:rsidR="0000360E" w:rsidRPr="0000360E" w:rsidRDefault="0000360E" w:rsidP="0000360E">
      <w:pPr>
        <w:rPr>
          <w:rFonts w:ascii="Times New Roman" w:hAnsi="Times New Roman"/>
          <w:lang w:val="es-PE"/>
        </w:rPr>
      </w:pPr>
    </w:p>
    <w:p w14:paraId="1BC50591" w14:textId="5CA14077" w:rsidR="0000360E" w:rsidRPr="0000360E" w:rsidRDefault="0000360E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4</w:t>
      </w:r>
      <w:r w:rsidRPr="0000360E">
        <w:rPr>
          <w:rFonts w:ascii="Times New Roman" w:hAnsi="Times New Roman"/>
          <w:lang w:val="es-PE"/>
        </w:rPr>
        <w:t>.</w:t>
      </w:r>
      <w:r w:rsidR="006F4352">
        <w:rPr>
          <w:rFonts w:ascii="Times New Roman" w:hAnsi="Times New Roman"/>
          <w:lang w:val="es-PE"/>
        </w:rPr>
        <w:t xml:space="preserve"> </w:t>
      </w:r>
      <w:r w:rsidRPr="0000360E">
        <w:rPr>
          <w:rFonts w:ascii="Times New Roman" w:hAnsi="Times New Roman"/>
          <w:lang w:val="es-PE"/>
        </w:rPr>
        <w:t xml:space="preserve">Marque la opción correcta sobre el muestreo aleatorio simple: </w:t>
      </w:r>
    </w:p>
    <w:p w14:paraId="70733974" w14:textId="498C8F69" w:rsidR="0000360E" w:rsidRPr="0000360E" w:rsidRDefault="002668EB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(</w:t>
      </w:r>
      <w:r w:rsidR="0000360E" w:rsidRPr="0000360E">
        <w:rPr>
          <w:rFonts w:ascii="Times New Roman" w:hAnsi="Times New Roman"/>
          <w:lang w:val="es-PE"/>
        </w:rPr>
        <w:t>a)</w:t>
      </w:r>
      <w:r w:rsidR="00DE527C">
        <w:rPr>
          <w:rFonts w:ascii="Times New Roman" w:hAnsi="Times New Roman"/>
          <w:lang w:val="es-PE"/>
        </w:rPr>
        <w:t xml:space="preserve"> </w:t>
      </w:r>
      <w:r w:rsidR="0000360E" w:rsidRPr="0000360E">
        <w:rPr>
          <w:rFonts w:ascii="Times New Roman" w:hAnsi="Times New Roman"/>
          <w:lang w:val="es-PE"/>
        </w:rPr>
        <w:t>Cada miembro de la población tiene la misma probabilidad de ser elegido.</w:t>
      </w:r>
    </w:p>
    <w:p w14:paraId="0F7016AC" w14:textId="30668889" w:rsidR="0000360E" w:rsidRPr="0000360E" w:rsidRDefault="002668EB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(</w:t>
      </w:r>
      <w:r w:rsidR="0000360E" w:rsidRPr="0000360E">
        <w:rPr>
          <w:rFonts w:ascii="Times New Roman" w:hAnsi="Times New Roman"/>
          <w:lang w:val="es-PE"/>
        </w:rPr>
        <w:t>b)</w:t>
      </w:r>
      <w:r w:rsidR="00DE527C">
        <w:rPr>
          <w:rFonts w:ascii="Times New Roman" w:hAnsi="Times New Roman"/>
          <w:lang w:val="es-PE"/>
        </w:rPr>
        <w:t xml:space="preserve"> </w:t>
      </w:r>
      <w:r w:rsidR="0000360E" w:rsidRPr="0000360E">
        <w:rPr>
          <w:rFonts w:ascii="Times New Roman" w:hAnsi="Times New Roman"/>
          <w:lang w:val="es-PE"/>
        </w:rPr>
        <w:t>Los miembros de la población no tienen la misma probabilidad de ser elegidos.</w:t>
      </w:r>
    </w:p>
    <w:p w14:paraId="5A227DF4" w14:textId="6890BDFE" w:rsidR="0000360E" w:rsidRPr="0000360E" w:rsidRDefault="002668EB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(</w:t>
      </w:r>
      <w:r w:rsidR="0000360E" w:rsidRPr="0000360E">
        <w:rPr>
          <w:rFonts w:ascii="Times New Roman" w:hAnsi="Times New Roman"/>
          <w:lang w:val="es-PE"/>
        </w:rPr>
        <w:t>c)</w:t>
      </w:r>
      <w:r w:rsidR="00DE527C">
        <w:rPr>
          <w:rFonts w:ascii="Times New Roman" w:hAnsi="Times New Roman"/>
          <w:lang w:val="es-PE"/>
        </w:rPr>
        <w:t xml:space="preserve"> </w:t>
      </w:r>
      <w:r w:rsidR="0000360E" w:rsidRPr="0000360E">
        <w:rPr>
          <w:rFonts w:ascii="Times New Roman" w:hAnsi="Times New Roman"/>
          <w:lang w:val="es-PE"/>
        </w:rPr>
        <w:t>Todas las muestras posibles tienen la misma chance de ser seleccionadas.</w:t>
      </w:r>
    </w:p>
    <w:p w14:paraId="7846DFB1" w14:textId="13D5AB64" w:rsidR="0000360E" w:rsidRPr="0000360E" w:rsidRDefault="002668EB" w:rsidP="0000360E">
      <w:pPr>
        <w:rPr>
          <w:rFonts w:ascii="Times New Roman" w:hAnsi="Times New Roman"/>
          <w:lang w:val="es-PE"/>
        </w:rPr>
      </w:pPr>
      <w:r>
        <w:rPr>
          <w:rFonts w:ascii="Times New Roman" w:hAnsi="Times New Roman"/>
          <w:lang w:val="es-PE"/>
        </w:rPr>
        <w:t>(</w:t>
      </w:r>
      <w:r w:rsidR="0000360E" w:rsidRPr="0000360E">
        <w:rPr>
          <w:rFonts w:ascii="Times New Roman" w:hAnsi="Times New Roman"/>
          <w:lang w:val="es-PE"/>
        </w:rPr>
        <w:t>d)</w:t>
      </w:r>
      <w:r w:rsidR="00DE527C">
        <w:rPr>
          <w:rFonts w:ascii="Times New Roman" w:hAnsi="Times New Roman"/>
          <w:lang w:val="es-PE"/>
        </w:rPr>
        <w:t xml:space="preserve"> </w:t>
      </w:r>
      <w:r w:rsidR="0000360E" w:rsidRPr="0000360E">
        <w:rPr>
          <w:rFonts w:ascii="Times New Roman" w:hAnsi="Times New Roman"/>
          <w:lang w:val="es-PE"/>
        </w:rPr>
        <w:t>La decisión de incluir un sujeto en la muestra depende únicamente de las propias características del sujeto.</w:t>
      </w:r>
    </w:p>
    <w:p w14:paraId="732F02FD" w14:textId="77777777" w:rsidR="0000360E" w:rsidRPr="0000360E" w:rsidRDefault="0000360E" w:rsidP="00212128">
      <w:pPr>
        <w:widowControl/>
        <w:rPr>
          <w:rFonts w:ascii="Times New Roman" w:hAnsi="Times New Roman"/>
          <w:b/>
          <w:sz w:val="22"/>
          <w:szCs w:val="22"/>
          <w:lang w:val="es-PE"/>
        </w:rPr>
      </w:pPr>
    </w:p>
    <w:p w14:paraId="63FA713D" w14:textId="77777777" w:rsidR="003E6044" w:rsidRPr="0000360E" w:rsidRDefault="00212128" w:rsidP="00212128">
      <w:pPr>
        <w:widowControl/>
        <w:rPr>
          <w:rFonts w:ascii="Times New Roman" w:hAnsi="Times New Roman"/>
          <w:b/>
          <w:sz w:val="22"/>
          <w:szCs w:val="22"/>
          <w:lang w:val="es-PE"/>
        </w:rPr>
      </w:pPr>
      <w:r w:rsidRPr="0000360E">
        <w:rPr>
          <w:rFonts w:ascii="Times New Roman" w:hAnsi="Times New Roman"/>
          <w:b/>
          <w:sz w:val="22"/>
          <w:szCs w:val="22"/>
          <w:lang w:val="es-PE"/>
        </w:rPr>
        <w:t>Formulario</w:t>
      </w:r>
    </w:p>
    <w:p w14:paraId="5DFEE6FC" w14:textId="77777777" w:rsidR="00614B9B" w:rsidRPr="0000360E" w:rsidRDefault="00614B9B" w:rsidP="00614B9B">
      <w:pPr>
        <w:widowControl/>
        <w:rPr>
          <w:rFonts w:ascii="Times New Roman" w:hAnsi="Times New Roman"/>
          <w:sz w:val="22"/>
          <w:szCs w:val="22"/>
          <w:lang w:val="es-PE"/>
        </w:rPr>
      </w:pPr>
      <w:r w:rsidRPr="0000360E">
        <w:rPr>
          <w:rFonts w:ascii="Times New Roman" w:hAnsi="Times New Roman"/>
          <w:sz w:val="22"/>
          <w:szCs w:val="22"/>
          <w:lang w:val="es-PE"/>
        </w:rPr>
        <w:t>Tamaño de muestra:</w:t>
      </w:r>
    </w:p>
    <w:p w14:paraId="16F0362E" w14:textId="77777777" w:rsidR="00614B9B" w:rsidRPr="0000360E" w:rsidRDefault="00614B9B" w:rsidP="00614B9B">
      <w:pPr>
        <w:widowControl/>
        <w:rPr>
          <w:rFonts w:ascii="Times New Roman" w:hAnsi="Times New Roman"/>
          <w:sz w:val="22"/>
          <w:szCs w:val="22"/>
          <w:lang w:val="es-PE"/>
        </w:rPr>
      </w:pPr>
    </w:p>
    <w:p w14:paraId="185B3404" w14:textId="77777777" w:rsidR="00E33762" w:rsidRPr="0000360E" w:rsidRDefault="00000000" w:rsidP="00E33762">
      <w:pPr>
        <w:jc w:val="both"/>
        <w:rPr>
          <w:rFonts w:ascii="Times New Roman" w:hAnsi="Times New Roman"/>
          <w:iCs/>
          <w:sz w:val="22"/>
          <w:szCs w:val="22"/>
          <w:lang w:val="es-P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22"/>
                  <w:lang w:val="es-PE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s-PE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s-PE"/>
                </w:rPr>
                <m:t>∞</m:t>
              </m:r>
            </m:sub>
          </m:sSub>
          <m:r>
            <w:rPr>
              <w:rFonts w:ascii="Cambria Math" w:hAnsi="Cambria Math"/>
              <w:sz w:val="22"/>
              <w:szCs w:val="22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  <w:lang w:val="es-P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  <w:lang w:val="es-P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  <w:lang w:val="es-P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PE"/>
                            </w:rPr>
                            <m:t>z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szCs w:val="22"/>
                                  <w:lang w:val="es-P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s-PE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s-PE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P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PE"/>
                        </w:rPr>
                        <m:t>e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2</m:t>
                  </m:r>
                </m:sup>
              </m:sSup>
            </m:den>
          </m:f>
        </m:oMath>
      </m:oMathPara>
    </w:p>
    <w:p w14:paraId="7DE744DB" w14:textId="77777777" w:rsidR="00E33762" w:rsidRPr="0000360E" w:rsidRDefault="00E33762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</w:p>
    <w:p w14:paraId="2C4989BC" w14:textId="77777777" w:rsidR="00E33762" w:rsidRPr="0000360E" w:rsidRDefault="00E33762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s-PE"/>
            </w:rPr>
            <m:t>n=</m:t>
          </m:r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∞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  <w:lang w:val="es-PE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P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PE"/>
                        </w:rPr>
                        <m:t>∞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N</m:t>
                  </m:r>
                </m:den>
              </m:f>
            </m:den>
          </m:f>
        </m:oMath>
      </m:oMathPara>
    </w:p>
    <w:p w14:paraId="1C35B4A9" w14:textId="77777777" w:rsidR="00E33762" w:rsidRPr="0000360E" w:rsidRDefault="00E33762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</w:p>
    <w:p w14:paraId="5360762F" w14:textId="77777777" w:rsidR="00E33762" w:rsidRPr="0000360E" w:rsidRDefault="00000000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22"/>
                  <w:lang w:val="es-PE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s-PE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s-PE"/>
                </w:rPr>
                <m:t>∞</m:t>
              </m:r>
            </m:sub>
          </m:sSub>
          <m:r>
            <w:rPr>
              <w:rFonts w:ascii="Cambria Math" w:hAnsi="Cambria Math"/>
              <w:sz w:val="22"/>
              <w:szCs w:val="22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  <w:lang w:val="es-P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  <w:lang w:val="es-P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  <w:szCs w:val="22"/>
                              <w:lang w:val="es-P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PE"/>
                            </w:rPr>
                            <m:t>z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2"/>
                                  <w:szCs w:val="22"/>
                                  <w:lang w:val="es-P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s-PE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s-PE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2</m:t>
                  </m:r>
                </m:sup>
              </m:sSup>
            </m:den>
          </m:f>
        </m:oMath>
      </m:oMathPara>
    </w:p>
    <w:p w14:paraId="3B7C8041" w14:textId="77777777" w:rsidR="0000360E" w:rsidRPr="0000360E" w:rsidRDefault="0000360E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</w:p>
    <w:p w14:paraId="1E588E75" w14:textId="54BB9629" w:rsidR="00E33762" w:rsidRPr="0000360E" w:rsidRDefault="00E33762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s-PE"/>
            </w:rPr>
            <m:t>n=</m:t>
          </m:r>
          <m:f>
            <m:fPr>
              <m:ctrlPr>
                <w:rPr>
                  <w:rFonts w:ascii="Cambria Math" w:hAnsi="Cambria Math"/>
                  <w:i/>
                  <w:iCs/>
                  <w:sz w:val="22"/>
                  <w:szCs w:val="22"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∞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  <w:lang w:val="es-PE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s-P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P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PE"/>
                        </w:rPr>
                        <m:t>∞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s-PE"/>
                    </w:rPr>
                    <m:t>N</m:t>
                  </m:r>
                </m:den>
              </m:f>
            </m:den>
          </m:f>
        </m:oMath>
      </m:oMathPara>
    </w:p>
    <w:p w14:paraId="465DD893" w14:textId="77777777" w:rsidR="00E33762" w:rsidRPr="0000360E" w:rsidRDefault="00E33762" w:rsidP="00E33762">
      <w:pPr>
        <w:jc w:val="both"/>
        <w:rPr>
          <w:rFonts w:ascii="Times New Roman" w:hAnsi="Times New Roman"/>
          <w:sz w:val="22"/>
          <w:szCs w:val="22"/>
          <w:lang w:val="es-PE"/>
        </w:rPr>
      </w:pPr>
    </w:p>
    <w:p w14:paraId="194A507A" w14:textId="77777777" w:rsidR="00212128" w:rsidRPr="0000360E" w:rsidRDefault="00212128" w:rsidP="00212128">
      <w:pPr>
        <w:widowControl/>
        <w:rPr>
          <w:rFonts w:ascii="Times New Roman" w:hAnsi="Times New Roman"/>
          <w:sz w:val="22"/>
          <w:szCs w:val="22"/>
          <w:lang w:val="es-PE"/>
        </w:rPr>
      </w:pPr>
    </w:p>
    <w:sectPr w:rsidR="00212128" w:rsidRPr="0000360E" w:rsidSect="00192FD0">
      <w:type w:val="continuous"/>
      <w:pgSz w:w="11907" w:h="16840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F2971" w14:textId="77777777" w:rsidR="00386F16" w:rsidRDefault="00386F16">
      <w:r>
        <w:separator/>
      </w:r>
    </w:p>
  </w:endnote>
  <w:endnote w:type="continuationSeparator" w:id="0">
    <w:p w14:paraId="1B0833E1" w14:textId="77777777" w:rsidR="00386F16" w:rsidRDefault="00386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20882"/>
      <w:docPartObj>
        <w:docPartGallery w:val="Page Numbers (Bottom of Page)"/>
        <w:docPartUnique/>
      </w:docPartObj>
    </w:sdtPr>
    <w:sdtContent>
      <w:p w14:paraId="2384873C" w14:textId="7F2AEBC7" w:rsidR="000910F4" w:rsidRDefault="000910F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2FD0" w:rsidRPr="00192FD0">
          <w:rPr>
            <w:noProof/>
            <w:lang w:val="es-ES"/>
          </w:rPr>
          <w:t>3</w:t>
        </w:r>
        <w:r>
          <w:fldChar w:fldCharType="end"/>
        </w:r>
      </w:p>
    </w:sdtContent>
  </w:sdt>
  <w:p w14:paraId="2E44D1DA" w14:textId="77777777" w:rsidR="000910F4" w:rsidRDefault="000910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45B1D" w14:textId="77777777" w:rsidR="00386F16" w:rsidRDefault="00386F16">
      <w:r>
        <w:separator/>
      </w:r>
    </w:p>
  </w:footnote>
  <w:footnote w:type="continuationSeparator" w:id="0">
    <w:p w14:paraId="339EE449" w14:textId="77777777" w:rsidR="00386F16" w:rsidRDefault="00386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ADF6" w14:textId="77777777" w:rsidR="00192FD0" w:rsidRDefault="00192FD0" w:rsidP="006A614E">
    <w:pPr>
      <w:tabs>
        <w:tab w:val="left" w:pos="5849"/>
        <w:tab w:val="left" w:pos="7474"/>
      </w:tabs>
      <w:spacing w:before="65"/>
      <w:ind w:left="16" w:right="701" w:hanging="8"/>
      <w:jc w:val="right"/>
      <w:rPr>
        <w:rFonts w:ascii="Times New Roman" w:hAnsi="Times New Roman"/>
        <w:i/>
        <w:sz w:val="22"/>
        <w:szCs w:val="22"/>
      </w:rPr>
    </w:pPr>
  </w:p>
  <w:p w14:paraId="678A25F1" w14:textId="0427843C" w:rsidR="006A614E" w:rsidRPr="006C4208" w:rsidRDefault="006A614E" w:rsidP="006A614E">
    <w:pPr>
      <w:tabs>
        <w:tab w:val="left" w:pos="5849"/>
        <w:tab w:val="left" w:pos="7474"/>
      </w:tabs>
      <w:spacing w:before="65"/>
      <w:ind w:left="16" w:right="701" w:hanging="8"/>
      <w:jc w:val="right"/>
      <w:rPr>
        <w:rFonts w:ascii="Times New Roman" w:hAnsi="Times New Roman"/>
        <w:b/>
        <w:i/>
        <w:color w:val="002060"/>
        <w:sz w:val="22"/>
        <w:szCs w:val="22"/>
        <w:lang w:val="es-PE"/>
      </w:rPr>
    </w:pP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Universidad Peruana Cayetano Heredia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ab/>
      <w:t>Facultad</w:t>
    </w:r>
    <w:r w:rsidRPr="006C4208">
      <w:rPr>
        <w:rFonts w:ascii="Times New Roman" w:hAnsi="Times New Roman"/>
        <w:b/>
        <w:i/>
        <w:color w:val="002060"/>
        <w:spacing w:val="-7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de</w:t>
    </w:r>
    <w:r w:rsidRPr="006C4208">
      <w:rPr>
        <w:rFonts w:ascii="Times New Roman" w:hAnsi="Times New Roman"/>
        <w:b/>
        <w:i/>
        <w:color w:val="002060"/>
        <w:spacing w:val="-8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Ciencia</w:t>
    </w:r>
    <w:r w:rsidRPr="006C4208">
      <w:rPr>
        <w:rFonts w:ascii="Times New Roman" w:hAnsi="Times New Roman"/>
        <w:b/>
        <w:i/>
        <w:color w:val="002060"/>
        <w:spacing w:val="-7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e Ingeniería</w:t>
    </w:r>
  </w:p>
  <w:p w14:paraId="39DE83F7" w14:textId="652B5B22" w:rsidR="006A614E" w:rsidRPr="006C4208" w:rsidRDefault="006A614E" w:rsidP="006A614E">
    <w:pPr>
      <w:tabs>
        <w:tab w:val="left" w:pos="5849"/>
        <w:tab w:val="left" w:pos="7474"/>
      </w:tabs>
      <w:spacing w:before="65"/>
      <w:ind w:left="16" w:right="701" w:hanging="8"/>
      <w:jc w:val="right"/>
      <w:rPr>
        <w:rFonts w:ascii="Times New Roman" w:hAnsi="Times New Roman"/>
        <w:b/>
        <w:i/>
        <w:color w:val="002060"/>
        <w:sz w:val="22"/>
        <w:szCs w:val="22"/>
        <w:lang w:val="es-PE"/>
      </w:rPr>
    </w:pP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 xml:space="preserve">                              202</w:t>
    </w:r>
    <w:r w:rsidR="00E15887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6</w:t>
    </w:r>
    <w:r w:rsidRPr="006C4208">
      <w:rPr>
        <w:rFonts w:ascii="Times New Roman" w:hAnsi="Times New Roman"/>
        <w:b/>
        <w:i/>
        <w:color w:val="002060"/>
        <w:spacing w:val="-2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 xml:space="preserve">– </w:t>
    </w:r>
    <w:r w:rsidR="00192FD0" w:rsidRPr="006C4208">
      <w:rPr>
        <w:rFonts w:ascii="Times New Roman" w:hAnsi="Times New Roman"/>
        <w:b/>
        <w:i/>
        <w:color w:val="002060"/>
        <w:spacing w:val="-10"/>
        <w:sz w:val="22"/>
        <w:szCs w:val="22"/>
        <w:lang w:val="es-PE"/>
      </w:rPr>
      <w:t>2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ab/>
      <w:t>Bioestadística</w:t>
    </w:r>
    <w:r w:rsidRPr="006C4208">
      <w:rPr>
        <w:rFonts w:ascii="Times New Roman" w:hAnsi="Times New Roman"/>
        <w:b/>
        <w:i/>
        <w:color w:val="002060"/>
        <w:spacing w:val="-3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Aplicada</w:t>
    </w:r>
    <w:r w:rsidRPr="006C4208">
      <w:rPr>
        <w:rFonts w:ascii="Times New Roman" w:hAnsi="Times New Roman"/>
        <w:b/>
        <w:i/>
        <w:color w:val="002060"/>
        <w:spacing w:val="-4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a</w:t>
    </w:r>
    <w:r w:rsidRPr="006C4208">
      <w:rPr>
        <w:rFonts w:ascii="Times New Roman" w:hAnsi="Times New Roman"/>
        <w:b/>
        <w:i/>
        <w:color w:val="002060"/>
        <w:spacing w:val="-6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la</w:t>
    </w:r>
    <w:r w:rsidRPr="006C4208">
      <w:rPr>
        <w:rFonts w:ascii="Times New Roman" w:hAnsi="Times New Roman"/>
        <w:b/>
        <w:i/>
        <w:color w:val="002060"/>
        <w:spacing w:val="-6"/>
        <w:sz w:val="22"/>
        <w:szCs w:val="22"/>
        <w:lang w:val="es-PE"/>
      </w:rPr>
      <w:t xml:space="preserve"> </w:t>
    </w:r>
    <w:r w:rsidRPr="006C4208">
      <w:rPr>
        <w:rFonts w:ascii="Times New Roman" w:hAnsi="Times New Roman"/>
        <w:b/>
        <w:i/>
        <w:color w:val="002060"/>
        <w:spacing w:val="-2"/>
        <w:sz w:val="22"/>
        <w:szCs w:val="22"/>
        <w:lang w:val="es-PE"/>
      </w:rPr>
      <w:t>Investigación</w:t>
    </w:r>
  </w:p>
  <w:p w14:paraId="5DE0EEDD" w14:textId="047B2566" w:rsidR="000910F4" w:rsidRPr="006C4208" w:rsidRDefault="00BE312A" w:rsidP="006A614E">
    <w:pPr>
      <w:spacing w:line="228" w:lineRule="exact"/>
      <w:ind w:right="705"/>
      <w:jc w:val="right"/>
      <w:rPr>
        <w:rFonts w:asciiTheme="minorHAnsi" w:hAnsiTheme="minorHAnsi" w:cstheme="minorHAnsi"/>
        <w:b/>
        <w:i/>
        <w:color w:val="002060"/>
        <w:sz w:val="22"/>
        <w:szCs w:val="22"/>
        <w:lang w:val="es-PE"/>
      </w:rPr>
    </w:pPr>
    <w:r w:rsidRPr="00192FD0">
      <w:rPr>
        <w:rFonts w:ascii="Times New Roman" w:hAnsi="Times New Roman"/>
        <w:b/>
        <w:noProof/>
        <w:snapToGrid/>
        <w:color w:val="002060"/>
        <w:sz w:val="20"/>
        <w:lang w:val="es-PE" w:eastAsia="es-PE"/>
        <w14:ligatures w14:val="standard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DF1752" wp14:editId="1602CF04">
              <wp:simplePos x="0" y="0"/>
              <wp:positionH relativeFrom="margin">
                <wp:align>center</wp:align>
              </wp:positionH>
              <wp:positionV relativeFrom="paragraph">
                <wp:posOffset>328930</wp:posOffset>
              </wp:positionV>
              <wp:extent cx="697230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2300" cy="0"/>
                      </a:xfrm>
                      <a:prstGeom prst="line">
                        <a:avLst/>
                      </a:prstGeom>
                      <a:ln cmpd="thickThin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6B24D3" id="Conector recto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9pt" to="549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bY1wEAACAEAAAOAAAAZHJzL2Uyb0RvYy54bWysU8tu2zAQvBfoPxC815JdNG0FyzkkSC99&#10;BG36AQy5tIiSXIJkLPvvu6RsOUiLACmqAyUtd2dmh8v15d5ZtoOYDPqeLxctZ+AlKuO3Pf95d/Pm&#10;A2cpC6+ERQ89P0Dil5vXr9Zj6GCFA1oFkRGIT90Yej7kHLqmSXIAJ9ICA3ja1BidyPQbt42KYiR0&#10;Z5tV2140I0YVIkpIiaLX0ybfVHytQeZvWifIzPactOW6xrrel7XZrEW3jSIMRh5liH9Q4YTxRDpD&#10;XYss2EM0f0A5IyMm1Hkh0TWotZFQe6Bulu2Tbn4MIkDthcxJYbYp/T9Y+XV35W8j2TCG1KVwG0sX&#10;ex1deZM+tq9mHWazYJ+ZpODFx/erty15Kk97zbkwxJQ/ATpWPnpujS99iE7sPqdMZJR6Silh65l0&#10;QfU80zH8uhuOZia0Rt0Ya0tOHQm4spHtBB1m3i8ron1wX1BNsXctPdORUpgO/kmYWGeUquERAe1Z&#10;T8GzDfUrHyxMCr+DZkZR4xPvDDRxCCnB52Uhr0iUXco0iZ8L2yr42cJjfimFOr0vKZ4rKjP6PBc7&#10;4zH+jb24OEnWU/7JganvYsE9qkMdkGoNjWHt8Hhlypw//q/l54u9+Q0AAP//AwBQSwMEFAAGAAgA&#10;AAAhAJ4oWQvXAAAABwEAAA8AAABkcnMvZG93bnJldi54bWxMj8FuwjAQRO+V+AdrkXorTqoWQRoH&#10;IaTeS4rE1cRLYtVeR7aB9O+7qIf2ODOrmbf1ZvJOXDEmG0hBuShAIHXBWOoVHD7fn1YgUtZktAuE&#10;Cr4xwaaZPdS6MuFGe7y2uRdcQqnSCoacx0rK1A3odVqEEYmzc4heZ5axlybqG5d7J5+LYim9tsQL&#10;gx5xN2D31V68Aru05nBeH19ol2K5n7au/bClUo/zafsGIuOU/47hjs/o0DDTKVzIJOEU8CNZwWvJ&#10;/Pe0WK/YOf06sqnlf/7mBwAA//8DAFBLAQItABQABgAIAAAAIQC2gziS/gAAAOEBAAATAAAAAAAA&#10;AAAAAAAAAAAAAABbQ29udGVudF9UeXBlc10ueG1sUEsBAi0AFAAGAAgAAAAhADj9If/WAAAAlAEA&#10;AAsAAAAAAAAAAAAAAAAALwEAAF9yZWxzLy5yZWxzUEsBAi0AFAAGAAgAAAAhAMP6NtjXAQAAIAQA&#10;AA4AAAAAAAAAAAAAAAAALgIAAGRycy9lMm9Eb2MueG1sUEsBAi0AFAAGAAgAAAAhAJ4oWQvXAAAA&#10;BwEAAA8AAAAAAAAAAAAAAAAAMQQAAGRycy9kb3ducmV2LnhtbFBLBQYAAAAABAAEAPMAAAA1BQAA&#10;AAA=&#10;" strokecolor="gray [1629]" strokeweight=".5pt">
              <v:stroke linestyle="thickThin" joinstyle="miter"/>
              <w10:wrap anchorx="margin"/>
            </v:line>
          </w:pict>
        </mc:Fallback>
      </mc:AlternateContent>
    </w:r>
    <w:r w:rsidR="006F4352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Departamento de Estad</w:t>
    </w:r>
    <w:r w:rsidR="00E15887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í</w:t>
    </w:r>
    <w:r w:rsidR="006F4352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 xml:space="preserve">stica, Demografia, H y CS.                  </w:t>
    </w:r>
    <w:r w:rsidR="006A614E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Guía</w:t>
    </w:r>
    <w:r w:rsidR="006A614E" w:rsidRPr="006C4208">
      <w:rPr>
        <w:rFonts w:ascii="Times New Roman" w:hAnsi="Times New Roman"/>
        <w:b/>
        <w:i/>
        <w:color w:val="002060"/>
        <w:spacing w:val="-7"/>
        <w:sz w:val="22"/>
        <w:szCs w:val="22"/>
        <w:lang w:val="es-PE"/>
      </w:rPr>
      <w:t xml:space="preserve"> </w:t>
    </w:r>
    <w:r w:rsidR="006A614E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de</w:t>
    </w:r>
    <w:r w:rsidR="006A614E" w:rsidRPr="006C4208">
      <w:rPr>
        <w:rFonts w:ascii="Times New Roman" w:hAnsi="Times New Roman"/>
        <w:b/>
        <w:i/>
        <w:color w:val="002060"/>
        <w:spacing w:val="-6"/>
        <w:sz w:val="22"/>
        <w:szCs w:val="22"/>
        <w:lang w:val="es-PE"/>
      </w:rPr>
      <w:t xml:space="preserve"> </w:t>
    </w:r>
    <w:r w:rsidR="006A614E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práctica</w:t>
    </w:r>
    <w:r w:rsidR="006A614E" w:rsidRPr="006C4208">
      <w:rPr>
        <w:rFonts w:ascii="Times New Roman" w:hAnsi="Times New Roman"/>
        <w:b/>
        <w:i/>
        <w:color w:val="002060"/>
        <w:spacing w:val="-4"/>
        <w:sz w:val="22"/>
        <w:szCs w:val="22"/>
        <w:lang w:val="es-PE"/>
      </w:rPr>
      <w:t xml:space="preserve"> </w:t>
    </w:r>
    <w:r w:rsidR="006A614E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dirigida</w:t>
    </w:r>
    <w:r w:rsidR="006A614E" w:rsidRPr="006C4208">
      <w:rPr>
        <w:rFonts w:ascii="Times New Roman" w:hAnsi="Times New Roman"/>
        <w:b/>
        <w:i/>
        <w:color w:val="002060"/>
        <w:spacing w:val="-3"/>
        <w:sz w:val="22"/>
        <w:szCs w:val="22"/>
        <w:lang w:val="es-PE"/>
      </w:rPr>
      <w:t xml:space="preserve"> </w:t>
    </w:r>
    <w:r w:rsidR="006A614E" w:rsidRPr="006C4208">
      <w:rPr>
        <w:rFonts w:ascii="Times New Roman" w:hAnsi="Times New Roman"/>
        <w:b/>
        <w:i/>
        <w:color w:val="002060"/>
        <w:sz w:val="22"/>
        <w:szCs w:val="22"/>
        <w:lang w:val="es-PE"/>
      </w:rPr>
      <w:t>con</w:t>
    </w:r>
    <w:r w:rsidR="006A614E" w:rsidRPr="006C4208">
      <w:rPr>
        <w:rFonts w:ascii="Times New Roman" w:hAnsi="Times New Roman"/>
        <w:b/>
        <w:i/>
        <w:color w:val="002060"/>
        <w:spacing w:val="-9"/>
        <w:sz w:val="22"/>
        <w:szCs w:val="22"/>
        <w:lang w:val="es-PE"/>
      </w:rPr>
      <w:t xml:space="preserve"> </w:t>
    </w:r>
    <w:r w:rsidR="006A614E" w:rsidRPr="006C4208">
      <w:rPr>
        <w:rFonts w:ascii="Times New Roman" w:hAnsi="Times New Roman"/>
        <w:b/>
        <w:i/>
        <w:color w:val="002060"/>
        <w:spacing w:val="-2"/>
        <w:sz w:val="22"/>
        <w:szCs w:val="22"/>
        <w:lang w:val="es-PE"/>
      </w:rPr>
      <w:t>STATA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C6C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6494AE3"/>
    <w:multiLevelType w:val="singleLevel"/>
    <w:tmpl w:val="32D217B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795D6C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22F3F91"/>
    <w:multiLevelType w:val="hybridMultilevel"/>
    <w:tmpl w:val="605C249C"/>
    <w:lvl w:ilvl="0" w:tplc="779AB1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01FC6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18177F"/>
    <w:multiLevelType w:val="hybridMultilevel"/>
    <w:tmpl w:val="40382108"/>
    <w:lvl w:ilvl="0" w:tplc="77C67A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02EF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326A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AE9D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BC46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2050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448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286A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DA83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D5020"/>
    <w:multiLevelType w:val="hybridMultilevel"/>
    <w:tmpl w:val="48AC6D80"/>
    <w:lvl w:ilvl="0" w:tplc="444A5F94">
      <w:start w:val="1"/>
      <w:numFmt w:val="bullet"/>
      <w:lvlText w:val=""/>
      <w:lvlJc w:val="left"/>
      <w:pPr>
        <w:tabs>
          <w:tab w:val="num" w:pos="1061"/>
        </w:tabs>
        <w:ind w:left="1061" w:hanging="352"/>
      </w:pPr>
      <w:rPr>
        <w:rFonts w:ascii="Symbol" w:hAnsi="Symbol" w:hint="default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>
      <w:start w:val="1"/>
      <w:numFmt w:val="lowerRoman"/>
      <w:lvlText w:val="%3."/>
      <w:lvlJc w:val="right"/>
      <w:pPr>
        <w:ind w:left="2509" w:hanging="180"/>
      </w:pPr>
    </w:lvl>
    <w:lvl w:ilvl="3" w:tplc="0C0A000F">
      <w:start w:val="1"/>
      <w:numFmt w:val="decimal"/>
      <w:lvlText w:val="%4."/>
      <w:lvlJc w:val="left"/>
      <w:pPr>
        <w:ind w:left="3229" w:hanging="360"/>
      </w:pPr>
    </w:lvl>
    <w:lvl w:ilvl="4" w:tplc="0C0A0019">
      <w:start w:val="1"/>
      <w:numFmt w:val="lowerLetter"/>
      <w:lvlText w:val="%5."/>
      <w:lvlJc w:val="left"/>
      <w:pPr>
        <w:ind w:left="3949" w:hanging="360"/>
      </w:pPr>
    </w:lvl>
    <w:lvl w:ilvl="5" w:tplc="0C0A001B">
      <w:start w:val="1"/>
      <w:numFmt w:val="lowerRoman"/>
      <w:lvlText w:val="%6."/>
      <w:lvlJc w:val="right"/>
      <w:pPr>
        <w:ind w:left="4669" w:hanging="180"/>
      </w:pPr>
    </w:lvl>
    <w:lvl w:ilvl="6" w:tplc="0C0A000F">
      <w:start w:val="1"/>
      <w:numFmt w:val="decimal"/>
      <w:lvlText w:val="%7."/>
      <w:lvlJc w:val="left"/>
      <w:pPr>
        <w:ind w:left="5389" w:hanging="360"/>
      </w:pPr>
    </w:lvl>
    <w:lvl w:ilvl="7" w:tplc="0C0A0019">
      <w:start w:val="1"/>
      <w:numFmt w:val="lowerLetter"/>
      <w:lvlText w:val="%8."/>
      <w:lvlJc w:val="left"/>
      <w:pPr>
        <w:ind w:left="6109" w:hanging="360"/>
      </w:pPr>
    </w:lvl>
    <w:lvl w:ilvl="8" w:tplc="0C0A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550215"/>
    <w:multiLevelType w:val="multilevel"/>
    <w:tmpl w:val="6F489B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5E3C8B"/>
    <w:multiLevelType w:val="multilevel"/>
    <w:tmpl w:val="6F489B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B03C58"/>
    <w:multiLevelType w:val="hybridMultilevel"/>
    <w:tmpl w:val="5A468208"/>
    <w:lvl w:ilvl="0" w:tplc="FA2ACD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3A94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A40F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0428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963D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809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5E1F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D64C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4A65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924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4E8547F"/>
    <w:multiLevelType w:val="hybridMultilevel"/>
    <w:tmpl w:val="2744DB50"/>
    <w:lvl w:ilvl="0" w:tplc="2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32D2B"/>
    <w:multiLevelType w:val="multilevel"/>
    <w:tmpl w:val="6F489B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490C74"/>
    <w:multiLevelType w:val="hybridMultilevel"/>
    <w:tmpl w:val="54083A64"/>
    <w:lvl w:ilvl="0" w:tplc="7214E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C1EAF"/>
    <w:multiLevelType w:val="multilevel"/>
    <w:tmpl w:val="F3FA6A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7781CEA"/>
    <w:multiLevelType w:val="multilevel"/>
    <w:tmpl w:val="6F489B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1086197"/>
    <w:multiLevelType w:val="multilevel"/>
    <w:tmpl w:val="6F489B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35B233D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55F433B7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58EC255C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B07680B"/>
    <w:multiLevelType w:val="multilevel"/>
    <w:tmpl w:val="96B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653E4"/>
    <w:multiLevelType w:val="multilevel"/>
    <w:tmpl w:val="6F489B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BBB411E"/>
    <w:multiLevelType w:val="hybridMultilevel"/>
    <w:tmpl w:val="F3B85EC8"/>
    <w:lvl w:ilvl="0" w:tplc="2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A6992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ED953C8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72FD365A"/>
    <w:multiLevelType w:val="multilevel"/>
    <w:tmpl w:val="F3FA6A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3101079"/>
    <w:multiLevelType w:val="multilevel"/>
    <w:tmpl w:val="F1B2C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75255439"/>
    <w:multiLevelType w:val="multilevel"/>
    <w:tmpl w:val="F3FEEC4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lang w:val="es-MX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eastAsia="TimesNewRomanPSMT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27043686">
    <w:abstractNumId w:val="7"/>
  </w:num>
  <w:num w:numId="2" w16cid:durableId="1950425740">
    <w:abstractNumId w:val="21"/>
  </w:num>
  <w:num w:numId="3" w16cid:durableId="1012024148">
    <w:abstractNumId w:val="8"/>
  </w:num>
  <w:num w:numId="4" w16cid:durableId="944506444">
    <w:abstractNumId w:val="16"/>
  </w:num>
  <w:num w:numId="5" w16cid:durableId="37777718">
    <w:abstractNumId w:val="15"/>
  </w:num>
  <w:num w:numId="6" w16cid:durableId="129324623">
    <w:abstractNumId w:val="12"/>
  </w:num>
  <w:num w:numId="7" w16cid:durableId="11516800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92282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59381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53701782">
    <w:abstractNumId w:val="1"/>
    <w:lvlOverride w:ilvl="0">
      <w:startOverride w:val="1"/>
    </w:lvlOverride>
  </w:num>
  <w:num w:numId="11" w16cid:durableId="1245915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447775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788910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9502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63611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5967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75662813">
    <w:abstractNumId w:val="23"/>
  </w:num>
  <w:num w:numId="18" w16cid:durableId="999306347">
    <w:abstractNumId w:val="27"/>
  </w:num>
  <w:num w:numId="19" w16cid:durableId="119616443">
    <w:abstractNumId w:val="20"/>
  </w:num>
  <w:num w:numId="20" w16cid:durableId="899943034">
    <w:abstractNumId w:val="10"/>
  </w:num>
  <w:num w:numId="21" w16cid:durableId="1210142115">
    <w:abstractNumId w:val="19"/>
  </w:num>
  <w:num w:numId="22" w16cid:durableId="2116051378">
    <w:abstractNumId w:val="25"/>
  </w:num>
  <w:num w:numId="23" w16cid:durableId="1464082667">
    <w:abstractNumId w:val="14"/>
  </w:num>
  <w:num w:numId="24" w16cid:durableId="1026639477">
    <w:abstractNumId w:val="27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5" w16cid:durableId="262421092">
    <w:abstractNumId w:val="5"/>
  </w:num>
  <w:num w:numId="26" w16cid:durableId="379519934">
    <w:abstractNumId w:val="9"/>
  </w:num>
  <w:num w:numId="27" w16cid:durableId="1590967492">
    <w:abstractNumId w:val="13"/>
  </w:num>
  <w:num w:numId="28" w16cid:durableId="588195909">
    <w:abstractNumId w:val="3"/>
  </w:num>
  <w:num w:numId="29" w16cid:durableId="2024824084">
    <w:abstractNumId w:val="11"/>
  </w:num>
  <w:num w:numId="30" w16cid:durableId="723610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0" w:nlCheck="1" w:checkStyle="0"/>
  <w:activeWritingStyle w:appName="MSWord" w:lang="es-PE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21B"/>
    <w:rsid w:val="00001CC9"/>
    <w:rsid w:val="0000360E"/>
    <w:rsid w:val="000263F9"/>
    <w:rsid w:val="000419F6"/>
    <w:rsid w:val="00047872"/>
    <w:rsid w:val="000910F4"/>
    <w:rsid w:val="000A2A6A"/>
    <w:rsid w:val="000B7DF6"/>
    <w:rsid w:val="0014062A"/>
    <w:rsid w:val="00145836"/>
    <w:rsid w:val="00192FD0"/>
    <w:rsid w:val="001A28A8"/>
    <w:rsid w:val="001C0A41"/>
    <w:rsid w:val="001C2101"/>
    <w:rsid w:val="001E0770"/>
    <w:rsid w:val="001F7FD6"/>
    <w:rsid w:val="002113C8"/>
    <w:rsid w:val="00212128"/>
    <w:rsid w:val="00235B65"/>
    <w:rsid w:val="0024294B"/>
    <w:rsid w:val="002463BF"/>
    <w:rsid w:val="002548FC"/>
    <w:rsid w:val="002647C0"/>
    <w:rsid w:val="002668EB"/>
    <w:rsid w:val="0029330E"/>
    <w:rsid w:val="00293486"/>
    <w:rsid w:val="002B00DF"/>
    <w:rsid w:val="002B53A7"/>
    <w:rsid w:val="002B7715"/>
    <w:rsid w:val="0031658D"/>
    <w:rsid w:val="00376DAE"/>
    <w:rsid w:val="00377822"/>
    <w:rsid w:val="00386F16"/>
    <w:rsid w:val="003966F1"/>
    <w:rsid w:val="003D0FFD"/>
    <w:rsid w:val="003E0528"/>
    <w:rsid w:val="003E6044"/>
    <w:rsid w:val="0041116F"/>
    <w:rsid w:val="00416DDB"/>
    <w:rsid w:val="00432740"/>
    <w:rsid w:val="0043508C"/>
    <w:rsid w:val="004634AA"/>
    <w:rsid w:val="00485E28"/>
    <w:rsid w:val="004B5702"/>
    <w:rsid w:val="004F2258"/>
    <w:rsid w:val="00500BA6"/>
    <w:rsid w:val="00506637"/>
    <w:rsid w:val="0053479E"/>
    <w:rsid w:val="00583D3C"/>
    <w:rsid w:val="0058592E"/>
    <w:rsid w:val="00591618"/>
    <w:rsid w:val="005C479F"/>
    <w:rsid w:val="005E62B6"/>
    <w:rsid w:val="00614B9B"/>
    <w:rsid w:val="0063635F"/>
    <w:rsid w:val="00655096"/>
    <w:rsid w:val="0068037D"/>
    <w:rsid w:val="006860DA"/>
    <w:rsid w:val="006A0061"/>
    <w:rsid w:val="006A151F"/>
    <w:rsid w:val="006A614E"/>
    <w:rsid w:val="006B7C16"/>
    <w:rsid w:val="006C4208"/>
    <w:rsid w:val="006D434E"/>
    <w:rsid w:val="006F410D"/>
    <w:rsid w:val="006F4352"/>
    <w:rsid w:val="006F49D3"/>
    <w:rsid w:val="00700B2E"/>
    <w:rsid w:val="0070574D"/>
    <w:rsid w:val="007160D6"/>
    <w:rsid w:val="00742AA3"/>
    <w:rsid w:val="00751195"/>
    <w:rsid w:val="0076084A"/>
    <w:rsid w:val="007878A5"/>
    <w:rsid w:val="00787DB8"/>
    <w:rsid w:val="007F6EF9"/>
    <w:rsid w:val="008726F4"/>
    <w:rsid w:val="0087766C"/>
    <w:rsid w:val="008E622A"/>
    <w:rsid w:val="009079ED"/>
    <w:rsid w:val="00922258"/>
    <w:rsid w:val="00972A18"/>
    <w:rsid w:val="0098520A"/>
    <w:rsid w:val="009905CA"/>
    <w:rsid w:val="009B2140"/>
    <w:rsid w:val="009C15E0"/>
    <w:rsid w:val="009D427C"/>
    <w:rsid w:val="009E52B7"/>
    <w:rsid w:val="00A24DD5"/>
    <w:rsid w:val="00A53676"/>
    <w:rsid w:val="00A970CD"/>
    <w:rsid w:val="00AD6410"/>
    <w:rsid w:val="00B04743"/>
    <w:rsid w:val="00B12B24"/>
    <w:rsid w:val="00B12B7D"/>
    <w:rsid w:val="00B51F19"/>
    <w:rsid w:val="00B843F2"/>
    <w:rsid w:val="00BA2AAE"/>
    <w:rsid w:val="00BA3F4B"/>
    <w:rsid w:val="00BE312A"/>
    <w:rsid w:val="00BF71CF"/>
    <w:rsid w:val="00C20A1F"/>
    <w:rsid w:val="00C218B3"/>
    <w:rsid w:val="00C415DC"/>
    <w:rsid w:val="00C75865"/>
    <w:rsid w:val="00CA1E25"/>
    <w:rsid w:val="00CF03B1"/>
    <w:rsid w:val="00D31A31"/>
    <w:rsid w:val="00D45C56"/>
    <w:rsid w:val="00D46E71"/>
    <w:rsid w:val="00D71B3A"/>
    <w:rsid w:val="00D862DE"/>
    <w:rsid w:val="00D941DC"/>
    <w:rsid w:val="00DA5952"/>
    <w:rsid w:val="00DE527C"/>
    <w:rsid w:val="00DF56E8"/>
    <w:rsid w:val="00E018D5"/>
    <w:rsid w:val="00E15887"/>
    <w:rsid w:val="00E33762"/>
    <w:rsid w:val="00EB2E53"/>
    <w:rsid w:val="00EB48AB"/>
    <w:rsid w:val="00ED3DF3"/>
    <w:rsid w:val="00EF24C6"/>
    <w:rsid w:val="00F0121B"/>
    <w:rsid w:val="00F20FE3"/>
    <w:rsid w:val="00F372FB"/>
    <w:rsid w:val="00F41A40"/>
    <w:rsid w:val="00F636BC"/>
    <w:rsid w:val="00FB5C1C"/>
    <w:rsid w:val="00FD6582"/>
    <w:rsid w:val="00FE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4449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21B"/>
    <w:pPr>
      <w:widowControl w:val="0"/>
    </w:pPr>
    <w:rPr>
      <w:rFonts w:ascii="Lucida Console" w:eastAsia="Times New Roman" w:hAnsi="Lucida Console" w:cs="Times New Roman"/>
      <w:snapToGrid w:val="0"/>
      <w:kern w:val="0"/>
      <w:sz w:val="24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tulo">
    <w:name w:val="Title"/>
    <w:basedOn w:val="Normal"/>
    <w:link w:val="TtuloCar"/>
    <w:qFormat/>
    <w:rsid w:val="00F0121B"/>
    <w:pPr>
      <w:tabs>
        <w:tab w:val="left" w:pos="-1440"/>
      </w:tabs>
      <w:ind w:left="360"/>
      <w:jc w:val="center"/>
    </w:pPr>
    <w:rPr>
      <w:rFonts w:ascii="Arial Narrow" w:hAnsi="Arial Narrow"/>
      <w:b/>
      <w:sz w:val="22"/>
      <w:lang w:val="es-ES_tradnl"/>
    </w:rPr>
  </w:style>
  <w:style w:type="character" w:customStyle="1" w:styleId="TtuloCar">
    <w:name w:val="Título Car"/>
    <w:basedOn w:val="Fuentedeprrafopredeter"/>
    <w:link w:val="Ttulo"/>
    <w:rsid w:val="00F0121B"/>
    <w:rPr>
      <w:rFonts w:ascii="Arial Narrow" w:eastAsia="Times New Roman" w:hAnsi="Arial Narrow" w:cs="Times New Roman"/>
      <w:b/>
      <w:snapToGrid w:val="0"/>
      <w:kern w:val="0"/>
      <w:szCs w:val="20"/>
      <w:lang w:val="es-ES_tradnl" w:eastAsia="es-ES"/>
      <w14:ligatures w14:val="none"/>
    </w:rPr>
  </w:style>
  <w:style w:type="character" w:styleId="Fuerte">
    <w:name w:val="Strong"/>
    <w:qFormat/>
    <w:rsid w:val="00F0121B"/>
    <w:rPr>
      <w:b/>
      <w:bCs/>
    </w:rPr>
  </w:style>
  <w:style w:type="table" w:styleId="Tablaconcuadrcula">
    <w:name w:val="Table Grid"/>
    <w:basedOn w:val="Tablanormal"/>
    <w:uiPriority w:val="59"/>
    <w:rsid w:val="00485E28"/>
    <w:rPr>
      <w:rFonts w:ascii="Times New Roman" w:eastAsia="Times New Roman" w:hAnsi="Times New Roman" w:cs="Times New Roman"/>
      <w:kern w:val="0"/>
      <w:sz w:val="20"/>
      <w:szCs w:val="20"/>
      <w:lang w:val="es-PE" w:eastAsia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485E28"/>
    <w:pPr>
      <w:snapToGrid w:val="0"/>
    </w:pPr>
    <w:rPr>
      <w:snapToGrid/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485E28"/>
    <w:rPr>
      <w:rFonts w:ascii="Lucida Console" w:eastAsia="Times New Roman" w:hAnsi="Lucida Console" w:cs="Times New Roman"/>
      <w:kern w:val="0"/>
      <w:sz w:val="20"/>
      <w:szCs w:val="20"/>
      <w:lang w:eastAsia="es-ES"/>
      <w14:ligatures w14:val="none"/>
    </w:rPr>
  </w:style>
  <w:style w:type="paragraph" w:styleId="Sangradetextonormal">
    <w:name w:val="Body Text Indent"/>
    <w:basedOn w:val="Normal"/>
    <w:link w:val="SangradetextonormalCar"/>
    <w:semiHidden/>
    <w:unhideWhenUsed/>
    <w:rsid w:val="00485E28"/>
    <w:pPr>
      <w:snapToGrid w:val="0"/>
      <w:spacing w:after="120"/>
      <w:ind w:left="283"/>
    </w:pPr>
    <w:rPr>
      <w:snapToGrid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485E28"/>
    <w:rPr>
      <w:rFonts w:ascii="Lucida Console" w:eastAsia="Times New Roman" w:hAnsi="Lucida Console" w:cs="Times New Roman"/>
      <w:kern w:val="0"/>
      <w:sz w:val="24"/>
      <w:szCs w:val="20"/>
      <w:lang w:eastAsia="es-ES"/>
      <w14:ligatures w14:val="none"/>
    </w:rPr>
  </w:style>
  <w:style w:type="character" w:styleId="Refdenotaalpie">
    <w:name w:val="footnote reference"/>
    <w:semiHidden/>
    <w:unhideWhenUsed/>
    <w:rsid w:val="00485E28"/>
    <w:rPr>
      <w:vertAlign w:val="superscript"/>
    </w:rPr>
  </w:style>
  <w:style w:type="paragraph" w:styleId="Prrafodelista">
    <w:name w:val="List Paragraph"/>
    <w:basedOn w:val="Normal"/>
    <w:uiPriority w:val="34"/>
    <w:qFormat/>
    <w:rsid w:val="006B7C16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B7C1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B7C16"/>
    <w:rPr>
      <w:rFonts w:ascii="Lucida Console" w:eastAsia="Times New Roman" w:hAnsi="Lucida Console" w:cs="Times New Roman"/>
      <w:snapToGrid w:val="0"/>
      <w:kern w:val="0"/>
      <w:sz w:val="24"/>
      <w:szCs w:val="20"/>
      <w:lang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7DB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7DB8"/>
    <w:rPr>
      <w:rFonts w:ascii="Tahoma" w:eastAsia="Times New Roman" w:hAnsi="Tahoma" w:cs="Tahoma"/>
      <w:snapToGrid w:val="0"/>
      <w:kern w:val="0"/>
      <w:sz w:val="16"/>
      <w:szCs w:val="1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2128"/>
    <w:pPr>
      <w:widowControl/>
      <w:spacing w:before="100" w:beforeAutospacing="1" w:after="100" w:afterAutospacing="1"/>
    </w:pPr>
    <w:rPr>
      <w:rFonts w:ascii="Times New Roman" w:hAnsi="Times New Roman"/>
      <w:snapToGrid/>
      <w:szCs w:val="24"/>
      <w:lang w:val="es-PE" w:eastAsia="es-PE"/>
    </w:rPr>
  </w:style>
  <w:style w:type="character" w:styleId="Textodelmarcadordeposicin">
    <w:name w:val="Placeholder Text"/>
    <w:basedOn w:val="Fuentedeprrafopredeter"/>
    <w:uiPriority w:val="99"/>
    <w:semiHidden/>
    <w:rsid w:val="00D71B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42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4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8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Roaming\Microsoft\Plantillas\LiveContent\15\Managed\Word%20Document%20Bibliography%20Styles\TC102786999%5b%5bfn=Espaciado%20simple%5d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302A775-9FA9-498F-BB73-9380CDFA49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883E9D-C0C7-4270-9DC1-43FDEAEA51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TC102786999[[fn=Espaciado simple]]</Template>
  <TotalTime>0</TotalTime>
  <Pages>5</Pages>
  <Words>900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2026-08-22T03:31:00Z</dcterms:created>
  <dcterms:modified xsi:type="dcterms:W3CDTF">2026-08-25T15:48:00Z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  <property fmtid="{D5CDD505-2E9C-101B-9397-08002B2CF9AE}" pid="3" name="GrammarlyDocumentId">
    <vt:lpwstr>64cc946b-f709-428e-8a4b-bf37787b0a43</vt:lpwstr>
  </property>
</Properties>
</file>