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2D9B" w14:textId="77777777" w:rsidR="0003706B" w:rsidRDefault="0003706B" w:rsidP="002C7B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40F077" wp14:editId="7EDE6597">
            <wp:extent cx="5811816" cy="2317898"/>
            <wp:effectExtent l="0" t="0" r="0" b="0"/>
            <wp:docPr id="110655948" name="Obraz 5" descr="Obraz zawierający godło, logo, symbol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5948" name="Obraz 5" descr="Obraz zawierający godło, logo, symbol, teks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224" cy="232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FA39" w14:textId="77777777" w:rsidR="0003706B" w:rsidRDefault="0003706B" w:rsidP="002C7B25">
      <w:pPr>
        <w:rPr>
          <w:b/>
          <w:bCs/>
        </w:rPr>
      </w:pPr>
    </w:p>
    <w:p w14:paraId="13B4AEBA" w14:textId="755C2ADB" w:rsidR="002C7B25" w:rsidRPr="002C7B25" w:rsidRDefault="0003706B" w:rsidP="002C7B25">
      <w:pPr>
        <w:rPr>
          <w:b/>
          <w:bCs/>
        </w:rPr>
      </w:pPr>
      <w:r>
        <w:rPr>
          <w:b/>
          <w:bCs/>
        </w:rPr>
        <w:br/>
      </w:r>
      <w:r w:rsidR="002C7B25" w:rsidRPr="002C7B25">
        <w:rPr>
          <w:b/>
          <w:bCs/>
        </w:rPr>
        <w:t>DOKUMENTACJA PROJEKTOWA SYSTEMU INFORMATYCZNEGO</w:t>
      </w:r>
    </w:p>
    <w:p w14:paraId="159FD2F1" w14:textId="16D1F7E6" w:rsidR="002C7B25" w:rsidRPr="002C7B25" w:rsidRDefault="002C7B25" w:rsidP="002C7B25">
      <w:r w:rsidRPr="002C7B25">
        <w:rPr>
          <w:b/>
          <w:bCs/>
        </w:rPr>
        <w:t>Temat:</w:t>
      </w:r>
      <w:r w:rsidRPr="002C7B25">
        <w:t xml:space="preserve"> System Zarządzania Jakością i Śledzenia Partii (Traceability) w Branży Farmaceutycznej </w:t>
      </w:r>
      <w:r>
        <w:br/>
      </w:r>
      <w:r w:rsidRPr="002C7B25">
        <w:rPr>
          <w:b/>
          <w:bCs/>
        </w:rPr>
        <w:t>Autor</w:t>
      </w:r>
      <w:r>
        <w:rPr>
          <w:b/>
          <w:bCs/>
        </w:rPr>
        <w:t>:</w:t>
      </w:r>
      <w:r>
        <w:t xml:space="preserve"> Piotr Kryziński</w:t>
      </w:r>
      <w:r>
        <w:br/>
      </w:r>
      <w:r w:rsidRPr="002C7B25">
        <w:rPr>
          <w:b/>
          <w:bCs/>
        </w:rPr>
        <w:t>Technologia:</w:t>
      </w:r>
      <w:r w:rsidRPr="002C7B25">
        <w:t xml:space="preserve"> Python / Django</w:t>
      </w:r>
    </w:p>
    <w:p w14:paraId="2F6C11F6" w14:textId="65F396A1" w:rsidR="002C7B25" w:rsidRPr="002C7B25" w:rsidRDefault="002C7B25" w:rsidP="002C7B25"/>
    <w:p w14:paraId="5FF9DCDD" w14:textId="77777777" w:rsidR="002C7B25" w:rsidRPr="002C7B25" w:rsidRDefault="002C7B25" w:rsidP="002C7B25">
      <w:pPr>
        <w:rPr>
          <w:b/>
          <w:bCs/>
        </w:rPr>
      </w:pPr>
      <w:r w:rsidRPr="002C7B25">
        <w:rPr>
          <w:b/>
          <w:bCs/>
        </w:rPr>
        <w:t>1. WSTĘP I CEL PROJEKTU</w:t>
      </w:r>
    </w:p>
    <w:p w14:paraId="0F9AE39A" w14:textId="77777777" w:rsidR="002C7B25" w:rsidRPr="002C7B25" w:rsidRDefault="002C7B25" w:rsidP="002C7B25">
      <w:r w:rsidRPr="002C7B25">
        <w:t xml:space="preserve">Celem pracy było zaprojektowanie i implementacja systemu informatycznego klasy </w:t>
      </w:r>
      <w:r w:rsidRPr="002C7B25">
        <w:rPr>
          <w:b/>
          <w:bCs/>
        </w:rPr>
        <w:t>Track &amp; Trace</w:t>
      </w:r>
      <w:r w:rsidRPr="002C7B25">
        <w:t>, dedykowanego dla branży farmaceutycznej. Głównym zadaniem aplikacji jest cyfryzacja procesów magazynowych oraz zapewnienie pełnej transparentności cyklu życia produktu leczniczego – od przyjęcia surowców, przez proces produkcji, aż po dystrybucję wyrobu gotowego.</w:t>
      </w:r>
    </w:p>
    <w:p w14:paraId="0F758E93" w14:textId="77777777" w:rsidR="00991F03" w:rsidRPr="00991F03" w:rsidRDefault="002C7B25" w:rsidP="00991F03">
      <w:pPr>
        <w:rPr>
          <w:b/>
          <w:bCs/>
        </w:rPr>
      </w:pPr>
      <w:r w:rsidRPr="002C7B25">
        <w:t xml:space="preserve">Projekt odpowiada na rygorystyczne wymogi norm </w:t>
      </w:r>
      <w:r w:rsidRPr="002C7B25">
        <w:rPr>
          <w:b/>
          <w:bCs/>
        </w:rPr>
        <w:t>GMP (Good Manufacturing Practice)</w:t>
      </w:r>
      <w:r w:rsidRPr="002C7B25">
        <w:t>, które nakładają na wytwórców leków obowiązek posiadania możliwości natychmiastowego odtworzenia historii każdej serii leku (genealogia partii). System rozwiązuje problem rozproszonych danych i umożliwia wygenerowanie raportu w czasie rzeczywistym, co jest kluczowe w sytuacjach kryzysowych (np. konieczność wycofania leku z rynku).</w:t>
      </w:r>
      <w:r w:rsidR="00991F03">
        <w:br/>
      </w:r>
      <w:r w:rsidR="00991F03">
        <w:br/>
      </w:r>
      <w:r w:rsidR="00991F03" w:rsidRPr="00991F03">
        <w:rPr>
          <w:b/>
          <w:bCs/>
        </w:rPr>
        <w:t>ROZDZIAŁ 2. ANALIZA PRZEDMIOTOWA I WYMAGANIA SYSTEMU</w:t>
      </w:r>
    </w:p>
    <w:p w14:paraId="2BEB554D" w14:textId="77777777" w:rsidR="00991F03" w:rsidRPr="00991F03" w:rsidRDefault="00991F03" w:rsidP="00991F03">
      <w:pPr>
        <w:rPr>
          <w:b/>
          <w:bCs/>
        </w:rPr>
      </w:pPr>
      <w:r w:rsidRPr="00991F03">
        <w:rPr>
          <w:b/>
          <w:bCs/>
        </w:rPr>
        <w:t>2.1. Charakterystyka Użytkownika Docelowego (Firma)</w:t>
      </w:r>
    </w:p>
    <w:p w14:paraId="7E3431C7" w14:textId="77777777" w:rsidR="00991F03" w:rsidRPr="00991F03" w:rsidRDefault="00991F03" w:rsidP="00991F03">
      <w:r w:rsidRPr="00991F03">
        <w:t xml:space="preserve">Projektowany system dedykowany jest dla przedsiębiorstwa produkcyjnego z branży farmaceutycznej: </w:t>
      </w:r>
      <w:r w:rsidRPr="00991F03">
        <w:rPr>
          <w:b/>
          <w:bCs/>
        </w:rPr>
        <w:t>"Pol-Pharm Sp. z o.o."</w:t>
      </w:r>
      <w:r w:rsidRPr="00991F03">
        <w:t xml:space="preserve"> (nazwa przykładowa).</w:t>
      </w:r>
    </w:p>
    <w:p w14:paraId="33669216" w14:textId="77777777" w:rsidR="00991F03" w:rsidRPr="00991F03" w:rsidRDefault="00991F03" w:rsidP="00991F03">
      <w:r w:rsidRPr="00991F03">
        <w:lastRenderedPageBreak/>
        <w:t>Firma zajmuje się produkcją niesterylnych form leków (tabletek, syropów) i podlega rygorystycznym przepisom Prawa Farmaceutycznego. Obecnie proces ewidencji partii produkcyjnych prowadzony jest w formie papierowej oraz w arkuszach kalkulacyjnych, co generuje ryzyko błędów i wydłuża czas dostępu do informacji.</w:t>
      </w:r>
    </w:p>
    <w:p w14:paraId="00FF13F6" w14:textId="77777777" w:rsidR="00991F03" w:rsidRPr="00991F03" w:rsidRDefault="00991F03" w:rsidP="00991F03">
      <w:pPr>
        <w:rPr>
          <w:b/>
          <w:bCs/>
        </w:rPr>
      </w:pPr>
      <w:r w:rsidRPr="00991F03">
        <w:rPr>
          <w:b/>
          <w:bCs/>
        </w:rPr>
        <w:t>Schemat Organizacyjny Przedsiębiorstwa</w:t>
      </w:r>
    </w:p>
    <w:p w14:paraId="54AD8029" w14:textId="77777777" w:rsidR="00991F03" w:rsidRPr="00991F03" w:rsidRDefault="00991F03" w:rsidP="00991F03">
      <w:r w:rsidRPr="00991F03">
        <w:t>Struktura organizacyjna firmy, w której wdrożony zostanie system, przedstawia się następująco:</w:t>
      </w:r>
    </w:p>
    <w:p w14:paraId="1F1A7CCA" w14:textId="77777777" w:rsidR="00991F03" w:rsidRPr="00991F03" w:rsidRDefault="00991F03" w:rsidP="00991F03">
      <w:pPr>
        <w:numPr>
          <w:ilvl w:val="0"/>
          <w:numId w:val="6"/>
        </w:numPr>
      </w:pPr>
      <w:r w:rsidRPr="00991F03">
        <w:rPr>
          <w:b/>
          <w:bCs/>
        </w:rPr>
        <w:t>Zarząd</w:t>
      </w:r>
    </w:p>
    <w:p w14:paraId="563212CB" w14:textId="77777777" w:rsidR="00991F03" w:rsidRPr="00991F03" w:rsidRDefault="00991F03" w:rsidP="00991F03">
      <w:pPr>
        <w:numPr>
          <w:ilvl w:val="1"/>
          <w:numId w:val="6"/>
        </w:numPr>
      </w:pPr>
      <w:r w:rsidRPr="00991F03">
        <w:rPr>
          <w:b/>
          <w:bCs/>
        </w:rPr>
        <w:t>Dział IT</w:t>
      </w:r>
      <w:r w:rsidRPr="00991F03">
        <w:t xml:space="preserve"> (Administratorzy Systemu)</w:t>
      </w:r>
    </w:p>
    <w:p w14:paraId="5A07E58A" w14:textId="77777777" w:rsidR="00991F03" w:rsidRPr="00991F03" w:rsidRDefault="00991F03" w:rsidP="00991F03">
      <w:pPr>
        <w:numPr>
          <w:ilvl w:val="1"/>
          <w:numId w:val="6"/>
        </w:numPr>
      </w:pPr>
      <w:r w:rsidRPr="00991F03">
        <w:rPr>
          <w:b/>
          <w:bCs/>
        </w:rPr>
        <w:t>Dział Produkcji</w:t>
      </w:r>
    </w:p>
    <w:p w14:paraId="7BFDB945" w14:textId="77777777" w:rsidR="00991F03" w:rsidRPr="00991F03" w:rsidRDefault="00991F03" w:rsidP="00991F03">
      <w:pPr>
        <w:numPr>
          <w:ilvl w:val="2"/>
          <w:numId w:val="6"/>
        </w:numPr>
      </w:pPr>
      <w:r w:rsidRPr="00991F03">
        <w:t>Kierownik Produkcji (Nadzór nad zużyciem)</w:t>
      </w:r>
    </w:p>
    <w:p w14:paraId="4FB9799C" w14:textId="77777777" w:rsidR="00991F03" w:rsidRPr="00991F03" w:rsidRDefault="00991F03" w:rsidP="00991F03">
      <w:pPr>
        <w:numPr>
          <w:ilvl w:val="2"/>
          <w:numId w:val="6"/>
        </w:numPr>
      </w:pPr>
      <w:r w:rsidRPr="00991F03">
        <w:t>Magazyn Surowców (Przyjęcia materiałowe)</w:t>
      </w:r>
    </w:p>
    <w:p w14:paraId="197B4518" w14:textId="77777777" w:rsidR="00991F03" w:rsidRPr="00991F03" w:rsidRDefault="00991F03" w:rsidP="00991F03">
      <w:pPr>
        <w:numPr>
          <w:ilvl w:val="1"/>
          <w:numId w:val="6"/>
        </w:numPr>
      </w:pPr>
      <w:r w:rsidRPr="00991F03">
        <w:rPr>
          <w:b/>
          <w:bCs/>
        </w:rPr>
        <w:t>Dział Zapewnienia Jakości (QA/QC)</w:t>
      </w:r>
    </w:p>
    <w:p w14:paraId="29166104" w14:textId="77777777" w:rsidR="00991F03" w:rsidRPr="00991F03" w:rsidRDefault="00991F03" w:rsidP="00991F03">
      <w:pPr>
        <w:numPr>
          <w:ilvl w:val="2"/>
          <w:numId w:val="6"/>
        </w:numPr>
      </w:pPr>
      <w:r w:rsidRPr="00991F03">
        <w:t>Kontrolerzy Jakości (Zwalnianie partii, Audyt Traceability)</w:t>
      </w:r>
    </w:p>
    <w:p w14:paraId="5A94B23D" w14:textId="77777777" w:rsidR="00991F03" w:rsidRPr="00991F03" w:rsidRDefault="00991F03" w:rsidP="00991F03">
      <w:pPr>
        <w:rPr>
          <w:b/>
          <w:bCs/>
        </w:rPr>
      </w:pPr>
      <w:r w:rsidRPr="00991F03">
        <w:rPr>
          <w:b/>
          <w:bCs/>
        </w:rPr>
        <w:t>2.2. Definicja Problemu i Kontekst</w:t>
      </w:r>
    </w:p>
    <w:p w14:paraId="1586BB8F" w14:textId="77777777" w:rsidR="00991F03" w:rsidRPr="00991F03" w:rsidRDefault="00991F03" w:rsidP="00991F03">
      <w:r w:rsidRPr="00991F03">
        <w:t xml:space="preserve">Głównym problemem rozwiązywanym przez projekt jest </w:t>
      </w:r>
      <w:r w:rsidRPr="00991F03">
        <w:rPr>
          <w:b/>
          <w:bCs/>
        </w:rPr>
        <w:t>brak natychmiastowego dostępu do genealogii produktu</w:t>
      </w:r>
      <w:r w:rsidRPr="00991F03">
        <w:t>. W przypadku wykrycia wady w surowcu (np. zanieczyszczona Laktoza), firma musi ręcznie przeszukiwać setki dokumentów papierowych, aby ustalić, do których serii leków trafił wadliwy składnik.</w:t>
      </w:r>
    </w:p>
    <w:p w14:paraId="6CD617EA" w14:textId="77777777" w:rsidR="00991F03" w:rsidRPr="00991F03" w:rsidRDefault="00991F03" w:rsidP="00991F03">
      <w:pPr>
        <w:numPr>
          <w:ilvl w:val="0"/>
          <w:numId w:val="7"/>
        </w:numPr>
      </w:pPr>
      <w:r w:rsidRPr="00991F03">
        <w:rPr>
          <w:b/>
          <w:bCs/>
        </w:rPr>
        <w:t>Cel projektu:</w:t>
      </w:r>
      <w:r w:rsidRPr="00991F03">
        <w:t xml:space="preserve"> Automatyzacja procesu śledzenia przepływu materiałów (Traceability) i skrócenie czasu generowania raportu genealogicznego z kilku godzin do kilku sekund.</w:t>
      </w:r>
    </w:p>
    <w:p w14:paraId="6C606A56" w14:textId="77777777" w:rsidR="00991F03" w:rsidRPr="00991F03" w:rsidRDefault="00991F03" w:rsidP="00991F03">
      <w:pPr>
        <w:numPr>
          <w:ilvl w:val="0"/>
          <w:numId w:val="7"/>
        </w:numPr>
      </w:pPr>
      <w:r w:rsidRPr="00991F03">
        <w:rPr>
          <w:b/>
          <w:bCs/>
        </w:rPr>
        <w:t>Procesy objęte systemem:</w:t>
      </w:r>
      <w:r w:rsidRPr="00991F03">
        <w:t xml:space="preserve"> Przyjęcie materiału, nadanie numeru serii, zmiana statusu jakościowego, rejestracja zużycia produkcyjnego.</w:t>
      </w:r>
    </w:p>
    <w:p w14:paraId="49DC48AC" w14:textId="77777777" w:rsidR="00991F03" w:rsidRPr="00991F03" w:rsidRDefault="00991F03" w:rsidP="00991F03">
      <w:pPr>
        <w:numPr>
          <w:ilvl w:val="0"/>
          <w:numId w:val="7"/>
        </w:numPr>
      </w:pPr>
      <w:r w:rsidRPr="00991F03">
        <w:rPr>
          <w:b/>
          <w:bCs/>
        </w:rPr>
        <w:t>Dokumenty wynikowe:</w:t>
      </w:r>
      <w:r w:rsidRPr="00991F03">
        <w:t xml:space="preserve"> Raport Genealogii Partii (PDF/HTML), Raport Stanów Magazynowych.</w:t>
      </w:r>
    </w:p>
    <w:p w14:paraId="22DCC9D3" w14:textId="77777777" w:rsidR="00991F03" w:rsidRPr="00991F03" w:rsidRDefault="00991F03" w:rsidP="00991F03">
      <w:pPr>
        <w:rPr>
          <w:b/>
          <w:bCs/>
        </w:rPr>
      </w:pPr>
      <w:r w:rsidRPr="00991F03">
        <w:rPr>
          <w:b/>
          <w:bCs/>
        </w:rPr>
        <w:t>2.3. Charakterystyka Użytkowników i Uprawnienia</w:t>
      </w:r>
    </w:p>
    <w:p w14:paraId="0B37673E" w14:textId="77777777" w:rsidR="00991F03" w:rsidRPr="00991F03" w:rsidRDefault="00991F03" w:rsidP="00991F03">
      <w:r w:rsidRPr="00991F03">
        <w:t>W systemie zidentyfikowano trzy główne grupy użytkowników o zróżnicowanych rolach: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866"/>
        <w:gridCol w:w="5263"/>
      </w:tblGrid>
      <w:tr w:rsidR="00991F03" w:rsidRPr="00991F03" w14:paraId="2A4597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062DA" w14:textId="77777777" w:rsidR="00991F03" w:rsidRPr="00991F03" w:rsidRDefault="00991F03" w:rsidP="00991F03">
            <w:r w:rsidRPr="00991F03">
              <w:rPr>
                <w:b/>
                <w:bCs/>
              </w:rPr>
              <w:lastRenderedPageBreak/>
              <w:t>Rola w Systemie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D4147" w14:textId="77777777" w:rsidR="00991F03" w:rsidRPr="00991F03" w:rsidRDefault="00991F03" w:rsidP="00991F03">
            <w:r w:rsidRPr="00991F03">
              <w:rPr>
                <w:b/>
                <w:bCs/>
              </w:rPr>
              <w:t>Odpowiednik w firmie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E12D6" w14:textId="77777777" w:rsidR="00991F03" w:rsidRPr="00991F03" w:rsidRDefault="00991F03" w:rsidP="00991F03">
            <w:r w:rsidRPr="00991F03">
              <w:rPr>
                <w:b/>
                <w:bCs/>
              </w:rPr>
              <w:t>Zakres Uprawnień</w:t>
            </w:r>
          </w:p>
        </w:tc>
      </w:tr>
      <w:tr w:rsidR="00991F03" w:rsidRPr="00991F03" w14:paraId="73730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40B97" w14:textId="77777777" w:rsidR="00991F03" w:rsidRPr="00991F03" w:rsidRDefault="00991F03" w:rsidP="00991F03">
            <w:r w:rsidRPr="00991F03">
              <w:rPr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D7B6B" w14:textId="77777777" w:rsidR="00991F03" w:rsidRPr="00991F03" w:rsidRDefault="00991F03" w:rsidP="00991F03">
            <w:r w:rsidRPr="00991F03">
              <w:t>Dział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4905D" w14:textId="77777777" w:rsidR="00991F03" w:rsidRPr="00991F03" w:rsidRDefault="00991F03" w:rsidP="00991F03">
            <w:r w:rsidRPr="00991F03">
              <w:t>Pełny dostęp do konfiguracji, zarządzanie użytkownikami, edycja słowników (Katalog Materiałów).</w:t>
            </w:r>
          </w:p>
        </w:tc>
      </w:tr>
      <w:tr w:rsidR="00991F03" w:rsidRPr="00991F03" w14:paraId="3DB23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4E0BE" w14:textId="77777777" w:rsidR="00991F03" w:rsidRPr="00991F03" w:rsidRDefault="00991F03" w:rsidP="00991F03">
            <w:r w:rsidRPr="00991F03">
              <w:rPr>
                <w:b/>
                <w:bCs/>
              </w:rPr>
              <w:t>Operator Magazynowy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EA094" w14:textId="77777777" w:rsidR="00991F03" w:rsidRPr="00991F03" w:rsidRDefault="00991F03" w:rsidP="00991F03">
            <w:r w:rsidRPr="00991F03">
              <w:t>Magazynier / Produkcja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33982" w14:textId="77777777" w:rsidR="00991F03" w:rsidRPr="00991F03" w:rsidRDefault="00991F03" w:rsidP="00991F03">
            <w:r w:rsidRPr="00991F03">
              <w:t>Tworzenie nowych partii (Batch), rejestracja zużycia (Traceability). Brak możliwości zmiany statusów jakościowych.</w:t>
            </w:r>
          </w:p>
        </w:tc>
      </w:tr>
      <w:tr w:rsidR="00991F03" w:rsidRPr="00991F03" w14:paraId="6C6C3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DF083" w14:textId="77777777" w:rsidR="00991F03" w:rsidRPr="00991F03" w:rsidRDefault="00991F03" w:rsidP="00991F03">
            <w:r w:rsidRPr="00991F03">
              <w:rPr>
                <w:b/>
                <w:bCs/>
              </w:rPr>
              <w:t>Kontroler Jakości (QC)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0D9F6" w14:textId="77777777" w:rsidR="00991F03" w:rsidRPr="00991F03" w:rsidRDefault="00991F03" w:rsidP="00991F03">
            <w:r w:rsidRPr="00991F03">
              <w:t>Dział Jakości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67C53" w14:textId="77777777" w:rsidR="00991F03" w:rsidRPr="00991F03" w:rsidRDefault="00991F03" w:rsidP="00991F03">
            <w:r w:rsidRPr="00991F03">
              <w:t>Podgląd raportów, prawo do zmiany statusu partii (Kwarantanna -&gt; Zwolniony), blokowanie wadliwych serii.</w:t>
            </w:r>
          </w:p>
        </w:tc>
      </w:tr>
      <w:tr w:rsidR="00991F03" w:rsidRPr="00991F03" w14:paraId="2A8FAF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712AB" w14:textId="77777777" w:rsidR="00991F03" w:rsidRPr="00991F03" w:rsidRDefault="00991F03" w:rsidP="00991F03">
            <w:r w:rsidRPr="00991F03">
              <w:rPr>
                <w:b/>
                <w:bCs/>
              </w:rPr>
              <w:t>Użytkownik (Gość)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3F5BA" w14:textId="77777777" w:rsidR="00991F03" w:rsidRPr="00991F03" w:rsidRDefault="00991F03" w:rsidP="00991F03">
            <w:r w:rsidRPr="00991F03">
              <w:t>Audytor / Zarząd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9E9D" w14:textId="77777777" w:rsidR="00991F03" w:rsidRPr="00991F03" w:rsidRDefault="00991F03" w:rsidP="00991F03">
            <w:r w:rsidRPr="00991F03">
              <w:t>Dostęp wyłącznie do wyszukiwarki i podglądu raportów (Read-only) na froncie aplikacji.</w:t>
            </w:r>
          </w:p>
        </w:tc>
      </w:tr>
    </w:tbl>
    <w:p w14:paraId="6557F8E1" w14:textId="77777777" w:rsidR="00991F03" w:rsidRPr="00991F03" w:rsidRDefault="00991F03" w:rsidP="00991F03">
      <w:pPr>
        <w:rPr>
          <w:b/>
          <w:bCs/>
        </w:rPr>
      </w:pPr>
      <w:r w:rsidRPr="00991F03">
        <w:rPr>
          <w:b/>
          <w:bCs/>
        </w:rPr>
        <w:t>2.4. Założenia i Zależności (Obiekty Zewnętrzne)</w:t>
      </w:r>
    </w:p>
    <w:p w14:paraId="7AF3AC6C" w14:textId="77777777" w:rsidR="00991F03" w:rsidRPr="00991F03" w:rsidRDefault="00991F03" w:rsidP="00991F03">
      <w:r w:rsidRPr="00991F03">
        <w:t>System funkcjonuje w otoczeniu technologicznym i prawnym, które narzuca pewne zależności:</w:t>
      </w:r>
    </w:p>
    <w:p w14:paraId="712A9F85" w14:textId="77777777" w:rsidR="00991F03" w:rsidRPr="00991F03" w:rsidRDefault="00991F03" w:rsidP="00991F03">
      <w:pPr>
        <w:numPr>
          <w:ilvl w:val="0"/>
          <w:numId w:val="8"/>
        </w:numPr>
      </w:pPr>
      <w:r w:rsidRPr="00991F03">
        <w:rPr>
          <w:b/>
          <w:bCs/>
        </w:rPr>
        <w:t>Regulacje Prawne:</w:t>
      </w:r>
      <w:r w:rsidRPr="00991F03">
        <w:t xml:space="preserve"> System musi spełniać wymogi GMP (Good Manufacturing Practice), w tym integralność danych.</w:t>
      </w:r>
    </w:p>
    <w:p w14:paraId="0B36ADED" w14:textId="77777777" w:rsidR="00991F03" w:rsidRPr="00991F03" w:rsidRDefault="00991F03" w:rsidP="00991F03">
      <w:pPr>
        <w:numPr>
          <w:ilvl w:val="0"/>
          <w:numId w:val="8"/>
        </w:numPr>
      </w:pPr>
      <w:r w:rsidRPr="00991F03">
        <w:rPr>
          <w:b/>
          <w:bCs/>
        </w:rPr>
        <w:t>Infrastruktura:</w:t>
      </w:r>
      <w:r w:rsidRPr="00991F03">
        <w:t xml:space="preserve"> Aplikacja działa jako system webowy dostępny w sieci wewnętrznej firmy (Intranet).</w:t>
      </w:r>
    </w:p>
    <w:p w14:paraId="4BBB1345" w14:textId="77777777" w:rsidR="00991F03" w:rsidRPr="00991F03" w:rsidRDefault="00991F03" w:rsidP="00991F03">
      <w:pPr>
        <w:numPr>
          <w:ilvl w:val="0"/>
          <w:numId w:val="8"/>
        </w:numPr>
      </w:pPr>
      <w:r w:rsidRPr="00991F03">
        <w:rPr>
          <w:b/>
          <w:bCs/>
        </w:rPr>
        <w:t>Interakcja z użytkownikiem:</w:t>
      </w:r>
      <w:r w:rsidRPr="00991F03">
        <w:t xml:space="preserve"> System zakłada obsługę przez przeglądarkę internetową na stacjach roboczych PC oraz tabletach przemysłowych.</w:t>
      </w:r>
    </w:p>
    <w:p w14:paraId="62DF246B" w14:textId="77777777" w:rsidR="00991F03" w:rsidRPr="00991F03" w:rsidRDefault="00991F03" w:rsidP="00991F03">
      <w:pPr>
        <w:rPr>
          <w:b/>
          <w:bCs/>
        </w:rPr>
      </w:pPr>
      <w:r w:rsidRPr="00991F03">
        <w:rPr>
          <w:b/>
          <w:bCs/>
        </w:rPr>
        <w:t>2.5. Wymagania Funkcjonalne</w:t>
      </w:r>
    </w:p>
    <w:p w14:paraId="2584FB5C" w14:textId="77777777" w:rsidR="00991F03" w:rsidRPr="00991F03" w:rsidRDefault="00991F03" w:rsidP="00991F03">
      <w:r w:rsidRPr="00991F03">
        <w:t xml:space="preserve">System musi realizować następujące funkcje (oznaczone jako </w:t>
      </w:r>
      <w:r w:rsidRPr="00991F03">
        <w:rPr>
          <w:b/>
          <w:bCs/>
        </w:rPr>
        <w:t>WF</w:t>
      </w:r>
      <w:r w:rsidRPr="00991F03">
        <w:t xml:space="preserve"> - Wymaganie Funkcjonalne):</w:t>
      </w:r>
    </w:p>
    <w:p w14:paraId="79ABADC5" w14:textId="77777777" w:rsidR="00991F03" w:rsidRPr="00991F03" w:rsidRDefault="00991F03" w:rsidP="00991F03">
      <w:pPr>
        <w:numPr>
          <w:ilvl w:val="0"/>
          <w:numId w:val="9"/>
        </w:numPr>
      </w:pPr>
      <w:r w:rsidRPr="00991F03">
        <w:rPr>
          <w:b/>
          <w:bCs/>
        </w:rPr>
        <w:t>WF-01 Zarządzanie Katalogiem:</w:t>
      </w:r>
      <w:r w:rsidRPr="00991F03">
        <w:t xml:space="preserve"> Możliwość dodawania i edycji definicji materiałów (Surowce, Produkty).</w:t>
      </w:r>
    </w:p>
    <w:p w14:paraId="4A3644FE" w14:textId="77777777" w:rsidR="00991F03" w:rsidRPr="00991F03" w:rsidRDefault="00991F03" w:rsidP="00991F03">
      <w:pPr>
        <w:numPr>
          <w:ilvl w:val="0"/>
          <w:numId w:val="9"/>
        </w:numPr>
      </w:pPr>
      <w:r w:rsidRPr="00991F03">
        <w:rPr>
          <w:b/>
          <w:bCs/>
        </w:rPr>
        <w:t>WF-02 Ewidencja Partii:</w:t>
      </w:r>
      <w:r w:rsidRPr="00991F03">
        <w:t xml:space="preserve"> Rejestracja nowej partii z polami: Numer LOT, Data Produkcji, Data Ważności.</w:t>
      </w:r>
    </w:p>
    <w:p w14:paraId="1F01A9CE" w14:textId="77777777" w:rsidR="00991F03" w:rsidRPr="00991F03" w:rsidRDefault="00991F03" w:rsidP="00991F03">
      <w:pPr>
        <w:numPr>
          <w:ilvl w:val="0"/>
          <w:numId w:val="9"/>
        </w:numPr>
      </w:pPr>
      <w:r w:rsidRPr="00991F03">
        <w:rPr>
          <w:b/>
          <w:bCs/>
        </w:rPr>
        <w:t>WF-03 Traceability:</w:t>
      </w:r>
      <w:r w:rsidRPr="00991F03">
        <w:t xml:space="preserve"> Możliwość powiązania partii "Rodzica" z partią "Dziecka" wraz z określeniem ilości.</w:t>
      </w:r>
    </w:p>
    <w:p w14:paraId="1DDBFC09" w14:textId="77777777" w:rsidR="00991F03" w:rsidRPr="00991F03" w:rsidRDefault="00991F03" w:rsidP="00991F03">
      <w:pPr>
        <w:numPr>
          <w:ilvl w:val="0"/>
          <w:numId w:val="9"/>
        </w:numPr>
      </w:pPr>
      <w:r w:rsidRPr="00991F03">
        <w:rPr>
          <w:b/>
          <w:bCs/>
        </w:rPr>
        <w:lastRenderedPageBreak/>
        <w:t>WF-04 Statusy Jakościowe:</w:t>
      </w:r>
      <w:r w:rsidRPr="00991F03">
        <w:t xml:space="preserve"> Obsługa cyklu życia statusu (Kwarantanna -&gt; Zwolniony -&gt; Odrzucony).</w:t>
      </w:r>
    </w:p>
    <w:p w14:paraId="1B60A197" w14:textId="77777777" w:rsidR="00991F03" w:rsidRPr="00991F03" w:rsidRDefault="00991F03" w:rsidP="00991F03">
      <w:pPr>
        <w:numPr>
          <w:ilvl w:val="0"/>
          <w:numId w:val="9"/>
        </w:numPr>
      </w:pPr>
      <w:r w:rsidRPr="00991F03">
        <w:rPr>
          <w:b/>
          <w:bCs/>
        </w:rPr>
        <w:t>WF-05 Wyszukiwanie:</w:t>
      </w:r>
      <w:r w:rsidRPr="00991F03">
        <w:t xml:space="preserve"> Wyszukiwarka partii po numerze LOT dostępna dla użytkownika końcowego.</w:t>
      </w:r>
    </w:p>
    <w:p w14:paraId="6523D9CC" w14:textId="77777777" w:rsidR="00991F03" w:rsidRPr="00991F03" w:rsidRDefault="00991F03" w:rsidP="00991F03">
      <w:pPr>
        <w:numPr>
          <w:ilvl w:val="0"/>
          <w:numId w:val="9"/>
        </w:numPr>
      </w:pPr>
      <w:r w:rsidRPr="00991F03">
        <w:rPr>
          <w:b/>
          <w:bCs/>
        </w:rPr>
        <w:t>WF-06 Raportowanie:</w:t>
      </w:r>
      <w:r w:rsidRPr="00991F03">
        <w:t xml:space="preserve"> Automatyczne generowanie drzewa użycia (wstecz i w przód).</w:t>
      </w:r>
    </w:p>
    <w:p w14:paraId="2B674CF0" w14:textId="77777777" w:rsidR="00991F03" w:rsidRPr="00991F03" w:rsidRDefault="00991F03" w:rsidP="00991F03">
      <w:pPr>
        <w:rPr>
          <w:b/>
          <w:bCs/>
        </w:rPr>
      </w:pPr>
      <w:r w:rsidRPr="00991F03">
        <w:rPr>
          <w:b/>
          <w:bCs/>
        </w:rPr>
        <w:t>2.6. Wymagania Niefunkcjonalne</w:t>
      </w:r>
    </w:p>
    <w:p w14:paraId="34FF6742" w14:textId="77777777" w:rsidR="00991F03" w:rsidRPr="00991F03" w:rsidRDefault="00991F03" w:rsidP="00991F03">
      <w:r w:rsidRPr="00991F03">
        <w:t xml:space="preserve">Ograniczenia i parametry jakościowe systemu (oznaczone jako </w:t>
      </w:r>
      <w:r w:rsidRPr="00991F03">
        <w:rPr>
          <w:b/>
          <w:bCs/>
        </w:rPr>
        <w:t>WN</w:t>
      </w:r>
      <w:r w:rsidRPr="00991F03">
        <w:t xml:space="preserve"> - Wymaganie Niefunkcjonalne):</w:t>
      </w:r>
    </w:p>
    <w:p w14:paraId="4529212C" w14:textId="77777777" w:rsidR="00991F03" w:rsidRPr="00991F03" w:rsidRDefault="00991F03" w:rsidP="00991F03">
      <w:pPr>
        <w:numPr>
          <w:ilvl w:val="0"/>
          <w:numId w:val="10"/>
        </w:numPr>
      </w:pPr>
      <w:r w:rsidRPr="00991F03">
        <w:rPr>
          <w:b/>
          <w:bCs/>
        </w:rPr>
        <w:t>WN-01 Język:</w:t>
      </w:r>
      <w:r w:rsidRPr="00991F03">
        <w:t xml:space="preserve"> Interfejs użytkownika w języku polskim.</w:t>
      </w:r>
    </w:p>
    <w:p w14:paraId="55EA78CA" w14:textId="77777777" w:rsidR="00991F03" w:rsidRPr="00991F03" w:rsidRDefault="00991F03" w:rsidP="00991F03">
      <w:pPr>
        <w:numPr>
          <w:ilvl w:val="0"/>
          <w:numId w:val="10"/>
        </w:numPr>
      </w:pPr>
      <w:r w:rsidRPr="00991F03">
        <w:rPr>
          <w:b/>
          <w:bCs/>
        </w:rPr>
        <w:t>WN-02 Czas reakcji:</w:t>
      </w:r>
      <w:r w:rsidRPr="00991F03">
        <w:t xml:space="preserve"> Wygenerowanie raportu genealogicznego dla 1000 rekordów nie może przekraczać 2 sekund.</w:t>
      </w:r>
    </w:p>
    <w:p w14:paraId="1F28B520" w14:textId="77777777" w:rsidR="00991F03" w:rsidRPr="00991F03" w:rsidRDefault="00991F03" w:rsidP="00991F03">
      <w:pPr>
        <w:numPr>
          <w:ilvl w:val="0"/>
          <w:numId w:val="10"/>
        </w:numPr>
      </w:pPr>
      <w:r w:rsidRPr="00991F03">
        <w:rPr>
          <w:b/>
          <w:bCs/>
        </w:rPr>
        <w:t>WN-03 Bezpieczeństwo:</w:t>
      </w:r>
      <w:r w:rsidRPr="00991F03">
        <w:t xml:space="preserve"> Ochrona przed atakami typu SQL Injection (zapewniana przez Django ORM).</w:t>
      </w:r>
    </w:p>
    <w:p w14:paraId="77B95AFF" w14:textId="77777777" w:rsidR="00991F03" w:rsidRPr="00991F03" w:rsidRDefault="00991F03" w:rsidP="00991F03">
      <w:pPr>
        <w:numPr>
          <w:ilvl w:val="0"/>
          <w:numId w:val="10"/>
        </w:numPr>
      </w:pPr>
      <w:r w:rsidRPr="00991F03">
        <w:rPr>
          <w:b/>
          <w:bCs/>
        </w:rPr>
        <w:t>WN-04 Dostępność:</w:t>
      </w:r>
      <w:r w:rsidRPr="00991F03">
        <w:t xml:space="preserve"> System dostępny 24/7 poprzez przeglądarkę WWW, bez konieczności instalacji klienta.</w:t>
      </w:r>
    </w:p>
    <w:p w14:paraId="1CE4E8B1" w14:textId="77777777" w:rsidR="00991F03" w:rsidRPr="00991F03" w:rsidRDefault="00991F03" w:rsidP="00991F03">
      <w:pPr>
        <w:numPr>
          <w:ilvl w:val="0"/>
          <w:numId w:val="10"/>
        </w:numPr>
      </w:pPr>
      <w:r w:rsidRPr="00991F03">
        <w:rPr>
          <w:b/>
          <w:bCs/>
        </w:rPr>
        <w:t>WN-05 Spójność danych:</w:t>
      </w:r>
      <w:r w:rsidRPr="00991F03">
        <w:t xml:space="preserve"> Zastosowanie transakcyjności bazy danych (ACID).</w:t>
      </w:r>
    </w:p>
    <w:p w14:paraId="14BF921D" w14:textId="77777777" w:rsidR="00991F03" w:rsidRPr="00991F03" w:rsidRDefault="00991F03" w:rsidP="00991F03">
      <w:pPr>
        <w:rPr>
          <w:b/>
          <w:bCs/>
        </w:rPr>
      </w:pPr>
      <w:r w:rsidRPr="00991F03">
        <w:rPr>
          <w:b/>
          <w:bCs/>
        </w:rPr>
        <w:t>2.7. Projekt Koncepcyjny (Przepływ Logiczny)</w:t>
      </w:r>
    </w:p>
    <w:p w14:paraId="145524C6" w14:textId="77777777" w:rsidR="00991F03" w:rsidRPr="00991F03" w:rsidRDefault="00991F03" w:rsidP="00991F03">
      <w:r w:rsidRPr="00991F03">
        <w:t>System opiera się na centralnej bazie danych. Logika przepływu informacji wygląda następująco:</w:t>
      </w:r>
    </w:p>
    <w:p w14:paraId="21708949" w14:textId="77777777" w:rsidR="00991F03" w:rsidRPr="00991F03" w:rsidRDefault="00991F03" w:rsidP="00991F03">
      <w:pPr>
        <w:numPr>
          <w:ilvl w:val="0"/>
          <w:numId w:val="11"/>
        </w:numPr>
      </w:pPr>
      <w:r w:rsidRPr="00991F03">
        <w:rPr>
          <w:b/>
          <w:bCs/>
        </w:rPr>
        <w:t>Input:</w:t>
      </w:r>
      <w:r w:rsidRPr="00991F03">
        <w:t xml:space="preserve"> Użytkownik wprowadza dane o przyjęciu surowca (powstaje obiekt Batch).</w:t>
      </w:r>
    </w:p>
    <w:p w14:paraId="754F88B0" w14:textId="77777777" w:rsidR="00991F03" w:rsidRPr="00991F03" w:rsidRDefault="00991F03" w:rsidP="00991F03">
      <w:pPr>
        <w:numPr>
          <w:ilvl w:val="0"/>
          <w:numId w:val="11"/>
        </w:numPr>
      </w:pPr>
      <w:r w:rsidRPr="00991F03">
        <w:rPr>
          <w:b/>
          <w:bCs/>
        </w:rPr>
        <w:t>Process:</w:t>
      </w:r>
      <w:r w:rsidRPr="00991F03">
        <w:t xml:space="preserve"> Podczas produkcji operator łączy surowiec z produktem (powstaje obiekt Movement).</w:t>
      </w:r>
    </w:p>
    <w:p w14:paraId="073BB99C" w14:textId="77777777" w:rsidR="00991F03" w:rsidRPr="00991F03" w:rsidRDefault="00991F03" w:rsidP="00991F03">
      <w:pPr>
        <w:numPr>
          <w:ilvl w:val="0"/>
          <w:numId w:val="11"/>
        </w:numPr>
      </w:pPr>
      <w:r w:rsidRPr="00991F03">
        <w:rPr>
          <w:b/>
          <w:bCs/>
        </w:rPr>
        <w:t>Logic:</w:t>
      </w:r>
      <w:r w:rsidRPr="00991F03">
        <w:t xml:space="preserve"> System waliduje statusy (tylko zwolniony surowiec powinien być użyty - </w:t>
      </w:r>
      <w:r w:rsidRPr="00991F03">
        <w:rPr>
          <w:i/>
          <w:iCs/>
        </w:rPr>
        <w:t>funkcja w rozwoju</w:t>
      </w:r>
      <w:r w:rsidRPr="00991F03">
        <w:t>).</w:t>
      </w:r>
    </w:p>
    <w:p w14:paraId="194C37EB" w14:textId="77777777" w:rsidR="00991F03" w:rsidRPr="00991F03" w:rsidRDefault="00991F03" w:rsidP="00991F03">
      <w:pPr>
        <w:numPr>
          <w:ilvl w:val="0"/>
          <w:numId w:val="11"/>
        </w:numPr>
      </w:pPr>
      <w:r w:rsidRPr="00991F03">
        <w:rPr>
          <w:b/>
          <w:bCs/>
        </w:rPr>
        <w:t>Output:</w:t>
      </w:r>
      <w:r w:rsidRPr="00991F03">
        <w:t xml:space="preserve"> Na żądanie audytora system rekurencyjnie odpytuje tabelę powiązań i zwraca wizualizację graficzną genealogii.</w:t>
      </w:r>
    </w:p>
    <w:p w14:paraId="441A5234" w14:textId="1C09E639" w:rsidR="002C7B25" w:rsidRPr="002C7B25" w:rsidRDefault="002C7B25" w:rsidP="002C7B25"/>
    <w:p w14:paraId="40D064C4" w14:textId="75791CF2" w:rsidR="002C7B25" w:rsidRPr="002C7B25" w:rsidRDefault="00991F03" w:rsidP="002C7B25">
      <w:pPr>
        <w:rPr>
          <w:b/>
          <w:bCs/>
        </w:rPr>
      </w:pPr>
      <w:r>
        <w:rPr>
          <w:b/>
          <w:bCs/>
        </w:rPr>
        <w:t>3</w:t>
      </w:r>
      <w:r w:rsidR="002C7B25" w:rsidRPr="002C7B25">
        <w:rPr>
          <w:b/>
          <w:bCs/>
        </w:rPr>
        <w:t>. ANALIZA FUNKCJONALNA I ZASADA DZIAŁANIA</w:t>
      </w:r>
    </w:p>
    <w:p w14:paraId="15B67ECF" w14:textId="77777777" w:rsidR="002C7B25" w:rsidRPr="002C7B25" w:rsidRDefault="002C7B25" w:rsidP="002C7B25">
      <w:r w:rsidRPr="002C7B25">
        <w:t xml:space="preserve">System został zaprojektowany w architekturze klient-serwer i składa się z dwóch głównych modułów interfejsu: Panelu Administracyjnego (Back-office) oraz Panelu </w:t>
      </w:r>
      <w:r w:rsidRPr="002C7B25">
        <w:lastRenderedPageBreak/>
        <w:t>Raportowego (Frontend). Poniżej przedstawiono szczegółowy scenariusz działania systemu.</w:t>
      </w:r>
    </w:p>
    <w:p w14:paraId="152B893E" w14:textId="52094C4D" w:rsidR="002C7B25" w:rsidRPr="002C7B25" w:rsidRDefault="00991F03" w:rsidP="002C7B25">
      <w:pPr>
        <w:rPr>
          <w:b/>
          <w:bCs/>
        </w:rPr>
      </w:pPr>
      <w:r>
        <w:rPr>
          <w:b/>
          <w:bCs/>
        </w:rPr>
        <w:t>3</w:t>
      </w:r>
      <w:r w:rsidR="002C7B25" w:rsidRPr="002C7B25">
        <w:rPr>
          <w:b/>
          <w:bCs/>
        </w:rPr>
        <w:t>.1. Etap I: Definicja Katalogowa (Słowniki)</w:t>
      </w:r>
    </w:p>
    <w:p w14:paraId="423CD249" w14:textId="77777777" w:rsidR="002C7B25" w:rsidRPr="002C7B25" w:rsidRDefault="002C7B25" w:rsidP="002C7B25">
      <w:r w:rsidRPr="002C7B25">
        <w:t>Fundamentem systemu jest baza danych materiałowych. Administrator systemu definiuje obiekty w katalogu, przypisując im unikalne kody SKU, nazwy oraz typy (Surowiec, Opakowanie, Wyrób Gotowy). Zapobiega to błędom polegającym na przyjęciu do magazynu towaru niezdefiniowanego.</w:t>
      </w:r>
    </w:p>
    <w:p w14:paraId="325C0E4A" w14:textId="0F501BA3" w:rsidR="002C7B25" w:rsidRPr="002C7B25" w:rsidRDefault="00991F03" w:rsidP="002C7B25">
      <w:pPr>
        <w:rPr>
          <w:b/>
          <w:bCs/>
        </w:rPr>
      </w:pPr>
      <w:r>
        <w:rPr>
          <w:b/>
          <w:bCs/>
        </w:rPr>
        <w:t>3</w:t>
      </w:r>
      <w:r w:rsidR="002C7B25" w:rsidRPr="002C7B25">
        <w:rPr>
          <w:b/>
          <w:bCs/>
        </w:rPr>
        <w:t>.2. Etap II: Ewidencja Partii i Zarządzanie Jakością</w:t>
      </w:r>
    </w:p>
    <w:p w14:paraId="109D0993" w14:textId="77777777" w:rsidR="002C7B25" w:rsidRPr="002C7B25" w:rsidRDefault="002C7B25" w:rsidP="002C7B25">
      <w:r w:rsidRPr="002C7B25">
        <w:t>System rozróżnia definicję materiału od jego fizycznej partii (</w:t>
      </w:r>
      <w:r w:rsidRPr="002C7B25">
        <w:rPr>
          <w:b/>
          <w:bCs/>
        </w:rPr>
        <w:t>Batch</w:t>
      </w:r>
      <w:r w:rsidRPr="002C7B25">
        <w:t>). Podczas przyjęcia towaru lub zakończenia produkcji tworzona jest nowa partia, która otrzymuje:</w:t>
      </w:r>
    </w:p>
    <w:p w14:paraId="7384F3F6" w14:textId="77777777" w:rsidR="002C7B25" w:rsidRPr="002C7B25" w:rsidRDefault="002C7B25" w:rsidP="002C7B25">
      <w:pPr>
        <w:numPr>
          <w:ilvl w:val="0"/>
          <w:numId w:val="1"/>
        </w:numPr>
      </w:pPr>
      <w:r w:rsidRPr="002C7B25">
        <w:t>Unikalny numer serii (LOT).</w:t>
      </w:r>
    </w:p>
    <w:p w14:paraId="4E9020F9" w14:textId="77777777" w:rsidR="002C7B25" w:rsidRPr="002C7B25" w:rsidRDefault="002C7B25" w:rsidP="002C7B25">
      <w:pPr>
        <w:numPr>
          <w:ilvl w:val="0"/>
          <w:numId w:val="1"/>
        </w:numPr>
      </w:pPr>
      <w:r w:rsidRPr="002C7B25">
        <w:t>Datę produkcji i datę ważności.</w:t>
      </w:r>
    </w:p>
    <w:p w14:paraId="0A4DCCFF" w14:textId="77777777" w:rsidR="002C7B25" w:rsidRPr="002C7B25" w:rsidRDefault="002C7B25" w:rsidP="002C7B25">
      <w:pPr>
        <w:numPr>
          <w:ilvl w:val="0"/>
          <w:numId w:val="1"/>
        </w:numPr>
      </w:pPr>
      <w:r w:rsidRPr="002C7B25">
        <w:t>Status jakościowy.</w:t>
      </w:r>
    </w:p>
    <w:p w14:paraId="65BE12A0" w14:textId="77777777" w:rsidR="002C7B25" w:rsidRPr="002C7B25" w:rsidRDefault="002C7B25" w:rsidP="002C7B25">
      <w:r w:rsidRPr="002C7B25">
        <w:t xml:space="preserve">Domyślnie każda nowa partia otrzymuje status </w:t>
      </w:r>
      <w:r w:rsidRPr="002C7B25">
        <w:rPr>
          <w:b/>
          <w:bCs/>
        </w:rPr>
        <w:t>„Kwarantanna”</w:t>
      </w:r>
      <w:r w:rsidRPr="002C7B25">
        <w:t>. System umożliwia osobie uprawnionej zmianę statusu na „Zwolniony” lub „Odrzucony”, co odwzorowuje proces decyzyjny Działu Kontroli Jakości.</w:t>
      </w:r>
    </w:p>
    <w:p w14:paraId="47DD629C" w14:textId="4C99640C" w:rsidR="002C7B25" w:rsidRPr="002C7B25" w:rsidRDefault="00991F03" w:rsidP="002C7B25">
      <w:pPr>
        <w:rPr>
          <w:b/>
          <w:bCs/>
        </w:rPr>
      </w:pPr>
      <w:r>
        <w:rPr>
          <w:b/>
          <w:bCs/>
        </w:rPr>
        <w:t>3</w:t>
      </w:r>
      <w:r w:rsidR="002C7B25" w:rsidRPr="002C7B25">
        <w:rPr>
          <w:b/>
          <w:bCs/>
        </w:rPr>
        <w:t>.3. Etap III: Rejestracja Procesu (Traceability)</w:t>
      </w:r>
    </w:p>
    <w:p w14:paraId="131CD663" w14:textId="77777777" w:rsidR="002C7B25" w:rsidRPr="002C7B25" w:rsidRDefault="002C7B25" w:rsidP="002C7B25">
      <w:r w:rsidRPr="002C7B25">
        <w:t>Kluczową funkcjonalnością jest rejestracja zużycia materiałów. Użytkownik tworzy w systemie powiązanie, wskazując:</w:t>
      </w:r>
    </w:p>
    <w:p w14:paraId="54595407" w14:textId="77777777" w:rsidR="002C7B25" w:rsidRPr="002C7B25" w:rsidRDefault="002C7B25" w:rsidP="002C7B25">
      <w:pPr>
        <w:numPr>
          <w:ilvl w:val="0"/>
          <w:numId w:val="2"/>
        </w:numPr>
      </w:pPr>
      <w:r w:rsidRPr="002C7B25">
        <w:t>Partię źródłową (Składnik).</w:t>
      </w:r>
    </w:p>
    <w:p w14:paraId="01F97600" w14:textId="77777777" w:rsidR="002C7B25" w:rsidRPr="002C7B25" w:rsidRDefault="002C7B25" w:rsidP="002C7B25">
      <w:pPr>
        <w:numPr>
          <w:ilvl w:val="0"/>
          <w:numId w:val="2"/>
        </w:numPr>
      </w:pPr>
      <w:r w:rsidRPr="002C7B25">
        <w:t>Partię docelową (Produkt).</w:t>
      </w:r>
    </w:p>
    <w:p w14:paraId="5A308F3A" w14:textId="77777777" w:rsidR="002C7B25" w:rsidRPr="002C7B25" w:rsidRDefault="002C7B25" w:rsidP="002C7B25">
      <w:pPr>
        <w:numPr>
          <w:ilvl w:val="0"/>
          <w:numId w:val="2"/>
        </w:numPr>
      </w:pPr>
      <w:r w:rsidRPr="002C7B25">
        <w:t>Dokładną ilość zużytego surowca.</w:t>
      </w:r>
    </w:p>
    <w:p w14:paraId="13F38AE1" w14:textId="77777777" w:rsidR="002C7B25" w:rsidRPr="002C7B25" w:rsidRDefault="002C7B25" w:rsidP="002C7B25">
      <w:r w:rsidRPr="002C7B25">
        <w:t>Dzięki temu tworzona jest cyfrowa „nić” łącząca surowce z wyrobem gotowym, umożliwiająca późniejsze bilansowanie produkcji.</w:t>
      </w:r>
    </w:p>
    <w:p w14:paraId="012385F3" w14:textId="19517F18" w:rsidR="002C7B25" w:rsidRPr="002C7B25" w:rsidRDefault="00991F03" w:rsidP="002C7B25">
      <w:pPr>
        <w:rPr>
          <w:b/>
          <w:bCs/>
        </w:rPr>
      </w:pPr>
      <w:r>
        <w:rPr>
          <w:b/>
          <w:bCs/>
        </w:rPr>
        <w:t>3</w:t>
      </w:r>
      <w:r w:rsidR="002C7B25" w:rsidRPr="002C7B25">
        <w:rPr>
          <w:b/>
          <w:bCs/>
        </w:rPr>
        <w:t>.4. Etap IV: Raportowanie i Wyszukiwanie</w:t>
      </w:r>
    </w:p>
    <w:p w14:paraId="4AD67532" w14:textId="77777777" w:rsidR="002C7B25" w:rsidRPr="002C7B25" w:rsidRDefault="002C7B25" w:rsidP="002C7B25">
      <w:r w:rsidRPr="002C7B25">
        <w:t>Dla użytkownika końcowego przygotowano dedykowany interfejs wyszukiwania. Po wprowadzeniu numeru serii, system generuje raport zawierający dwa kluczowe zestawienia:</w:t>
      </w:r>
    </w:p>
    <w:p w14:paraId="205AE8AB" w14:textId="77777777" w:rsidR="002C7B25" w:rsidRPr="002C7B25" w:rsidRDefault="002C7B25" w:rsidP="002C7B25">
      <w:pPr>
        <w:numPr>
          <w:ilvl w:val="0"/>
          <w:numId w:val="3"/>
        </w:numPr>
      </w:pPr>
      <w:r w:rsidRPr="002C7B25">
        <w:rPr>
          <w:b/>
          <w:bCs/>
        </w:rPr>
        <w:t>Genealogia Wstecz (Backward):</w:t>
      </w:r>
      <w:r w:rsidRPr="002C7B25">
        <w:t xml:space="preserve"> Lista składników użytych do produkcji danej serii.</w:t>
      </w:r>
    </w:p>
    <w:p w14:paraId="5A9C9D78" w14:textId="77777777" w:rsidR="002C7B25" w:rsidRPr="002C7B25" w:rsidRDefault="002C7B25" w:rsidP="002C7B25">
      <w:pPr>
        <w:numPr>
          <w:ilvl w:val="0"/>
          <w:numId w:val="3"/>
        </w:numPr>
      </w:pPr>
      <w:r w:rsidRPr="002C7B25">
        <w:rPr>
          <w:b/>
          <w:bCs/>
        </w:rPr>
        <w:t>Genealogia W Przód (Forward):</w:t>
      </w:r>
      <w:r w:rsidRPr="002C7B25">
        <w:t xml:space="preserve"> Informacja o dalszym wykorzystaniu danej partii.</w:t>
      </w:r>
    </w:p>
    <w:p w14:paraId="4551EB05" w14:textId="640E992F" w:rsidR="002C7B25" w:rsidRPr="002C7B25" w:rsidRDefault="002C7B25" w:rsidP="002C7B25"/>
    <w:p w14:paraId="72B20444" w14:textId="280A82B5" w:rsidR="002C7B25" w:rsidRPr="002C7B25" w:rsidRDefault="00991F03" w:rsidP="002C7B25">
      <w:pPr>
        <w:rPr>
          <w:b/>
          <w:bCs/>
        </w:rPr>
      </w:pPr>
      <w:r>
        <w:rPr>
          <w:b/>
          <w:bCs/>
        </w:rPr>
        <w:t>4</w:t>
      </w:r>
      <w:r w:rsidR="002C7B25" w:rsidRPr="002C7B25">
        <w:rPr>
          <w:b/>
          <w:bCs/>
        </w:rPr>
        <w:t>. REALIZACJA TECHNICZNA I IMPLEMENTACJA</w:t>
      </w:r>
    </w:p>
    <w:p w14:paraId="325AA2A9" w14:textId="77777777" w:rsidR="002C7B25" w:rsidRPr="002C7B25" w:rsidRDefault="002C7B25" w:rsidP="002C7B25">
      <w:r w:rsidRPr="002C7B25">
        <w:t>System został zrealizowany w oparciu o nowoczesny stos technologiczny, zapewniający bezpieczeństwo danych i skalowalność.</w:t>
      </w:r>
    </w:p>
    <w:p w14:paraId="5A1EEDE8" w14:textId="1729C7C8" w:rsidR="002C7B25" w:rsidRPr="002C7B25" w:rsidRDefault="00991F03" w:rsidP="002C7B25">
      <w:pPr>
        <w:rPr>
          <w:b/>
          <w:bCs/>
        </w:rPr>
      </w:pPr>
      <w:r>
        <w:rPr>
          <w:b/>
          <w:bCs/>
        </w:rPr>
        <w:t>4</w:t>
      </w:r>
      <w:r w:rsidR="002C7B25" w:rsidRPr="002C7B25">
        <w:rPr>
          <w:b/>
          <w:bCs/>
        </w:rPr>
        <w:t>.1. Środowisko i Technologie</w:t>
      </w:r>
    </w:p>
    <w:p w14:paraId="6F99C62E" w14:textId="77777777" w:rsidR="002C7B25" w:rsidRPr="002C7B25" w:rsidRDefault="002C7B25" w:rsidP="002C7B25">
      <w:pPr>
        <w:numPr>
          <w:ilvl w:val="0"/>
          <w:numId w:val="4"/>
        </w:numPr>
      </w:pPr>
      <w:r w:rsidRPr="002C7B25">
        <w:rPr>
          <w:b/>
          <w:bCs/>
        </w:rPr>
        <w:t>Język programowania:</w:t>
      </w:r>
      <w:r w:rsidRPr="002C7B25">
        <w:t xml:space="preserve"> Python 3.11 – wybrany ze względu na czytelność kodu i wsparcie bibliotek.</w:t>
      </w:r>
    </w:p>
    <w:p w14:paraId="7954B7F0" w14:textId="775C3324" w:rsidR="002C7B25" w:rsidRPr="002C7B25" w:rsidRDefault="002C7B25" w:rsidP="002C7B25">
      <w:pPr>
        <w:numPr>
          <w:ilvl w:val="0"/>
          <w:numId w:val="4"/>
        </w:numPr>
      </w:pPr>
      <w:r w:rsidRPr="002C7B25">
        <w:rPr>
          <w:b/>
          <w:bCs/>
        </w:rPr>
        <w:t>Framework:</w:t>
      </w:r>
      <w:r w:rsidRPr="002C7B25">
        <w:t xml:space="preserve"> Django 5.</w:t>
      </w:r>
      <w:r w:rsidR="00C05C61">
        <w:t>2.9</w:t>
      </w:r>
      <w:r w:rsidRPr="002C7B25">
        <w:t xml:space="preserve"> – wykorzystany do budowy szkieletu aplikacji, obsługi zapytań HTTP oraz zabezpieczenia przed atakami (SQL Injection, XSS).</w:t>
      </w:r>
    </w:p>
    <w:p w14:paraId="42215B50" w14:textId="77777777" w:rsidR="002C7B25" w:rsidRPr="002C7B25" w:rsidRDefault="002C7B25" w:rsidP="002C7B25">
      <w:pPr>
        <w:numPr>
          <w:ilvl w:val="0"/>
          <w:numId w:val="4"/>
        </w:numPr>
      </w:pPr>
      <w:r w:rsidRPr="002C7B25">
        <w:rPr>
          <w:b/>
          <w:bCs/>
        </w:rPr>
        <w:t>Baza danych:</w:t>
      </w:r>
      <w:r w:rsidRPr="002C7B25">
        <w:t xml:space="preserve"> SQLite – relacyjna baza danych zapewniająca integralność transakcyjną.</w:t>
      </w:r>
    </w:p>
    <w:p w14:paraId="14B8DFE9" w14:textId="101FEA4E" w:rsidR="002C7B25" w:rsidRPr="002C7B25" w:rsidRDefault="002C7B25" w:rsidP="002C7B25">
      <w:pPr>
        <w:numPr>
          <w:ilvl w:val="0"/>
          <w:numId w:val="4"/>
        </w:numPr>
      </w:pPr>
      <w:r w:rsidRPr="002C7B25">
        <w:rPr>
          <w:b/>
          <w:bCs/>
        </w:rPr>
        <w:t>Frontend:</w:t>
      </w:r>
      <w:r w:rsidRPr="002C7B25">
        <w:t xml:space="preserve"> HTML5, CSS3, Bootstrap 5.</w:t>
      </w:r>
      <w:r>
        <w:br/>
      </w:r>
    </w:p>
    <w:p w14:paraId="1372AAF0" w14:textId="52EEE133" w:rsidR="002C7B25" w:rsidRPr="002C7B25" w:rsidRDefault="00991F03" w:rsidP="002C7B25">
      <w:pPr>
        <w:rPr>
          <w:b/>
          <w:bCs/>
        </w:rPr>
      </w:pPr>
      <w:r>
        <w:rPr>
          <w:b/>
          <w:bCs/>
        </w:rPr>
        <w:t>4</w:t>
      </w:r>
      <w:r w:rsidR="002C7B25" w:rsidRPr="002C7B25">
        <w:rPr>
          <w:b/>
          <w:bCs/>
        </w:rPr>
        <w:t>.2. Architektura Danych (Backend)</w:t>
      </w:r>
    </w:p>
    <w:p w14:paraId="311482FE" w14:textId="77777777" w:rsidR="002C7B25" w:rsidRPr="002C7B25" w:rsidRDefault="002C7B25" w:rsidP="002C7B25">
      <w:r w:rsidRPr="002C7B25">
        <w:t>W pliku models.py zaimplementowano trzy kluczowe modele danych odwzorowujące procesy biznesowe:</w:t>
      </w:r>
    </w:p>
    <w:p w14:paraId="7AF220E3" w14:textId="77777777" w:rsidR="002C7B25" w:rsidRPr="002C7B25" w:rsidRDefault="002C7B25" w:rsidP="002C7B25">
      <w:pPr>
        <w:numPr>
          <w:ilvl w:val="0"/>
          <w:numId w:val="5"/>
        </w:numPr>
      </w:pPr>
      <w:r w:rsidRPr="002C7B25">
        <w:rPr>
          <w:b/>
          <w:bCs/>
        </w:rPr>
        <w:t>Model Material:</w:t>
      </w:r>
      <w:r w:rsidRPr="002C7B25">
        <w:t xml:space="preserve"> Reprezentuje słownik materiałowy. Wykorzystuje pole wyboru (choices) do typowania materiałów.</w:t>
      </w:r>
    </w:p>
    <w:p w14:paraId="35E4A3C5" w14:textId="77777777" w:rsidR="002C7B25" w:rsidRPr="002C7B25" w:rsidRDefault="002C7B25" w:rsidP="002C7B25">
      <w:pPr>
        <w:numPr>
          <w:ilvl w:val="0"/>
          <w:numId w:val="5"/>
        </w:numPr>
      </w:pPr>
      <w:r w:rsidRPr="002C7B25">
        <w:rPr>
          <w:b/>
          <w:bCs/>
        </w:rPr>
        <w:t>Model Batch:</w:t>
      </w:r>
      <w:r w:rsidRPr="002C7B25">
        <w:t xml:space="preserve"> Reprezentuje fizyczną partię. Posiada klucz obcy (ForeignKey) do modelu Material, co wymusza spójność danych.</w:t>
      </w:r>
    </w:p>
    <w:p w14:paraId="1F6B876C" w14:textId="77777777" w:rsidR="002C7B25" w:rsidRPr="002C7B25" w:rsidRDefault="002C7B25" w:rsidP="002C7B25">
      <w:pPr>
        <w:numPr>
          <w:ilvl w:val="0"/>
          <w:numId w:val="5"/>
        </w:numPr>
      </w:pPr>
      <w:r w:rsidRPr="002C7B25">
        <w:rPr>
          <w:b/>
          <w:bCs/>
        </w:rPr>
        <w:t>Model Movement:</w:t>
      </w:r>
      <w:r w:rsidRPr="002C7B25">
        <w:t xml:space="preserve"> Tabela asocjacyjna realizująca relację "wiele do wielu" z atrybutami. Przechowuje informację o przepływie (Źródło -&gt; Cel) oraz ilości (quantity).</w:t>
      </w:r>
    </w:p>
    <w:p w14:paraId="7B36FF51" w14:textId="5642676E" w:rsidR="002C7B25" w:rsidRPr="002C7B25" w:rsidRDefault="00991F03" w:rsidP="002C7B25">
      <w:pPr>
        <w:rPr>
          <w:b/>
          <w:bCs/>
        </w:rPr>
      </w:pPr>
      <w:r>
        <w:rPr>
          <w:b/>
          <w:bCs/>
        </w:rPr>
        <w:t>4</w:t>
      </w:r>
      <w:r w:rsidR="002C7B25" w:rsidRPr="002C7B25">
        <w:rPr>
          <w:b/>
          <w:bCs/>
        </w:rPr>
        <w:t>.3. Algorytm Śledzenia (Views)</w:t>
      </w:r>
    </w:p>
    <w:p w14:paraId="07EDB267" w14:textId="77777777" w:rsidR="002C7B25" w:rsidRPr="002C7B25" w:rsidRDefault="002C7B25" w:rsidP="002C7B25">
      <w:r w:rsidRPr="002C7B25">
        <w:t>Logika biznesowa została zaimplementowana w pliku views.py. Funkcja traceability_search realizuje rekurencyjne przeszukiwanie bazy danych w dwóch kierunkach, identyfikując powiązania w tabeli Movement na podstawie numeru serii przekazanego w zapytaniu GET.</w:t>
      </w:r>
    </w:p>
    <w:p w14:paraId="44E1C327" w14:textId="671684DA" w:rsidR="002C7B25" w:rsidRPr="002C7B25" w:rsidRDefault="002C7B25" w:rsidP="002C7B25"/>
    <w:p w14:paraId="24088FAD" w14:textId="69CD1C90" w:rsidR="002C7B25" w:rsidRPr="002C7B25" w:rsidRDefault="00991F03" w:rsidP="002C7B25">
      <w:pPr>
        <w:rPr>
          <w:b/>
          <w:bCs/>
        </w:rPr>
      </w:pPr>
      <w:r>
        <w:rPr>
          <w:b/>
          <w:bCs/>
        </w:rPr>
        <w:t>5</w:t>
      </w:r>
      <w:r w:rsidR="002C7B25" w:rsidRPr="002C7B25">
        <w:rPr>
          <w:b/>
          <w:bCs/>
        </w:rPr>
        <w:t>. PREZENTACJA DZIAŁANIA APLIKACJI (Zrzuty Ekranowe)</w:t>
      </w:r>
    </w:p>
    <w:p w14:paraId="777CB7E3" w14:textId="77777777" w:rsidR="002C7B25" w:rsidRPr="002C7B25" w:rsidRDefault="002C7B25" w:rsidP="002C7B25">
      <w:r w:rsidRPr="002C7B25">
        <w:t>W niniejszym rozdziale przedstawiono widok rzeczywistego działania systemu na przykładzie ścieżki produkcyjnej leku "Tabletki Przeciwbólowe".</w:t>
      </w:r>
    </w:p>
    <w:p w14:paraId="5F8F5AD5" w14:textId="30D85D32" w:rsidR="002C7B25" w:rsidRPr="002C7B25" w:rsidRDefault="00991F03" w:rsidP="002C7B25">
      <w:pPr>
        <w:rPr>
          <w:b/>
          <w:bCs/>
        </w:rPr>
      </w:pPr>
      <w:r>
        <w:rPr>
          <w:b/>
          <w:bCs/>
        </w:rPr>
        <w:lastRenderedPageBreak/>
        <w:t>5</w:t>
      </w:r>
      <w:r w:rsidR="002C7B25" w:rsidRPr="002C7B25">
        <w:rPr>
          <w:b/>
          <w:bCs/>
        </w:rPr>
        <w:t>.1. Panel Administracyjny - Lista Partii</w:t>
      </w:r>
      <w:r>
        <w:rPr>
          <w:b/>
          <w:bCs/>
        </w:rPr>
        <w:t xml:space="preserve"> </w:t>
      </w:r>
      <w:r w:rsidR="002C7B25" w:rsidRPr="002C7B25">
        <w:t>Widok przedstawia zaewidencjonowane partie surowców (Ibuprofen) oraz wyrobów gotowych wraz z ich statusami jakościowymi.</w:t>
      </w:r>
    </w:p>
    <w:p w14:paraId="05B0D9C4" w14:textId="3BCAEA76" w:rsidR="0003706B" w:rsidRDefault="002C7B25" w:rsidP="0003706B">
      <w:pPr>
        <w:keepNext/>
      </w:pPr>
      <w:r w:rsidRPr="002C7B25">
        <w:drawing>
          <wp:inline distT="0" distB="0" distL="0" distR="0" wp14:anchorId="2A91CD8E" wp14:editId="53AE5CFF">
            <wp:extent cx="5760720" cy="1616710"/>
            <wp:effectExtent l="0" t="0" r="0" b="2540"/>
            <wp:docPr id="887338020" name="Obraz 1" descr="Obraz zawierający oprogramowanie, tekst, Oprogramowanie multimedialne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38020" name="Obraz 1" descr="Obraz zawierający oprogramowanie, tekst, Oprogramowanie multimedialne, Oprogramowanie graficzn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DAF0" w14:textId="2AE4D8FD" w:rsidR="0003706B" w:rsidRDefault="0003706B" w:rsidP="0003706B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434026">
        <w:t xml:space="preserve"> Panel zarządzania partiami produkcyjnymi z widocznymi statusami jakościowymi oraz filtrowaniem danych.</w:t>
      </w:r>
    </w:p>
    <w:p w14:paraId="5C3439E9" w14:textId="2E2DE3D1" w:rsidR="0003706B" w:rsidRPr="00991F03" w:rsidRDefault="002C7B25" w:rsidP="0003706B">
      <w:pPr>
        <w:rPr>
          <w:b/>
          <w:bCs/>
        </w:rPr>
      </w:pPr>
      <w:r>
        <w:rPr>
          <w:b/>
          <w:bCs/>
        </w:rPr>
        <w:br/>
      </w:r>
      <w:r w:rsidR="00991F03">
        <w:rPr>
          <w:b/>
          <w:bCs/>
        </w:rPr>
        <w:t>5</w:t>
      </w:r>
      <w:r w:rsidRPr="002C7B25">
        <w:rPr>
          <w:b/>
          <w:bCs/>
        </w:rPr>
        <w:t>.2. Tworzenie Relacji Produkcyjnej</w:t>
      </w:r>
      <w:r w:rsidR="00991F03">
        <w:rPr>
          <w:b/>
          <w:bCs/>
        </w:rPr>
        <w:t xml:space="preserve"> </w:t>
      </w:r>
      <w:r w:rsidRPr="002C7B25">
        <w:t>Formularz służący do rejestracji zużycia surowca. Widoczne jest powiązanie konkretnej serii Ibuprofenu z serią Tabletek</w:t>
      </w:r>
      <w:r w:rsidR="00B42DDA">
        <w:rPr>
          <w:noProof/>
        </w:rPr>
        <w:drawing>
          <wp:inline distT="0" distB="0" distL="0" distR="0" wp14:anchorId="3C96A033" wp14:editId="6CAA5E02">
            <wp:extent cx="5759450" cy="5234940"/>
            <wp:effectExtent l="0" t="0" r="0" b="3810"/>
            <wp:docPr id="868504663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747A" w14:textId="2DC84526" w:rsidR="0003706B" w:rsidRDefault="0003706B" w:rsidP="0003706B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6921F3">
        <w:t>Formularz rejestracji zużycia surowców (Traceability) – tworzenie powiązania między partią źródłową a docelową.</w:t>
      </w:r>
    </w:p>
    <w:p w14:paraId="33CD0881" w14:textId="70C5CCA0" w:rsidR="002C7B25" w:rsidRPr="002C7B25" w:rsidRDefault="00B42DDA" w:rsidP="002C7B25">
      <w:pPr>
        <w:rPr>
          <w:b/>
          <w:bCs/>
        </w:rPr>
      </w:pPr>
      <w:r>
        <w:rPr>
          <w:b/>
          <w:bCs/>
        </w:rPr>
        <w:lastRenderedPageBreak/>
        <w:br/>
      </w:r>
      <w:r w:rsidR="00991F03">
        <w:rPr>
          <w:b/>
          <w:bCs/>
        </w:rPr>
        <w:t>5</w:t>
      </w:r>
      <w:r w:rsidR="002C7B25" w:rsidRPr="002C7B25">
        <w:rPr>
          <w:b/>
          <w:bCs/>
        </w:rPr>
        <w:t>.3. Raport Końcowy Traceability</w:t>
      </w:r>
    </w:p>
    <w:p w14:paraId="5BCC0145" w14:textId="77777777" w:rsidR="002C7B25" w:rsidRPr="002C7B25" w:rsidRDefault="002C7B25" w:rsidP="002C7B25">
      <w:r w:rsidRPr="002C7B25">
        <w:t xml:space="preserve">Widok interfejsu dla użytkownika końcowego. Po wyszukaniu serii </w:t>
      </w:r>
      <w:r w:rsidRPr="002C7B25">
        <w:rPr>
          <w:b/>
          <w:bCs/>
        </w:rPr>
        <w:t>SERIA-TAB-2025</w:t>
      </w:r>
      <w:r w:rsidRPr="002C7B25">
        <w:t>, system prezentuje jej status, daty ważności oraz pełną genealogię (użyty surowiec Ibuprofen).</w:t>
      </w:r>
    </w:p>
    <w:p w14:paraId="6352FEC5" w14:textId="77777777" w:rsidR="0003706B" w:rsidRDefault="00B42DDA" w:rsidP="0003706B">
      <w:pPr>
        <w:keepNext/>
      </w:pPr>
      <w:r w:rsidRPr="00B42DDA">
        <w:drawing>
          <wp:inline distT="0" distB="0" distL="0" distR="0" wp14:anchorId="67F7112B" wp14:editId="349082BF">
            <wp:extent cx="5760720" cy="2103755"/>
            <wp:effectExtent l="0" t="0" r="0" b="0"/>
            <wp:docPr id="2206920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92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F779" w14:textId="62BCFE0C" w:rsidR="002C7B25" w:rsidRPr="002C7B25" w:rsidRDefault="0003706B" w:rsidP="0003706B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Pr="002277E3">
        <w:t>Widok raportu końcowego dla użytkownika prezentujący pełną genealogię partii oraz status kwarantanny.</w:t>
      </w:r>
    </w:p>
    <w:p w14:paraId="0A00B321" w14:textId="3B98E5BF" w:rsidR="002C7B25" w:rsidRPr="002C7B25" w:rsidRDefault="00991F03" w:rsidP="002C7B25">
      <w:pPr>
        <w:rPr>
          <w:b/>
          <w:bCs/>
        </w:rPr>
      </w:pPr>
      <w:r>
        <w:rPr>
          <w:b/>
          <w:bCs/>
        </w:rPr>
        <w:t>6</w:t>
      </w:r>
      <w:r w:rsidR="002C7B25" w:rsidRPr="002C7B25">
        <w:rPr>
          <w:b/>
          <w:bCs/>
        </w:rPr>
        <w:t xml:space="preserve">. </w:t>
      </w:r>
      <w:r w:rsidR="00C05C61">
        <w:rPr>
          <w:b/>
          <w:bCs/>
        </w:rPr>
        <w:t>Dalszy Rozwój</w:t>
      </w:r>
      <w:r w:rsidR="00C05C61">
        <w:rPr>
          <w:b/>
          <w:bCs/>
        </w:rPr>
        <w:br/>
      </w:r>
      <w:r w:rsidR="00C05C61" w:rsidRPr="00C05C61">
        <w:t>W obecnej wersji system pozwala na ręczną zmianę statusów. W ramach dalszego rozwoju planowane jest zaimplementowanie blokady logicznej, która uniemożliwiłaby zużycie surowca o statusie 'Kwarantanna' lub 'Odrzucony'. Dodatkowo system można rozbudować o moduł generowania etykiet z kodami QR, co przyspieszyłoby wprowadzanie danych przy użyciu skanerów magazynowych.</w:t>
      </w:r>
      <w:r w:rsidR="00C05C61">
        <w:br/>
      </w:r>
      <w:r w:rsidR="00C05C61">
        <w:br/>
      </w:r>
      <w:r w:rsidR="00C05C61">
        <w:rPr>
          <w:b/>
          <w:bCs/>
        </w:rPr>
        <w:br/>
      </w:r>
      <w:r w:rsidR="002C7B25" w:rsidRPr="002C7B25">
        <w:rPr>
          <w:b/>
          <w:bCs/>
        </w:rPr>
        <w:t>PODSUMOWANIE</w:t>
      </w:r>
    </w:p>
    <w:p w14:paraId="57E4A81E" w14:textId="77777777" w:rsidR="002C7B25" w:rsidRPr="002C7B25" w:rsidRDefault="002C7B25" w:rsidP="002C7B25">
      <w:r w:rsidRPr="002C7B25">
        <w:t>Zrealizowany projekt stanowi w pełni funkcjonalny prototyp systemu klasy Traceability. Aplikacja poprawnie realizuje założenia projektowe, umożliwiając identyfikację i śledzenie przepływu materiałów w łańcuchu dostaw. Zastosowanie architektury opartej na relacyjnej bazie danych gwarantuje spójność informacji, co jest krytycznym wymogiem w systemach klasy farmaceutycznej.</w:t>
      </w:r>
    </w:p>
    <w:p w14:paraId="216D3242" w14:textId="77777777" w:rsidR="00F45501" w:rsidRDefault="00F45501"/>
    <w:sectPr w:rsidR="00F455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75CC"/>
    <w:multiLevelType w:val="multilevel"/>
    <w:tmpl w:val="C712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41EC1"/>
    <w:multiLevelType w:val="multilevel"/>
    <w:tmpl w:val="26CE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15226"/>
    <w:multiLevelType w:val="multilevel"/>
    <w:tmpl w:val="8B1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F33E8"/>
    <w:multiLevelType w:val="multilevel"/>
    <w:tmpl w:val="37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76C53"/>
    <w:multiLevelType w:val="multilevel"/>
    <w:tmpl w:val="FFAA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24330"/>
    <w:multiLevelType w:val="multilevel"/>
    <w:tmpl w:val="B16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B0385"/>
    <w:multiLevelType w:val="multilevel"/>
    <w:tmpl w:val="4A92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126E15"/>
    <w:multiLevelType w:val="multilevel"/>
    <w:tmpl w:val="D5EC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BE28A2"/>
    <w:multiLevelType w:val="multilevel"/>
    <w:tmpl w:val="0ED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11FAB"/>
    <w:multiLevelType w:val="multilevel"/>
    <w:tmpl w:val="2184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E689C"/>
    <w:multiLevelType w:val="multilevel"/>
    <w:tmpl w:val="CC9C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743614">
    <w:abstractNumId w:val="5"/>
  </w:num>
  <w:num w:numId="2" w16cid:durableId="911162916">
    <w:abstractNumId w:val="4"/>
  </w:num>
  <w:num w:numId="3" w16cid:durableId="486477054">
    <w:abstractNumId w:val="3"/>
  </w:num>
  <w:num w:numId="4" w16cid:durableId="478303085">
    <w:abstractNumId w:val="1"/>
  </w:num>
  <w:num w:numId="5" w16cid:durableId="1112481274">
    <w:abstractNumId w:val="6"/>
  </w:num>
  <w:num w:numId="6" w16cid:durableId="1600917121">
    <w:abstractNumId w:val="9"/>
  </w:num>
  <w:num w:numId="7" w16cid:durableId="2061784638">
    <w:abstractNumId w:val="2"/>
  </w:num>
  <w:num w:numId="8" w16cid:durableId="762996117">
    <w:abstractNumId w:val="10"/>
  </w:num>
  <w:num w:numId="9" w16cid:durableId="1834224874">
    <w:abstractNumId w:val="8"/>
  </w:num>
  <w:num w:numId="10" w16cid:durableId="240413671">
    <w:abstractNumId w:val="0"/>
  </w:num>
  <w:num w:numId="11" w16cid:durableId="1607426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01"/>
    <w:rsid w:val="0003706B"/>
    <w:rsid w:val="002C7B25"/>
    <w:rsid w:val="004F0FAF"/>
    <w:rsid w:val="00991F03"/>
    <w:rsid w:val="00B42DDA"/>
    <w:rsid w:val="00C05C61"/>
    <w:rsid w:val="00E8147C"/>
    <w:rsid w:val="00F4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18BD8"/>
  <w15:chartTrackingRefBased/>
  <w15:docId w15:val="{0FCFA74D-05A6-4EC5-A8C8-67E25CAD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45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45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45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45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45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45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45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45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45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45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45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45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4550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4550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4550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4550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4550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4550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45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45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45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45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45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4550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4550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4550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45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4550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45501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0370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Rozdzia">
    <w:name w:val="Rozdział"/>
    <w:basedOn w:val="Bezodstpw"/>
    <w:link w:val="RozdziaZnak"/>
    <w:qFormat/>
    <w:rsid w:val="0003706B"/>
    <w:pPr>
      <w:spacing w:line="360" w:lineRule="auto"/>
      <w:jc w:val="both"/>
    </w:pPr>
    <w:rPr>
      <w:rFonts w:ascii="Times New Roman" w:hAnsi="Times New Roman" w:cs="Times New Roman"/>
      <w:b/>
      <w:kern w:val="0"/>
      <w:sz w:val="32"/>
      <w:szCs w:val="22"/>
      <w14:ligatures w14:val="none"/>
    </w:rPr>
  </w:style>
  <w:style w:type="character" w:customStyle="1" w:styleId="RozdziaZnak">
    <w:name w:val="Rozdział Znak"/>
    <w:basedOn w:val="Domylnaczcionkaakapitu"/>
    <w:link w:val="Rozdzia"/>
    <w:rsid w:val="0003706B"/>
    <w:rPr>
      <w:rFonts w:ascii="Times New Roman" w:hAnsi="Times New Roman" w:cs="Times New Roman"/>
      <w:b/>
      <w:kern w:val="0"/>
      <w:sz w:val="32"/>
      <w:szCs w:val="22"/>
      <w14:ligatures w14:val="none"/>
    </w:rPr>
  </w:style>
  <w:style w:type="character" w:styleId="Hipercze">
    <w:name w:val="Hyperlink"/>
    <w:basedOn w:val="Domylnaczcionkaakapitu"/>
    <w:uiPriority w:val="99"/>
    <w:unhideWhenUsed/>
    <w:rsid w:val="0003706B"/>
    <w:rPr>
      <w:color w:val="467886" w:themeColor="hyperlink"/>
      <w:u w:val="single"/>
    </w:rPr>
  </w:style>
  <w:style w:type="paragraph" w:customStyle="1" w:styleId="Normalnytekst">
    <w:name w:val="Normalny tekst"/>
    <w:basedOn w:val="Bezodstpw"/>
    <w:link w:val="NormalnytekstZnak"/>
    <w:qFormat/>
    <w:rsid w:val="0003706B"/>
    <w:pPr>
      <w:spacing w:line="360" w:lineRule="auto"/>
      <w:jc w:val="both"/>
    </w:pPr>
    <w:rPr>
      <w:rFonts w:ascii="Times New Roman" w:hAnsi="Times New Roman" w:cs="Times New Roman"/>
      <w:kern w:val="0"/>
      <w:szCs w:val="22"/>
      <w14:ligatures w14:val="none"/>
    </w:rPr>
  </w:style>
  <w:style w:type="character" w:customStyle="1" w:styleId="NormalnytekstZnak">
    <w:name w:val="Normalny tekst Znak"/>
    <w:basedOn w:val="Domylnaczcionkaakapitu"/>
    <w:link w:val="Normalnytekst"/>
    <w:rsid w:val="0003706B"/>
    <w:rPr>
      <w:rFonts w:ascii="Times New Roman" w:hAnsi="Times New Roman" w:cs="Times New Roman"/>
      <w:kern w:val="0"/>
      <w:szCs w:val="22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03706B"/>
    <w:pPr>
      <w:tabs>
        <w:tab w:val="right" w:leader="dot" w:pos="8493"/>
      </w:tabs>
      <w:spacing w:after="100" w:line="276" w:lineRule="auto"/>
    </w:pPr>
    <w:rPr>
      <w:kern w:val="0"/>
      <w:sz w:val="22"/>
      <w:szCs w:val="22"/>
      <w14:ligatures w14:val="none"/>
    </w:rPr>
  </w:style>
  <w:style w:type="paragraph" w:styleId="Spistreci2">
    <w:name w:val="toc 2"/>
    <w:basedOn w:val="Normalny"/>
    <w:next w:val="Normalny"/>
    <w:autoRedefine/>
    <w:uiPriority w:val="39"/>
    <w:unhideWhenUsed/>
    <w:rsid w:val="0003706B"/>
    <w:pPr>
      <w:spacing w:after="100" w:line="276" w:lineRule="auto"/>
      <w:ind w:left="220"/>
    </w:pPr>
    <w:rPr>
      <w:kern w:val="0"/>
      <w:sz w:val="22"/>
      <w:szCs w:val="22"/>
      <w14:ligatures w14:val="none"/>
    </w:rPr>
  </w:style>
  <w:style w:type="paragraph" w:styleId="Bezodstpw">
    <w:name w:val="No Spacing"/>
    <w:uiPriority w:val="1"/>
    <w:qFormat/>
    <w:rsid w:val="000370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3806A-4002-4947-8DFA-5BA240652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8</Pages>
  <Words>1538</Words>
  <Characters>9233</Characters>
  <Application>Microsoft Office Word</Application>
  <DocSecurity>0</DocSecurity>
  <Lines>76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Kryziński</dc:creator>
  <cp:keywords/>
  <dc:description/>
  <cp:lastModifiedBy>Piotr Kryziński</cp:lastModifiedBy>
  <cp:revision>4</cp:revision>
  <dcterms:created xsi:type="dcterms:W3CDTF">2026-01-08T11:18:00Z</dcterms:created>
  <dcterms:modified xsi:type="dcterms:W3CDTF">2026-01-08T17:16:00Z</dcterms:modified>
</cp:coreProperties>
</file>