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نظرة عامة</w:t>
      </w:r>
    </w:p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المرافق</w:t>
      </w:r>
    </w:p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الموقع</w:t>
      </w:r>
    </w:p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مخططات الطوابق</w:t>
      </w:r>
    </w:p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معرض الصور</w:t>
      </w:r>
    </w:p>
    <w:p w:rsidR="00427A59" w:rsidRDefault="00427A59" w:rsidP="00427A59">
      <w:pPr>
        <w:jc w:val="right"/>
        <w:rPr>
          <w:rtl/>
        </w:rPr>
      </w:pPr>
      <w:r>
        <w:rPr>
          <w:rFonts w:cs="Arial"/>
          <w:rtl/>
        </w:rPr>
        <w:t>اسئلة متكررة</w:t>
      </w:r>
    </w:p>
    <w:p w:rsidR="00E24ECF" w:rsidRDefault="00427A59" w:rsidP="00427A59">
      <w:pPr>
        <w:bidi/>
        <w:jc w:val="both"/>
        <w:rPr>
          <w:rFonts w:cs="Arial"/>
        </w:rPr>
      </w:pPr>
      <w:r>
        <w:rPr>
          <w:rFonts w:cs="Arial"/>
          <w:rtl/>
        </w:rPr>
        <w:t>استفسر الآن</w:t>
      </w:r>
    </w:p>
    <w:p w:rsidR="00427A59" w:rsidRDefault="00427A59" w:rsidP="00427A59">
      <w:pPr>
        <w:bidi/>
        <w:jc w:val="both"/>
        <w:rPr>
          <w:rFonts w:cs="Arial"/>
        </w:rPr>
      </w:pPr>
    </w:p>
    <w:p w:rsidR="00427A59" w:rsidRDefault="00427A59" w:rsidP="00427A59">
      <w:pPr>
        <w:bidi/>
        <w:jc w:val="both"/>
        <w:rPr>
          <w:rFonts w:cs="Arial"/>
        </w:rPr>
      </w:pPr>
      <w:r w:rsidRPr="00427A59">
        <w:rPr>
          <w:rFonts w:cs="Arial"/>
          <w:rtl/>
        </w:rPr>
        <w:t>نظرة عامة على المشروع</w:t>
      </w:r>
    </w:p>
    <w:p w:rsidR="00427A59" w:rsidRDefault="00427A59" w:rsidP="00427A59">
      <w:pPr>
        <w:bidi/>
        <w:jc w:val="both"/>
        <w:rPr>
          <w:rFonts w:cs="Arial"/>
        </w:rPr>
      </w:pPr>
      <w:r w:rsidRPr="00427A59">
        <w:rPr>
          <w:rFonts w:cs="Arial"/>
          <w:rtl/>
        </w:rPr>
        <w:t>يُصوَّر مشروع «سواري» على أنه واحة حضرية - وجهة سكنية تجمع بين العمارة المعاصرة والمناظر الطبيعية الخلابة والتصميم الذي يضع الإنسان في صميم اهتماماته، لتخلق بيئة معيشية هادئة ومتصلة في آن واحد.</w:t>
      </w:r>
    </w:p>
    <w:p w:rsidR="00427A59" w:rsidRDefault="00427A59" w:rsidP="00427A59">
      <w:pPr>
        <w:bidi/>
        <w:jc w:val="both"/>
        <w:rPr>
          <w:rFonts w:cs="Arial"/>
        </w:rPr>
      </w:pP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مرافق سواري</w:t>
      </w:r>
    </w:p>
    <w:p w:rsidR="00427A59" w:rsidRDefault="00427A59" w:rsidP="00427A59">
      <w:pPr>
        <w:bidi/>
        <w:rPr>
          <w:rFonts w:cs="Arial"/>
        </w:rPr>
      </w:pPr>
      <w:r>
        <w:rPr>
          <w:rFonts w:cs="Arial"/>
          <w:rtl/>
        </w:rPr>
        <w:t>اكتشف مستقبل</w:t>
      </w:r>
      <w:r>
        <w:rPr>
          <w:rFonts w:cs="Arial"/>
        </w:rPr>
        <w:t xml:space="preserve"> - </w:t>
      </w:r>
      <w:r>
        <w:rPr>
          <w:rFonts w:cs="Arial"/>
          <w:rtl/>
        </w:rPr>
        <w:t>سواري عجمان</w:t>
      </w:r>
    </w:p>
    <w:p w:rsidR="00427A59" w:rsidRDefault="00427A59" w:rsidP="00427A59">
      <w:pPr>
        <w:bidi/>
        <w:rPr>
          <w:rFonts w:cs="Arial"/>
        </w:rPr>
      </w:pP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الموقع والتواصل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موقع استراتيجي في قلب عجمان مع سهولة الوصول إلى الإمارات الرئيسية</w:t>
      </w:r>
    </w:p>
    <w:p w:rsidR="00427A59" w:rsidRPr="00427A59" w:rsidRDefault="00427A59" w:rsidP="00427A59">
      <w:pPr>
        <w:bidi/>
        <w:rPr>
          <w:rFonts w:cs="Arial"/>
          <w:rtl/>
        </w:rPr>
      </w:pP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10</w:t>
      </w:r>
      <w:r w:rsidRPr="00427A59">
        <w:rPr>
          <w:rFonts w:cs="Arial"/>
        </w:rPr>
        <w:t xml:space="preserve"> </w:t>
      </w:r>
      <w:r w:rsidRPr="00427A59">
        <w:rPr>
          <w:rFonts w:cs="Arial"/>
          <w:rtl/>
        </w:rPr>
        <w:t>دقائق من مركز مدينة الشارقة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13</w:t>
      </w:r>
      <w:r w:rsidRPr="00427A59">
        <w:rPr>
          <w:rFonts w:cs="Arial"/>
        </w:rPr>
        <w:t xml:space="preserve"> </w:t>
      </w:r>
      <w:r w:rsidRPr="00427A59">
        <w:rPr>
          <w:rFonts w:cs="Arial"/>
          <w:rtl/>
        </w:rPr>
        <w:t>دقيقة من الزور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15</w:t>
      </w:r>
      <w:r w:rsidRPr="00427A59">
        <w:rPr>
          <w:rFonts w:cs="Arial"/>
        </w:rPr>
        <w:t xml:space="preserve"> </w:t>
      </w:r>
      <w:r w:rsidRPr="00427A59">
        <w:rPr>
          <w:rFonts w:cs="Arial"/>
          <w:rtl/>
        </w:rPr>
        <w:t>دقيقة من شاطئ عجمان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30 دقيقة من مطار دبي</w:t>
      </w:r>
    </w:p>
    <w:p w:rsidR="00427A59" w:rsidRDefault="00427A59" w:rsidP="00427A59">
      <w:pPr>
        <w:bidi/>
        <w:rPr>
          <w:rFonts w:cs="Arial"/>
        </w:rPr>
      </w:pP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مخططات الطوابق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مساحات مصممة بعناية لتجمع بين الطابع العملي والأناقة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استكشف المخططات الهندسية</w:t>
      </w:r>
    </w:p>
    <w:p w:rsidR="00427A59" w:rsidRDefault="00427A59" w:rsidP="00427A59">
      <w:pPr>
        <w:bidi/>
        <w:rPr>
          <w:rFonts w:cs="Arial"/>
        </w:rPr>
      </w:pPr>
    </w:p>
    <w:p w:rsidR="00427A59" w:rsidRPr="00427A59" w:rsidRDefault="00427A59" w:rsidP="00427A59">
      <w:pPr>
        <w:jc w:val="right"/>
        <w:rPr>
          <w:rFonts w:cs="Arial"/>
          <w:rtl/>
        </w:rPr>
      </w:pPr>
      <w:r w:rsidRPr="00427A59">
        <w:rPr>
          <w:rFonts w:cs="Arial"/>
          <w:rtl/>
        </w:rPr>
        <w:lastRenderedPageBreak/>
        <w:t>شقة بغرفتي نوم</w:t>
      </w:r>
    </w:p>
    <w:p w:rsidR="00427A59" w:rsidRP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نوع 2 غرف نوم 1</w:t>
      </w:r>
    </w:p>
    <w:p w:rsidR="00427A59" w:rsidRP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مساحة الوحدة</w:t>
      </w:r>
      <w:r w:rsidRPr="00427A59">
        <w:rPr>
          <w:rFonts w:cs="Arial"/>
        </w:rPr>
        <w:t xml:space="preserve"> (NSA) - 141.28 </w:t>
      </w:r>
      <w:r w:rsidRPr="00427A59">
        <w:rPr>
          <w:rFonts w:cs="Arial"/>
          <w:rtl/>
        </w:rPr>
        <w:t>متر مربع</w:t>
      </w:r>
    </w:p>
    <w:p w:rsidR="00427A59" w:rsidRP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مساحة الشرفة/التراس - 9.51 متر مربع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المساحة الإجمالية (</w:t>
      </w:r>
      <w:r w:rsidRPr="00427A59">
        <w:rPr>
          <w:rFonts w:cs="Arial"/>
        </w:rPr>
        <w:t>GSA) - 150.79</w:t>
      </w:r>
      <w:r w:rsidRPr="00427A59">
        <w:rPr>
          <w:rFonts w:cs="Arial"/>
          <w:rtl/>
        </w:rPr>
        <w:t xml:space="preserve"> متر مربع</w:t>
      </w:r>
    </w:p>
    <w:p w:rsidR="00427A59" w:rsidRDefault="00427A59" w:rsidP="00427A59">
      <w:pPr>
        <w:bidi/>
        <w:rPr>
          <w:rFonts w:cs="Arial"/>
        </w:rPr>
      </w:pP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75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مشروعاً تم إنجازها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151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مشروعاً تم الانتهاء منها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275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عميلاً راضياً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316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شقة</w:t>
      </w:r>
    </w:p>
    <w:p w:rsidR="00427A59" w:rsidRDefault="00427A59" w:rsidP="00427A59">
      <w:pPr>
        <w:bidi/>
        <w:rPr>
          <w:rFonts w:cs="Arial"/>
        </w:rPr>
      </w:pP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معرض الصور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فن العيش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الردهة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غرفة نوم واحدة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غرفتا نوم</w:t>
      </w:r>
    </w:p>
    <w:p w:rsidR="00427A59" w:rsidRPr="00427A59" w:rsidRDefault="00427A59" w:rsidP="00427A59">
      <w:pPr>
        <w:bidi/>
        <w:rPr>
          <w:rFonts w:cs="Arial"/>
          <w:rtl/>
        </w:rPr>
      </w:pPr>
      <w:r w:rsidRPr="00427A59">
        <w:rPr>
          <w:rFonts w:cs="Arial"/>
          <w:rtl/>
        </w:rPr>
        <w:t>ثلاث غرف نوم</w:t>
      </w:r>
    </w:p>
    <w:p w:rsidR="00427A59" w:rsidRDefault="00427A59" w:rsidP="00427A59">
      <w:pPr>
        <w:bidi/>
        <w:rPr>
          <w:rFonts w:cs="Arial"/>
        </w:rPr>
      </w:pPr>
      <w:r w:rsidRPr="00427A59">
        <w:rPr>
          <w:rFonts w:cs="Arial"/>
          <w:rtl/>
        </w:rPr>
        <w:t>الحديقة</w:t>
      </w:r>
    </w:p>
    <w:p w:rsidR="00427A59" w:rsidRDefault="00427A59" w:rsidP="00427A59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جولة افتراضية</w:t>
      </w:r>
    </w:p>
    <w:p w:rsidR="00427A59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>اختر من بين مجموعة من التصميمات الداخلية الأنيقة المصممة خصيصاً لتناسب نمط الحياة العصرية</w:t>
      </w:r>
    </w:p>
    <w:p w:rsidR="00694DBE" w:rsidRDefault="00694DBE" w:rsidP="00694DBE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lastRenderedPageBreak/>
        <w:t>أيديولوجية المفهوم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هوية حضرية مميزة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منطقة سنترال بوينت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مواد فاخرة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تنقل يركز على الإنسان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حياة تتمحور حول المجتمع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الفخامة مع الاستدامة</w:t>
      </w:r>
    </w:p>
    <w:p w:rsid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>تكامل أنماط الحياة</w:t>
      </w:r>
    </w:p>
    <w:p w:rsidR="00694DBE" w:rsidRDefault="00694DBE" w:rsidP="00694DBE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الأسئلة الشائعة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 xml:space="preserve">من هو المطور العقاري </w:t>
      </w:r>
      <w:proofErr w:type="gramStart"/>
      <w:r w:rsidRPr="00694DBE">
        <w:rPr>
          <w:rFonts w:cs="Arial"/>
          <w:rtl/>
        </w:rPr>
        <w:t>لمشروع ”سواري</w:t>
      </w:r>
      <w:proofErr w:type="gramEnd"/>
      <w:r w:rsidRPr="00694DBE">
        <w:rPr>
          <w:rFonts w:cs="Arial"/>
          <w:rtl/>
        </w:rPr>
        <w:t>“؟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 xml:space="preserve">ما هي أنواع الوحدات المتوفرة </w:t>
      </w:r>
      <w:proofErr w:type="gramStart"/>
      <w:r w:rsidRPr="00694DBE">
        <w:rPr>
          <w:rFonts w:cs="Arial"/>
          <w:rtl/>
        </w:rPr>
        <w:t>في ”سواري</w:t>
      </w:r>
      <w:proofErr w:type="gramEnd"/>
      <w:r w:rsidRPr="00694DBE">
        <w:rPr>
          <w:rFonts w:cs="Arial"/>
          <w:rtl/>
        </w:rPr>
        <w:t>“؟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ما هي خطط السداد المتاحة؟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 xml:space="preserve">لماذا الاستثمار </w:t>
      </w:r>
      <w:proofErr w:type="gramStart"/>
      <w:r w:rsidRPr="00694DBE">
        <w:rPr>
          <w:rFonts w:cs="Arial"/>
          <w:rtl/>
        </w:rPr>
        <w:t>في ”سواري</w:t>
      </w:r>
      <w:proofErr w:type="gramEnd"/>
      <w:r w:rsidRPr="00694DBE">
        <w:rPr>
          <w:rFonts w:cs="Arial"/>
          <w:rtl/>
        </w:rPr>
        <w:t>“؟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 xml:space="preserve">ما الذي </w:t>
      </w:r>
      <w:proofErr w:type="gramStart"/>
      <w:r w:rsidRPr="00694DBE">
        <w:rPr>
          <w:rFonts w:cs="Arial"/>
          <w:rtl/>
        </w:rPr>
        <w:t>يميز ”سواري“ عن</w:t>
      </w:r>
      <w:proofErr w:type="gramEnd"/>
      <w:r w:rsidRPr="00694DBE">
        <w:rPr>
          <w:rFonts w:cs="Arial"/>
          <w:rtl/>
        </w:rPr>
        <w:t xml:space="preserve"> غيره؟</w:t>
      </w:r>
    </w:p>
    <w:p w:rsid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 xml:space="preserve">ما هو الموعد المتوقع لانتهاء </w:t>
      </w:r>
      <w:proofErr w:type="gramStart"/>
      <w:r w:rsidRPr="00694DBE">
        <w:rPr>
          <w:rFonts w:cs="Arial"/>
          <w:rtl/>
        </w:rPr>
        <w:t>مشروع ”سواري</w:t>
      </w:r>
      <w:proofErr w:type="gramEnd"/>
      <w:r w:rsidRPr="00694DBE">
        <w:rPr>
          <w:rFonts w:cs="Arial"/>
          <w:rtl/>
        </w:rPr>
        <w:t>“؟</w:t>
      </w:r>
    </w:p>
    <w:p w:rsidR="00694DBE" w:rsidRDefault="00694DBE" w:rsidP="00694DBE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اشترك في نشرتنا الإخبارية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أدخل بريدك الإلكتروني</w:t>
      </w:r>
    </w:p>
    <w:p w:rsid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>اشترك</w:t>
      </w:r>
    </w:p>
    <w:p w:rsidR="00694DBE" w:rsidRDefault="00694DBE" w:rsidP="00694DBE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العنوان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عجمان، دبي، الإمارات العربية المتحدة</w:t>
      </w:r>
    </w:p>
    <w:p w:rsidR="00694DBE" w:rsidRPr="00694DBE" w:rsidRDefault="00694DBE" w:rsidP="00694DBE">
      <w:pPr>
        <w:bidi/>
        <w:rPr>
          <w:rFonts w:cs="Arial"/>
          <w:rtl/>
        </w:rPr>
      </w:pPr>
    </w:p>
    <w:p w:rsidR="00694DBE" w:rsidRPr="00694DBE" w:rsidRDefault="00694DBE" w:rsidP="00694DBE">
      <w:pPr>
        <w:bidi/>
        <w:rPr>
          <w:rFonts w:cs="Arial"/>
        </w:rPr>
      </w:pPr>
      <w:r w:rsidRPr="00694DBE">
        <w:rPr>
          <w:rFonts w:cs="Arial"/>
        </w:rPr>
        <w:t>Emailsales@sawari.co</w:t>
      </w:r>
      <w:r>
        <w:rPr>
          <w:rFonts w:cs="Arial"/>
        </w:rPr>
        <w:t>m</w:t>
      </w:r>
    </w:p>
    <w:p w:rsid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>اتصل بنا: 1 800 312 2121 / 1 800 311 1010</w:t>
      </w:r>
    </w:p>
    <w:p w:rsidR="00694DBE" w:rsidRDefault="00694DBE" w:rsidP="00694DBE">
      <w:pPr>
        <w:bidi/>
        <w:rPr>
          <w:rFonts w:cs="Arial"/>
        </w:rPr>
      </w:pPr>
    </w:p>
    <w:p w:rsidR="00694DBE" w:rsidRP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lastRenderedPageBreak/>
        <w:t>عجمان، الإمارات العربية المتحدة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ابقَ على اتصال</w:t>
      </w:r>
    </w:p>
    <w:p w:rsidR="00694DBE" w:rsidRPr="00694DBE" w:rsidRDefault="00694DBE" w:rsidP="00694DBE">
      <w:pPr>
        <w:bidi/>
        <w:rPr>
          <w:rFonts w:cs="Arial"/>
          <w:rtl/>
        </w:rPr>
      </w:pP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نظرة عامة على المشروع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المرافق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الموقع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معرض الصور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مخططات الطوابق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التسجيل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الأسئلة الشائعة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التنزيلات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مقاطع الفيديو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جولات افتراضية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سياسة الخصوصية</w:t>
      </w:r>
    </w:p>
    <w:p w:rsidR="00694DBE" w:rsidRPr="00694DBE" w:rsidRDefault="00694DBE" w:rsidP="00694DBE">
      <w:pPr>
        <w:bidi/>
        <w:rPr>
          <w:rFonts w:cs="Arial"/>
          <w:rtl/>
        </w:rPr>
      </w:pPr>
      <w:r w:rsidRPr="00694DBE">
        <w:rPr>
          <w:rFonts w:cs="Arial"/>
          <w:rtl/>
        </w:rPr>
        <w:t>الشروط والأحكام</w:t>
      </w:r>
    </w:p>
    <w:p w:rsidR="00694DBE" w:rsidRPr="00694DBE" w:rsidRDefault="00694DBE" w:rsidP="00694DBE">
      <w:pPr>
        <w:bidi/>
        <w:rPr>
          <w:rFonts w:cs="Arial"/>
        </w:rPr>
      </w:pPr>
      <w:r w:rsidRPr="00694DBE">
        <w:rPr>
          <w:rFonts w:cs="Arial"/>
          <w:rtl/>
        </w:rPr>
        <w:t>ملفات تعريف الارتباط</w:t>
      </w:r>
    </w:p>
    <w:p w:rsidR="00694DBE" w:rsidRPr="00427A59" w:rsidRDefault="00694DBE">
      <w:pPr>
        <w:bidi/>
        <w:rPr>
          <w:rFonts w:cs="Arial"/>
        </w:rPr>
      </w:pPr>
    </w:p>
    <w:sectPr w:rsidR="00694DBE" w:rsidRPr="0042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59"/>
    <w:rsid w:val="00022D82"/>
    <w:rsid w:val="00110FFA"/>
    <w:rsid w:val="004114C6"/>
    <w:rsid w:val="00427A59"/>
    <w:rsid w:val="0050236F"/>
    <w:rsid w:val="00694DBE"/>
    <w:rsid w:val="00A07553"/>
    <w:rsid w:val="00C224F1"/>
    <w:rsid w:val="00E24ECF"/>
    <w:rsid w:val="00F6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56FD9"/>
  <w15:chartTrackingRefBased/>
  <w15:docId w15:val="{A3D7A31D-2DC2-4D4C-B628-DCF34DC3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2026-03-31T10:57:00Z</dcterms:created>
  <dcterms:modified xsi:type="dcterms:W3CDTF">2026-03-31T11:13:00Z</dcterms:modified>
</cp:coreProperties>
</file>