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Aynura </w:t>
      </w:r>
      <w:r w:rsidDel="00000000" w:rsidR="00000000" w:rsidRPr="00000000">
        <w:rPr>
          <w:rFonts w:ascii="Times New Roman" w:cs="Times New Roman" w:eastAsia="Times New Roman" w:hAnsi="Times New Roman"/>
          <w:sz w:val="24"/>
          <w:szCs w:val="24"/>
          <w:rtl w:val="0"/>
        </w:rPr>
        <w:t xml:space="preserve">Erejepbaeva</w:t>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Levin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Year Seminar</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February 2025</w:t>
      </w:r>
    </w:p>
    <w:p w:rsidR="00000000" w:rsidDel="00000000" w:rsidP="00000000" w:rsidRDefault="00000000" w:rsidRPr="00000000" w14:paraId="00000005">
      <w:pPr>
        <w:pStyle w:val="Title"/>
        <w:keepNext w:val="0"/>
        <w:keepLines w:val="0"/>
        <w:spacing w:after="0" w:before="600" w:line="480" w:lineRule="auto"/>
        <w:jc w:val="center"/>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When Electronics and Humans Interplay: Bethany </w:t>
      </w:r>
      <w:r w:rsidDel="00000000" w:rsidR="00000000" w:rsidRPr="00000000">
        <w:rPr>
          <w:rFonts w:ascii="Times New Roman" w:cs="Times New Roman" w:eastAsia="Times New Roman" w:hAnsi="Times New Roman"/>
          <w:sz w:val="24"/>
          <w:szCs w:val="24"/>
          <w:rtl w:val="0"/>
        </w:rPr>
        <w:t xml:space="preserve">Younge’s</w:t>
      </w:r>
      <w:r w:rsidDel="00000000" w:rsidR="00000000" w:rsidRPr="00000000">
        <w:rPr>
          <w:rFonts w:ascii="Times New Roman" w:cs="Times New Roman" w:eastAsia="Times New Roman" w:hAnsi="Times New Roman"/>
          <w:sz w:val="24"/>
          <w:szCs w:val="24"/>
          <w:rtl w:val="0"/>
        </w:rPr>
        <w:t xml:space="preserve"> Otherworldly Concert</w:t>
      </w:r>
      <w:r w:rsidDel="00000000" w:rsidR="00000000" w:rsidRPr="00000000">
        <w:rPr>
          <w:rtl w:val="0"/>
        </w:rPr>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Bethany Younge is a composer, a creative sound technologist, and a lecturer in the Music Department at Dartmouth. Her acoustic and electronic music investigates the various kinesthetic aspects of musical performance. Music-making is intrinsically related to the physical presence of “</w:t>
      </w:r>
      <w:r w:rsidDel="00000000" w:rsidR="00000000" w:rsidRPr="00000000">
        <w:rPr>
          <w:rFonts w:ascii="Times New Roman" w:cs="Times New Roman" w:eastAsia="Times New Roman" w:hAnsi="Times New Roman"/>
          <w:sz w:val="24"/>
          <w:szCs w:val="24"/>
          <w:rtl w:val="0"/>
        </w:rPr>
        <w:t xml:space="preserve">the human instigator</w:t>
      </w:r>
      <w:r w:rsidDel="00000000" w:rsidR="00000000" w:rsidRPr="00000000">
        <w:rPr>
          <w:rFonts w:ascii="Times New Roman" w:cs="Times New Roman" w:eastAsia="Times New Roman" w:hAnsi="Times New Roman"/>
          <w:sz w:val="24"/>
          <w:szCs w:val="24"/>
          <w:rtl w:val="0"/>
        </w:rPr>
        <w:t xml:space="preserve">,” she says. Her works frequently use instrumental deconstruction, exaggerated movement, motion tracking, sounds, costumes, and other aesthetic strategies to </w:t>
      </w:r>
      <w:r w:rsidDel="00000000" w:rsidR="00000000" w:rsidRPr="00000000">
        <w:rPr>
          <w:rFonts w:ascii="Times New Roman" w:cs="Times New Roman" w:eastAsia="Times New Roman" w:hAnsi="Times New Roman"/>
          <w:sz w:val="24"/>
          <w:szCs w:val="24"/>
          <w:rtl w:val="0"/>
        </w:rPr>
        <w:t xml:space="preserve">enhance bodily expressivity through music.</w:t>
      </w:r>
      <w:r w:rsidDel="00000000" w:rsidR="00000000" w:rsidRPr="00000000">
        <w:rPr>
          <w:rtl w:val="0"/>
        </w:rPr>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February 1st, 2025, Mrs. Younge and her team gave two performances, </w:t>
      </w:r>
      <w:r w:rsidDel="00000000" w:rsidR="00000000" w:rsidRPr="00000000">
        <w:rPr>
          <w:rFonts w:ascii="Times New Roman" w:cs="Times New Roman" w:eastAsia="Times New Roman" w:hAnsi="Times New Roman"/>
          <w:i w:val="1"/>
          <w:sz w:val="24"/>
          <w:szCs w:val="24"/>
          <w:rtl w:val="0"/>
        </w:rPr>
        <w:t xml:space="preserve">Reactivated Anatomies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Bright Void</w:t>
      </w:r>
      <w:r w:rsidDel="00000000" w:rsidR="00000000" w:rsidRPr="00000000">
        <w:rPr>
          <w:rFonts w:ascii="Times New Roman" w:cs="Times New Roman" w:eastAsia="Times New Roman" w:hAnsi="Times New Roman"/>
          <w:sz w:val="24"/>
          <w:szCs w:val="24"/>
          <w:rtl w:val="0"/>
        </w:rPr>
        <w:t xml:space="preserve">, in Hanover. The first performance took place in a </w:t>
      </w:r>
      <w:r w:rsidDel="00000000" w:rsidR="00000000" w:rsidRPr="00000000">
        <w:rPr>
          <w:rFonts w:ascii="Times New Roman" w:cs="Times New Roman" w:eastAsia="Times New Roman" w:hAnsi="Times New Roman"/>
          <w:sz w:val="24"/>
          <w:szCs w:val="24"/>
          <w:rtl w:val="0"/>
        </w:rPr>
        <w:t xml:space="preserve">dim space with a deep ominous pu</w:t>
      </w:r>
      <w:r w:rsidDel="00000000" w:rsidR="00000000" w:rsidRPr="00000000">
        <w:rPr>
          <w:rFonts w:ascii="Times New Roman" w:cs="Times New Roman" w:eastAsia="Times New Roman" w:hAnsi="Times New Roman"/>
          <w:sz w:val="24"/>
          <w:szCs w:val="24"/>
          <w:rtl w:val="0"/>
        </w:rPr>
        <w:t xml:space="preserve">rple lighting. Two women, </w:t>
      </w:r>
      <w:r w:rsidDel="00000000" w:rsidR="00000000" w:rsidRPr="00000000">
        <w:rPr>
          <w:rFonts w:ascii="Times New Roman" w:cs="Times New Roman" w:eastAsia="Times New Roman" w:hAnsi="Times New Roman"/>
          <w:sz w:val="24"/>
          <w:szCs w:val="24"/>
          <w:rtl w:val="0"/>
        </w:rPr>
        <w:t xml:space="preserve">one on the left and one in the middle</w:t>
      </w:r>
      <w:r w:rsidDel="00000000" w:rsidR="00000000" w:rsidRPr="00000000">
        <w:rPr>
          <w:rFonts w:ascii="Times New Roman" w:cs="Times New Roman" w:eastAsia="Times New Roman" w:hAnsi="Times New Roman"/>
          <w:sz w:val="24"/>
          <w:szCs w:val="24"/>
          <w:rtl w:val="0"/>
        </w:rPr>
        <w:t xml:space="preserve">, and a man on the right came to the stage. They were wearing all-black costumes, and Bethany helped them wear electronic devices on their bodies and heads. The costume worn by the woman on the </w:t>
      </w:r>
      <w:r w:rsidDel="00000000" w:rsidR="00000000" w:rsidRPr="00000000">
        <w:rPr>
          <w:rFonts w:ascii="Times New Roman" w:cs="Times New Roman" w:eastAsia="Times New Roman" w:hAnsi="Times New Roman"/>
          <w:sz w:val="24"/>
          <w:szCs w:val="24"/>
          <w:rtl w:val="0"/>
        </w:rPr>
        <w:t xml:space="preserve">left side featured medium-sized seashells on her torso and head,</w:t>
      </w:r>
      <w:r w:rsidDel="00000000" w:rsidR="00000000" w:rsidRPr="00000000">
        <w:rPr>
          <w:rFonts w:ascii="Times New Roman" w:cs="Times New Roman" w:eastAsia="Times New Roman" w:hAnsi="Times New Roman"/>
          <w:sz w:val="24"/>
          <w:szCs w:val="24"/>
          <w:rtl w:val="0"/>
        </w:rPr>
        <w:t xml:space="preserve"> while the woman in the middle wore chest armor with sticks, which appeare</w:t>
      </w: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atypical. </w:t>
      </w:r>
      <w:r w:rsidDel="00000000" w:rsidR="00000000" w:rsidRPr="00000000">
        <w:rPr>
          <w:rFonts w:ascii="Times New Roman" w:cs="Times New Roman" w:eastAsia="Times New Roman" w:hAnsi="Times New Roman"/>
          <w:sz w:val="24"/>
          <w:szCs w:val="24"/>
          <w:rtl w:val="0"/>
        </w:rPr>
        <w:t xml:space="preserve">Overall, they dressed up </w:t>
      </w:r>
      <w:r w:rsidDel="00000000" w:rsidR="00000000" w:rsidRPr="00000000">
        <w:rPr>
          <w:rFonts w:ascii="Times New Roman" w:cs="Times New Roman" w:eastAsia="Times New Roman" w:hAnsi="Times New Roman"/>
          <w:sz w:val="24"/>
          <w:szCs w:val="24"/>
          <w:rtl w:val="0"/>
        </w:rPr>
        <w:t xml:space="preserve">like unusual characters from otherworldly places.</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began making sounds </w:t>
      </w:r>
      <w:r w:rsidDel="00000000" w:rsidR="00000000" w:rsidRPr="00000000">
        <w:rPr>
          <w:rFonts w:ascii="Times New Roman" w:cs="Times New Roman" w:eastAsia="Times New Roman" w:hAnsi="Times New Roman"/>
          <w:sz w:val="24"/>
          <w:szCs w:val="24"/>
          <w:rtl w:val="0"/>
        </w:rPr>
        <w:t xml:space="preserve">with their </w:t>
      </w:r>
      <w:r w:rsidDel="00000000" w:rsidR="00000000" w:rsidRPr="00000000">
        <w:rPr>
          <w:rFonts w:ascii="Times New Roman" w:cs="Times New Roman" w:eastAsia="Times New Roman" w:hAnsi="Times New Roman"/>
          <w:sz w:val="24"/>
          <w:szCs w:val="24"/>
          <w:rtl w:val="0"/>
        </w:rPr>
        <w:t xml:space="preserve">voices alone, as if communicating with each other. Midway through the performance, they changed their facial expressions—the two women widely opened their eyes, and the man raised his hands high. </w:t>
      </w:r>
      <w:r w:rsidDel="00000000" w:rsidR="00000000" w:rsidRPr="00000000">
        <w:rPr>
          <w:rFonts w:ascii="Times New Roman" w:cs="Times New Roman" w:eastAsia="Times New Roman" w:hAnsi="Times New Roman"/>
          <w:sz w:val="24"/>
          <w:szCs w:val="24"/>
          <w:rtl w:val="0"/>
        </w:rPr>
        <w:t xml:space="preserve">The scene was like from another planet having a ceremony with sacred sound, preceded by imitations of animal and bird sounds, especially that of a parrot. It highlighted the bodily aspect of music-making.</w:t>
      </w:r>
      <w:r w:rsidDel="00000000" w:rsidR="00000000" w:rsidRPr="00000000">
        <w:rPr>
          <w:rtl w:val="0"/>
        </w:rPr>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end, they sang a couple of sentences: "We are here to tell you that the future will be bright and empty/We are here to tell you the future will bend/We are here to tell you the secrets…" T</w:t>
      </w:r>
      <w:r w:rsidDel="00000000" w:rsidR="00000000" w:rsidRPr="00000000">
        <w:rPr>
          <w:rFonts w:ascii="Times New Roman" w:cs="Times New Roman" w:eastAsia="Times New Roman" w:hAnsi="Times New Roman"/>
          <w:sz w:val="24"/>
          <w:szCs w:val="24"/>
          <w:rtl w:val="0"/>
        </w:rPr>
        <w:t xml:space="preserve">hen they abruptly ended it, without revealing the secrets. </w:t>
      </w:r>
      <w:r w:rsidDel="00000000" w:rsidR="00000000" w:rsidRPr="00000000">
        <w:rPr>
          <w:rFonts w:ascii="Times New Roman" w:cs="Times New Roman" w:eastAsia="Times New Roman" w:hAnsi="Times New Roman"/>
          <w:sz w:val="24"/>
          <w:szCs w:val="24"/>
          <w:rtl w:val="0"/>
        </w:rPr>
        <w:t xml:space="preserve">Their words were hopeful, but the sound and expressions were </w:t>
      </w:r>
      <w:r w:rsidDel="00000000" w:rsidR="00000000" w:rsidRPr="00000000">
        <w:rPr>
          <w:rFonts w:ascii="Times New Roman" w:cs="Times New Roman" w:eastAsia="Times New Roman" w:hAnsi="Times New Roman"/>
          <w:sz w:val="24"/>
          <w:szCs w:val="24"/>
          <w:rtl w:val="0"/>
        </w:rPr>
        <w:t xml:space="preserve">in a more chaotic way. </w:t>
      </w:r>
      <w:r w:rsidDel="00000000" w:rsidR="00000000" w:rsidRPr="00000000">
        <w:rPr>
          <w:rFonts w:ascii="Times New Roman" w:cs="Times New Roman" w:eastAsia="Times New Roman" w:hAnsi="Times New Roman"/>
          <w:sz w:val="24"/>
          <w:szCs w:val="24"/>
          <w:rtl w:val="0"/>
        </w:rPr>
        <w:t xml:space="preserve">It felt like an extraterrestrial coming to our world, promising that our future will be bright, but implying a dystopian future instead. </w:t>
      </w:r>
      <w:r w:rsidDel="00000000" w:rsidR="00000000" w:rsidRPr="00000000">
        <w:rPr>
          <w:rtl w:val="0"/>
        </w:rPr>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Bright Void</w:t>
      </w:r>
      <w:r w:rsidDel="00000000" w:rsidR="00000000" w:rsidRPr="00000000">
        <w:rPr>
          <w:rFonts w:ascii="Times New Roman" w:cs="Times New Roman" w:eastAsia="Times New Roman" w:hAnsi="Times New Roman"/>
          <w:sz w:val="24"/>
          <w:szCs w:val="24"/>
          <w:rtl w:val="0"/>
        </w:rPr>
        <w:t xml:space="preserve">, the second performance, was performed by another woman and Bethany Younge herself. </w:t>
      </w:r>
      <w:r w:rsidDel="00000000" w:rsidR="00000000" w:rsidRPr="00000000">
        <w:rPr>
          <w:rFonts w:ascii="Times New Roman" w:cs="Times New Roman" w:eastAsia="Times New Roman" w:hAnsi="Times New Roman"/>
          <w:sz w:val="24"/>
          <w:szCs w:val="24"/>
          <w:rtl w:val="0"/>
        </w:rPr>
        <w:t xml:space="preserve">This time, the lighting changed to bright yellow. However, similar to the previous one, they were also wearing black costumes. It was abstract in many ways: sometimes it gave a feeling of complete randomness of noises, </w:t>
      </w:r>
      <w:r w:rsidDel="00000000" w:rsidR="00000000" w:rsidRPr="00000000">
        <w:rPr>
          <w:rFonts w:ascii="Times New Roman" w:cs="Times New Roman" w:eastAsia="Times New Roman" w:hAnsi="Times New Roman"/>
          <w:sz w:val="24"/>
          <w:szCs w:val="24"/>
          <w:rtl w:val="0"/>
        </w:rPr>
        <w:t xml:space="preserve">although it was clear that they were following Bethany’s different staff notation. Mrs. Bethany was using a midi keyboard, a musical instrument digital interface. The woman in front of her was raising her voice while opening her mouth broadly. In their search for something raw and unrefined,</w:t>
      </w:r>
      <w:r w:rsidDel="00000000" w:rsidR="00000000" w:rsidRPr="00000000">
        <w:rPr>
          <w:rFonts w:ascii="Times New Roman" w:cs="Times New Roman" w:eastAsia="Times New Roman" w:hAnsi="Times New Roman"/>
          <w:i w:val="1"/>
          <w:sz w:val="24"/>
          <w:szCs w:val="24"/>
          <w:rtl w:val="0"/>
        </w:rPr>
        <w:t xml:space="preserve"> Bright Void</w:t>
      </w:r>
      <w:r w:rsidDel="00000000" w:rsidR="00000000" w:rsidRPr="00000000">
        <w:rPr>
          <w:rFonts w:ascii="Times New Roman" w:cs="Times New Roman" w:eastAsia="Times New Roman" w:hAnsi="Times New Roman"/>
          <w:sz w:val="24"/>
          <w:szCs w:val="24"/>
          <w:rtl w:val="0"/>
        </w:rPr>
        <w:t xml:space="preserve"> led them down an unconventional path. Rather than adhering to traditional standards of music</w:t>
      </w:r>
      <w:r w:rsidDel="00000000" w:rsidR="00000000" w:rsidRPr="00000000">
        <w:rPr>
          <w:rFonts w:ascii="Times New Roman" w:cs="Times New Roman" w:eastAsia="Times New Roman" w:hAnsi="Times New Roman"/>
          <w:sz w:val="24"/>
          <w:szCs w:val="24"/>
          <w:rtl w:val="0"/>
        </w:rPr>
        <w:t xml:space="preserve">, they explored deep vocal sounds, subtle pitch shifts, and harsh electronic wave</w:t>
      </w:r>
      <w:r w:rsidDel="00000000" w:rsidR="00000000" w:rsidRPr="00000000">
        <w:rPr>
          <w:rFonts w:ascii="Times New Roman" w:cs="Times New Roman" w:eastAsia="Times New Roman" w:hAnsi="Times New Roman"/>
          <w:sz w:val="24"/>
          <w:szCs w:val="24"/>
          <w:rtl w:val="0"/>
        </w:rPr>
        <w:t xml:space="preserve">s. A haunting siren weaved through the piece, creating an uncommon melody. As the composition unfolded, the voices, electronics, and sirens switched roles, with abrupt and unexpected shifts in structure. Composed purely by ear, </w:t>
      </w:r>
      <w:r w:rsidDel="00000000" w:rsidR="00000000" w:rsidRPr="00000000">
        <w:rPr>
          <w:rFonts w:ascii="Times New Roman" w:cs="Times New Roman" w:eastAsia="Times New Roman" w:hAnsi="Times New Roman"/>
          <w:i w:val="1"/>
          <w:sz w:val="24"/>
          <w:szCs w:val="24"/>
          <w:rtl w:val="0"/>
        </w:rPr>
        <w:t xml:space="preserve">Bright Void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reflected</w:t>
      </w:r>
      <w:r w:rsidDel="00000000" w:rsidR="00000000" w:rsidRPr="00000000">
        <w:rPr>
          <w:rFonts w:ascii="Times New Roman" w:cs="Times New Roman" w:eastAsia="Times New Roman" w:hAnsi="Times New Roman"/>
          <w:sz w:val="24"/>
          <w:szCs w:val="24"/>
          <w:rtl w:val="0"/>
        </w:rPr>
        <w:t xml:space="preserve"> how much we tend to forget the fact that any instrument we like to listen to or play comes from human intervention, through the relationship between human body and effort. It showed a diversity in aesthetics. </w:t>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was a collaborative effort, with the team not just reproducing Bethany’s ideas and set of rules, but passionately contributing to the work. Looking back, it is quite impressive that what Bethany used for the performance was mainly home-made automated instruments. Thanks to her performance, I discovered that a composer can encompass many meanings and branches in different artistic mediums, which opened my eyes to a wider range of possibilities beyond the limited scope I had been previously exposed to. </w:t>
      </w: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