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关键词：战略</w:t>
      </w:r>
    </w:p>
    <w:p>
      <w:pPr>
        <w:rPr>
          <w:rFonts w:hint="eastAsia"/>
          <w:lang w:val="en-US" w:eastAsia="zh-CN"/>
        </w:rPr>
      </w:pPr>
      <w:r>
        <w:rPr>
          <w:rFonts w:hint="eastAsia"/>
          <w:lang w:val="en-US" w:eastAsia="zh-CN"/>
        </w:rPr>
        <w:t>一个政党的执政业绩与施政方略紧密相关，一个国家的发展状况与战略运筹密切相联。习近平同志指出：“战略问题是一个政党、一个国家的根本性问题。战略上判断得准确，战略上谋划得科学，战略上赢得主动，党和人民事业就大有希望。”作为一个富有战略眼光的党，我们党高度重视治国战略方略的谋划运用。毛泽东同志讲过，领导工作要有“战略头脑”“拿战略方针去指导战役战术方针”，否则“一着不慎，满盘皆输”。回顾历史，我们党总是根据不同历史时期的目标任务，提出清晰明确的战略。从新中国成立初期开始，我们党就制定和实施五年计划，迄今为止已经推出13个五年计划或规划。改革开放以来，从“四个现代化”到“三步走”，从“两个文明”“三位一体”到“四位一体”“五位一体”，都体现了我们党发展思想和发展战略的递进展开，都对各个时期党和国家全局工作发挥了重要引领作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关键词：腐败</w:t>
      </w:r>
    </w:p>
    <w:p>
      <w:pPr>
        <w:rPr>
          <w:rFonts w:hint="eastAsia"/>
          <w:lang w:val="en-US" w:eastAsia="zh-CN"/>
        </w:rPr>
      </w:pPr>
      <w:r>
        <w:rPr>
          <w:rFonts w:hint="eastAsia"/>
          <w:lang w:val="en-US" w:eastAsia="zh-CN"/>
        </w:rPr>
        <w:t>“得罪千百人，不负十三亿”，一以贯之的坚持与笃定，形成反腐败斗争的压倒性态势，是对人民力量的深刻认知，更是对人民利益的有力维护。</w:t>
      </w:r>
    </w:p>
    <w:p>
      <w:pPr>
        <w:rPr>
          <w:rFonts w:hint="eastAsia"/>
          <w:lang w:val="en-US" w:eastAsia="zh-CN"/>
        </w:rPr>
      </w:pPr>
    </w:p>
    <w:p>
      <w:pPr>
        <w:rPr>
          <w:rFonts w:hint="eastAsia"/>
          <w:lang w:val="en-US" w:eastAsia="zh-CN"/>
        </w:rPr>
      </w:pPr>
      <w:r>
        <w:rPr>
          <w:rFonts w:hint="eastAsia"/>
          <w:lang w:val="en-US" w:eastAsia="zh-CN"/>
        </w:rPr>
        <w:t>关键词：美句</w:t>
      </w:r>
    </w:p>
    <w:p>
      <w:pPr>
        <w:rPr>
          <w:rFonts w:hint="eastAsia"/>
          <w:lang w:val="en-US" w:eastAsia="zh-CN"/>
        </w:rPr>
      </w:pPr>
      <w:r>
        <w:rPr>
          <w:rFonts w:hint="eastAsia"/>
          <w:lang w:val="en-US" w:eastAsia="zh-CN"/>
        </w:rPr>
        <w:t>为民造福，是共产党执政的价值指向与奋斗坐标。</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关键词：创业</w:t>
      </w:r>
    </w:p>
    <w:p>
      <w:pPr>
        <w:rPr>
          <w:rFonts w:hint="eastAsia"/>
          <w:lang w:val="en-US" w:eastAsia="zh-CN"/>
        </w:rPr>
      </w:pPr>
      <w:r>
        <w:rPr>
          <w:rFonts w:hint="eastAsia"/>
          <w:lang w:val="en-US" w:eastAsia="zh-CN"/>
        </w:rPr>
        <w:t>创业是就业之母、富民之本、发展之基、崛起之路。</w:t>
      </w:r>
    </w:p>
    <w:p>
      <w:pPr>
        <w:rPr>
          <w:rFonts w:hint="eastAsia"/>
          <w:lang w:val="en-US" w:eastAsia="zh-CN"/>
        </w:rPr>
      </w:pPr>
      <w:r>
        <w:rPr>
          <w:rFonts w:hint="eastAsia"/>
          <w:lang w:val="en-US" w:eastAsia="zh-CN"/>
        </w:rPr>
        <w:t>推进全民创业，体现了尊重劳动、尊重知识、尊重人才、尊重创造的方针，抓住了群众想干事、求进步的迫切愿望，找准了百姓增收致富的着力点，选准了干部群众共谋发展的结合点，必将使全社会创造活动蓬勃开展、创造成果不断涌现、创造能量充分释放。</w:t>
      </w:r>
    </w:p>
    <w:p>
      <w:pPr>
        <w:rPr>
          <w:rFonts w:hint="eastAsia"/>
          <w:lang w:val="en-US" w:eastAsia="zh-CN"/>
        </w:rPr>
      </w:pPr>
      <w:r>
        <w:rPr>
          <w:rFonts w:hint="eastAsia"/>
          <w:lang w:val="en-US" w:eastAsia="zh-CN"/>
        </w:rPr>
        <w:t>自力不依赖，自强不畏难，自信不自满，敢于闯新路，善于创大业。</w:t>
      </w:r>
    </w:p>
    <w:p>
      <w:pPr>
        <w:rPr>
          <w:rFonts w:hint="eastAsia"/>
          <w:lang w:val="en-US" w:eastAsia="zh-CN"/>
        </w:rPr>
      </w:pPr>
      <w:r>
        <w:rPr>
          <w:rFonts w:hint="eastAsia"/>
          <w:lang w:val="en-US" w:eastAsia="zh-CN"/>
        </w:rPr>
        <w:t>机关事业单位干部要破除重官轻商的官本位思想，既要做全民创业的组织者、服务者，又要勇于做参与者、带头人。</w:t>
      </w:r>
    </w:p>
    <w:p>
      <w:pPr>
        <w:rPr>
          <w:rFonts w:hint="eastAsia"/>
          <w:lang w:val="en-US" w:eastAsia="zh-CN"/>
        </w:rPr>
      </w:pPr>
    </w:p>
    <w:p>
      <w:pPr>
        <w:rPr>
          <w:rFonts w:hint="eastAsia"/>
          <w:lang w:val="en-US" w:eastAsia="zh-CN"/>
        </w:rPr>
      </w:pPr>
      <w:r>
        <w:rPr>
          <w:rFonts w:hint="eastAsia"/>
          <w:lang w:val="en-US" w:eastAsia="zh-CN"/>
        </w:rPr>
        <w:t>关键词：生态环境</w:t>
      </w:r>
      <w:bookmarkStart w:id="0" w:name="_GoBack"/>
      <w:bookmarkEnd w:id="0"/>
    </w:p>
    <w:p>
      <w:pPr>
        <w:rPr>
          <w:rFonts w:hint="eastAsia"/>
          <w:lang w:val="en-US" w:eastAsia="zh-CN"/>
        </w:rPr>
      </w:pPr>
      <w:r>
        <w:rPr>
          <w:rFonts w:hint="eastAsia"/>
          <w:lang w:val="en-US" w:eastAsia="zh-CN"/>
        </w:rPr>
        <w:t>习近平曾多次阐释“绿水青山”和“金山银山”两者之间的辩证关系。</w:t>
      </w:r>
    </w:p>
    <w:p>
      <w:pPr>
        <w:rPr>
          <w:rFonts w:hint="eastAsia"/>
          <w:lang w:val="en-US" w:eastAsia="zh-CN"/>
        </w:rPr>
      </w:pPr>
      <w:r>
        <w:rPr>
          <w:rFonts w:hint="eastAsia"/>
          <w:lang w:val="en-US" w:eastAsia="zh-CN"/>
        </w:rPr>
        <w:t>我们追求人与自然的和谐、经济与社会的和谐，通俗地讲就是要 ‘两座山’：既要金山银山，又要绿水青山，绿水青山就是金山银山。”2013年9月7日，习近平在哈萨克斯坦纳扎尔巴耶夫大学发表演讲后回答学生提问时说，“我们绝不能以牺牲生态环境为代价换取经济的一时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14881"/>
    <w:rsid w:val="54620B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2017-03-31T02:29:05Z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