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ECUERY</w:t>
      </w:r>
    </w:p>
    <w:p>
      <w:pPr>
        <w:jc w:val="center"/>
      </w:pPr>
      <w:r>
        <w:rPr>
          <w:b/>
          <w:sz w:val="40"/>
        </w:rPr>
        <w:t>Frontend + Product Experience Specification</w:t>
      </w:r>
    </w:p>
    <w:p>
      <w:pPr>
        <w:jc w:val="center"/>
      </w:pPr>
      <w:r>
        <w:t>Ask like StatMuse. Discover like a great science site. Understand what Earth is doing - and what to do about it.</w:t>
      </w:r>
    </w:p>
    <w:p/>
    <w:p>
      <w:pPr>
        <w:pStyle w:val="Heading1"/>
      </w:pPr>
      <w:r>
        <w:t>0. The product we are building</w:t>
      </w:r>
    </w:p>
    <w:p>
      <w:r>
        <w:t>Ecuery is not a chat page with environmental facts. It is an environmental intelligence experience. A person can ask a natural-language question, but the product should also surface useful conditions, changes, stories, risks, and opportunities before the person knows what question to ask.</w:t>
      </w:r>
    </w:p>
    <w:p>
      <w:r>
        <w:t>The experience combines three ideas: (1) StatMuse-style natural-language retrieval, where asking a complicated data question feels simple; (2) science/astronomy-site discovery, where the homepage continually gives people something timely and interesting to explore; and (3) an action layer that translates environmental information into meaning, precautions, preventive measures, and next things to watch.</w:t>
      </w:r>
    </w:p>
    <w:p>
      <w:pPr>
        <w:pStyle w:val="Heading1"/>
      </w:pPr>
      <w:r>
        <w:t>1. North-star experience</w:t>
      </w:r>
    </w:p>
    <w:p>
      <w:r>
        <w:rPr>
          <w:b/>
        </w:rPr>
        <w:t xml:space="preserve">Every important screen should help answer: </w:t>
      </w:r>
      <w:r>
        <w:t>What is happening? Is it normal/good/bad? Why does it matter? What can I do? What should I watch next? Where did this come from?</w:t>
      </w:r>
    </w:p>
    <w:p>
      <w:r>
        <w:t>A successful answer leaves the user with a mental model, not a pile of measurements. The user should never need to understand PM2.5, AQI, watershed health, heat index, or another technical term before Ecuery becomes useful.</w:t>
      </w:r>
    </w:p>
    <w:p>
      <w:pPr>
        <w:pStyle w:val="Heading1"/>
      </w:pPr>
      <w:r>
        <w:t>2. Inspiration: what to borrow, not copy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EF4"/>
          </w:tcPr>
          <w:p>
            <w:r>
              <w:rPr>
                <w:b/>
              </w:rPr>
              <w:t>Pattern</w:t>
            </w:r>
          </w:p>
        </w:tc>
        <w:tc>
          <w:tcPr>
            <w:tcW w:type="dxa" w:w="3389"/>
            <w:shd w:fill="E8EEF4"/>
          </w:tcPr>
          <w:p>
            <w:r>
              <w:rPr>
                <w:b/>
              </w:rPr>
              <w:t>Borrow for Ecuery</w:t>
            </w:r>
          </w:p>
        </w:tc>
        <w:tc>
          <w:tcPr>
            <w:tcW w:type="dxa" w:w="3389"/>
            <w:shd w:fill="E8EEF4"/>
          </w:tcPr>
          <w:p>
            <w:r>
              <w:rPr>
                <w:b/>
              </w:rPr>
              <w:t>Do not copy blindly</w:t>
            </w:r>
          </w:p>
        </w:tc>
      </w:tr>
      <w:tr>
        <w:tc>
          <w:tcPr>
            <w:tcW w:type="dxa" w:w="3389"/>
            <w:vAlign w:val="top"/>
          </w:tcPr>
          <w:p>
            <w:r>
              <w:t>StatMuse</w:t>
            </w:r>
          </w:p>
        </w:tc>
        <w:tc>
          <w:tcPr>
            <w:tcW w:type="dxa" w:w="3389"/>
            <w:vAlign w:val="top"/>
          </w:tcPr>
          <w:p>
            <w:r>
              <w:t>Prominent natural-language question box; fast direct answer; query becomes a data experience; charts/tables appear when useful.</w:t>
            </w:r>
          </w:p>
        </w:tc>
        <w:tc>
          <w:tcPr>
            <w:tcW w:type="dxa" w:w="3389"/>
            <w:vAlign w:val="top"/>
          </w:tcPr>
          <w:p>
            <w:r>
              <w:t>A sports-stat answer can stop at the statistic. Environmental answers often need interpretation, freshness, uncertainty, and action.</w:t>
            </w:r>
          </w:p>
        </w:tc>
      </w:tr>
      <w:tr>
        <w:tc>
          <w:tcPr>
            <w:tcW w:type="dxa" w:w="3389"/>
            <w:vAlign w:val="top"/>
          </w:tcPr>
          <w:p>
            <w:r>
              <w:t>Astronomy/science editorial sites</w:t>
            </w:r>
          </w:p>
        </w:tc>
        <w:tc>
          <w:tcPr>
            <w:tcW w:type="dxa" w:w="3389"/>
            <w:vAlign w:val="top"/>
          </w:tcPr>
          <w:p>
            <w:r>
              <w:t>A homepage worth browsing: current conditions, 'what is happening now', stories, imagery, explainers, calendars/forecasts, and pathways to explore.</w:t>
            </w:r>
          </w:p>
        </w:tc>
        <w:tc>
          <w:tcPr>
            <w:tcW w:type="dxa" w:w="3389"/>
            <w:vAlign w:val="top"/>
          </w:tcPr>
          <w:p>
            <w:r>
              <w:t>Do not become a generic news portal. Editorial content should connect back to environmental data and the user's place/time when possible.</w:t>
            </w:r>
          </w:p>
        </w:tc>
      </w:tr>
      <w:tr>
        <w:tc>
          <w:tcPr>
            <w:tcW w:type="dxa" w:w="3389"/>
            <w:vAlign w:val="top"/>
          </w:tcPr>
          <w:p>
            <w:r>
              <w:t>Ecuery's differentiator</w:t>
            </w:r>
          </w:p>
        </w:tc>
        <w:tc>
          <w:tcPr>
            <w:tcW w:type="dxa" w:w="3389"/>
            <w:vAlign w:val="top"/>
          </w:tcPr>
          <w:p>
            <w:r>
              <w:t>Meaning + action: translate data into status, explanation, precautions, prevention, comparison, and what to monitor next.</w:t>
            </w:r>
          </w:p>
        </w:tc>
        <w:tc>
          <w:tcPr>
            <w:tcW w:type="dxa" w:w="3389"/>
            <w:vAlign w:val="top"/>
          </w:tcPr>
          <w:p>
            <w:r>
              <w:t>Do not let Gemini invent health/safety guidance. Action widgets must be grounded in data and authoritative guidance.</w:t>
            </w:r>
          </w:p>
        </w:tc>
      </w:tr>
    </w:tbl>
    <w:p>
      <w:pPr>
        <w:pStyle w:val="Heading1"/>
      </w:pPr>
      <w:r>
        <w:t>3. Information architecture</w:t>
      </w:r>
    </w:p>
    <w:p>
      <w:r>
        <w:t>The product should feel useful both when the user asks a question and when they simply open it.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EF4"/>
          </w:tcPr>
          <w:p>
            <w:r>
              <w:rPr>
                <w:b/>
              </w:rPr>
              <w:t>Area</w:t>
            </w:r>
          </w:p>
        </w:tc>
        <w:tc>
          <w:tcPr>
            <w:tcW w:type="dxa" w:w="3389"/>
            <w:shd w:fill="E8EEF4"/>
          </w:tcPr>
          <w:p>
            <w:r>
              <w:rPr>
                <w:b/>
              </w:rPr>
              <w:t>Purpose</w:t>
            </w:r>
          </w:p>
        </w:tc>
        <w:tc>
          <w:tcPr>
            <w:tcW w:type="dxa" w:w="3389"/>
            <w:shd w:fill="E8EEF4"/>
          </w:tcPr>
          <w:p>
            <w:r>
              <w:rPr>
                <w:b/>
              </w:rPr>
              <w:t>Typical content</w:t>
            </w:r>
          </w:p>
        </w:tc>
      </w:tr>
      <w:tr>
        <w:tc>
          <w:tcPr>
            <w:tcW w:type="dxa" w:w="3389"/>
            <w:vAlign w:val="top"/>
          </w:tcPr>
          <w:p>
            <w:r>
              <w:t>Home / Today</w:t>
            </w:r>
          </w:p>
        </w:tc>
        <w:tc>
          <w:tcPr>
            <w:tcW w:type="dxa" w:w="3389"/>
            <w:vAlign w:val="top"/>
          </w:tcPr>
          <w:p>
            <w:r>
              <w:t>Immediate environmental awareness.</w:t>
            </w:r>
          </w:p>
        </w:tc>
        <w:tc>
          <w:tcPr>
            <w:tcW w:type="dxa" w:w="3389"/>
            <w:vAlign w:val="top"/>
          </w:tcPr>
          <w:p>
            <w:r>
              <w:t>Local snapshot, notable changes, alerts, actions, 'worth knowing', stories.</w:t>
            </w:r>
          </w:p>
        </w:tc>
      </w:tr>
      <w:tr>
        <w:tc>
          <w:tcPr>
            <w:tcW w:type="dxa" w:w="3389"/>
            <w:vAlign w:val="top"/>
          </w:tcPr>
          <w:p>
            <w:r>
              <w:t>Ask</w:t>
            </w:r>
          </w:p>
        </w:tc>
        <w:tc>
          <w:tcPr>
            <w:tcW w:type="dxa" w:w="3389"/>
            <w:vAlign w:val="top"/>
          </w:tcPr>
          <w:p>
            <w:r>
              <w:t>StatMuse-like natural-language exploration.</w:t>
            </w:r>
          </w:p>
        </w:tc>
        <w:tc>
          <w:tcPr>
            <w:tcW w:type="dxa" w:w="3389"/>
            <w:vAlign w:val="top"/>
          </w:tcPr>
          <w:p>
            <w:r>
              <w:t>Text/voice query -&gt; direct answer -&gt; visualization -&gt; context -&gt; sources.</w:t>
            </w:r>
          </w:p>
        </w:tc>
      </w:tr>
      <w:tr>
        <w:tc>
          <w:tcPr>
            <w:tcW w:type="dxa" w:w="3389"/>
            <w:vAlign w:val="top"/>
          </w:tcPr>
          <w:p>
            <w:r>
              <w:t>Explore</w:t>
            </w:r>
          </w:p>
        </w:tc>
        <w:tc>
          <w:tcPr>
            <w:tcW w:type="dxa" w:w="3389"/>
            <w:vAlign w:val="top"/>
          </w:tcPr>
          <w:p>
            <w:r>
              <w:t>Discover environmental patterns and stories.</w:t>
            </w:r>
          </w:p>
        </w:tc>
        <w:tc>
          <w:tcPr>
            <w:tcW w:type="dxa" w:w="3389"/>
            <w:vAlign w:val="top"/>
          </w:tcPr>
          <w:p>
            <w:r>
              <w:t>Air, water, heat, climate, energy, ecosystems; maps; historical stories; comparisons.</w:t>
            </w:r>
          </w:p>
        </w:tc>
      </w:tr>
      <w:tr>
        <w:tc>
          <w:tcPr>
            <w:tcW w:type="dxa" w:w="3389"/>
            <w:vAlign w:val="top"/>
          </w:tcPr>
          <w:p>
            <w:r>
              <w:t>Learn</w:t>
            </w:r>
          </w:p>
        </w:tc>
        <w:tc>
          <w:tcPr>
            <w:tcW w:type="dxa" w:w="3389"/>
            <w:vAlign w:val="top"/>
          </w:tcPr>
          <w:p>
            <w:r>
              <w:t>Make environmental terminology understandable.</w:t>
            </w:r>
          </w:p>
        </w:tc>
        <w:tc>
          <w:tcPr>
            <w:tcW w:type="dxa" w:w="3389"/>
            <w:vAlign w:val="top"/>
          </w:tcPr>
          <w:p>
            <w:r>
              <w:t>Metric explainers, thresholds, units, why it matters, methodology.</w:t>
            </w:r>
          </w:p>
        </w:tc>
      </w:tr>
      <w:tr>
        <w:tc>
          <w:tcPr>
            <w:tcW w:type="dxa" w:w="3389"/>
            <w:vAlign w:val="top"/>
          </w:tcPr>
          <w:p>
            <w:r>
              <w:t>Act</w:t>
            </w:r>
          </w:p>
        </w:tc>
        <w:tc>
          <w:tcPr>
            <w:tcW w:type="dxa" w:w="3389"/>
            <w:vAlign w:val="top"/>
          </w:tcPr>
          <w:p>
            <w:r>
              <w:t>Turn knowledge into practical response.</w:t>
            </w:r>
          </w:p>
        </w:tc>
        <w:tc>
          <w:tcPr>
            <w:tcW w:type="dxa" w:w="3389"/>
            <w:vAlign w:val="top"/>
          </w:tcPr>
          <w:p>
            <w:r>
              <w:t>Precautions, preventive measures, community/personal actions when evidence supports them.</w:t>
            </w:r>
          </w:p>
        </w:tc>
      </w:tr>
    </w:tbl>
    <w:p>
      <w:pPr>
        <w:pStyle w:val="Heading1"/>
      </w:pPr>
      <w:r>
        <w:t>4. Homepage: useful before the first question</w:t>
      </w:r>
    </w:p>
    <w:p>
      <w:r>
        <w:t>Avoid an empty chatbot screen. Search/voice is the hero interaction, but it should sit above a living environmental dashboard/editorial feed.</w:t>
      </w:r>
    </w:p>
    <w:p>
      <w:pPr>
        <w:pStyle w:val="ListBullet"/>
      </w:pPr>
      <w:r>
        <w:t>Ask Ecuery - large natural-language search box with microphone. Example prompts rotate underneath.</w:t>
      </w:r>
    </w:p>
    <w:p>
      <w:pPr>
        <w:pStyle w:val="ListBullet"/>
      </w:pPr>
      <w:r>
        <w:t>Your Environment - compact status summary for supported local metrics; highlight only what matters.</w:t>
      </w:r>
    </w:p>
    <w:p>
      <w:pPr>
        <w:pStyle w:val="ListBullet"/>
      </w:pPr>
      <w:r>
        <w:t>Needs Attention - abnormalities, thresholds, advisories, or rapidly changing conditions. If nothing needs attention, say so calmly.</w:t>
      </w:r>
    </w:p>
    <w:p>
      <w:pPr>
        <w:pStyle w:val="ListBullet"/>
      </w:pPr>
      <w:r>
        <w:t>What's Changing - notable movement today/this week rather than static numbers.</w:t>
      </w:r>
    </w:p>
    <w:p>
      <w:pPr>
        <w:pStyle w:val="ListBullet"/>
      </w:pPr>
      <w:r>
        <w:t>Compared With Normal - current value versus an appropriate baseline or historical period.</w:t>
      </w:r>
    </w:p>
    <w:p>
      <w:pPr>
        <w:pStyle w:val="ListBullet"/>
      </w:pPr>
      <w:r>
        <w:t>What You Can Do - one or two proportional actions tied to an actual condition.</w:t>
      </w:r>
    </w:p>
    <w:p>
      <w:pPr>
        <w:pStyle w:val="ListBullet"/>
      </w:pPr>
      <w:r>
        <w:t>Worth Knowing - data-driven environmental insight the user probably would not have thought to ask.</w:t>
      </w:r>
    </w:p>
    <w:p>
      <w:pPr>
        <w:pStyle w:val="ListBullet"/>
      </w:pPr>
      <w:r>
        <w:t>Watch Next - supported forecast, threshold, or developing trend.</w:t>
      </w:r>
    </w:p>
    <w:p>
      <w:pPr>
        <w:pStyle w:val="ListBullet"/>
      </w:pPr>
      <w:r>
        <w:t>Environmental Stories - timely stories/explainers that connect current events to Ecuery data.</w:t>
      </w:r>
    </w:p>
    <w:p>
      <w:pPr>
        <w:pStyle w:val="ListBullet"/>
      </w:pPr>
      <w:r>
        <w:t>Explore - strong visual entry points for Air, Water, Heat, Climate, Energy, Ecosystems, etc.</w:t>
      </w:r>
    </w:p>
    <w:p>
      <w:pPr>
        <w:pStyle w:val="Heading1"/>
      </w:pPr>
      <w:r>
        <w:t>5. The answer page: StatMuse simplicity + Ecuery depth</w:t>
      </w:r>
    </w:p>
    <w:p>
      <w:r>
        <w:t>The first viewport should answer the question quickly. Depth comes below it through progressive disclosure.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EF4"/>
          </w:tcPr>
          <w:p>
            <w:r>
              <w:rPr>
                <w:b/>
              </w:rPr>
              <w:t>Order</w:t>
            </w:r>
          </w:p>
        </w:tc>
        <w:tc>
          <w:tcPr>
            <w:tcW w:type="dxa" w:w="3389"/>
            <w:shd w:fill="E8EEF4"/>
          </w:tcPr>
          <w:p>
            <w:r>
              <w:rPr>
                <w:b/>
              </w:rPr>
              <w:t>Component</w:t>
            </w:r>
          </w:p>
        </w:tc>
        <w:tc>
          <w:tcPr>
            <w:tcW w:type="dxa" w:w="3389"/>
            <w:shd w:fill="E8EEF4"/>
          </w:tcPr>
          <w:p>
            <w:r>
              <w:rPr>
                <w:b/>
              </w:rPr>
              <w:t>Job</w:t>
            </w:r>
          </w:p>
        </w:tc>
      </w:tr>
      <w:tr>
        <w:tc>
          <w:tcPr>
            <w:tcW w:type="dxa" w:w="3389"/>
            <w:vAlign w:val="top"/>
          </w:tcPr>
          <w:p>
            <w:r>
              <w:t>1</w:t>
            </w:r>
          </w:p>
        </w:tc>
        <w:tc>
          <w:tcPr>
            <w:tcW w:type="dxa" w:w="3389"/>
            <w:vAlign w:val="top"/>
          </w:tcPr>
          <w:p>
            <w:r>
              <w:t>Question</w:t>
            </w:r>
          </w:p>
        </w:tc>
        <w:tc>
          <w:tcPr>
            <w:tcW w:type="dxa" w:w="3389"/>
            <w:vAlign w:val="top"/>
          </w:tcPr>
          <w:p>
            <w:r>
              <w:t>Show the user's original question so the result feels grounded.</w:t>
            </w:r>
          </w:p>
        </w:tc>
      </w:tr>
      <w:tr>
        <w:tc>
          <w:tcPr>
            <w:tcW w:type="dxa" w:w="3389"/>
            <w:vAlign w:val="top"/>
          </w:tcPr>
          <w:p>
            <w:r>
              <w:t>2</w:t>
            </w:r>
          </w:p>
        </w:tc>
        <w:tc>
          <w:tcPr>
            <w:tcW w:type="dxa" w:w="3389"/>
            <w:vAlign w:val="top"/>
          </w:tcPr>
          <w:p>
            <w:r>
              <w:t>Direct answer / hero</w:t>
            </w:r>
          </w:p>
        </w:tc>
        <w:tc>
          <w:tcPr>
            <w:tcW w:type="dxa" w:w="3389"/>
            <w:vAlign w:val="top"/>
          </w:tcPr>
          <w:p>
            <w:r>
              <w:t>One sentence or key value that answers immediately.</w:t>
            </w:r>
          </w:p>
        </w:tc>
      </w:tr>
      <w:tr>
        <w:tc>
          <w:tcPr>
            <w:tcW w:type="dxa" w:w="3389"/>
            <w:vAlign w:val="top"/>
          </w:tcPr>
          <w:p>
            <w:r>
              <w:t>3</w:t>
            </w:r>
          </w:p>
        </w:tc>
        <w:tc>
          <w:tcPr>
            <w:tcW w:type="dxa" w:w="3389"/>
            <w:vAlign w:val="top"/>
          </w:tcPr>
          <w:p>
            <w:r>
              <w:t>Status</w:t>
            </w:r>
          </w:p>
        </w:tc>
        <w:tc>
          <w:tcPr>
            <w:tcW w:type="dxa" w:w="3389"/>
            <w:vAlign w:val="top"/>
          </w:tcPr>
          <w:p>
            <w:r>
              <w:t>Plain-language interpretation such as Good, Moderate, Poor, Unusual, Increasing, etc., only when a valid classification exists.</w:t>
            </w:r>
          </w:p>
        </w:tc>
      </w:tr>
      <w:tr>
        <w:tc>
          <w:tcPr>
            <w:tcW w:type="dxa" w:w="3389"/>
            <w:vAlign w:val="top"/>
          </w:tcPr>
          <w:p>
            <w:r>
              <w:t>4</w:t>
            </w:r>
          </w:p>
        </w:tc>
        <w:tc>
          <w:tcPr>
            <w:tcW w:type="dxa" w:w="3389"/>
            <w:vAlign w:val="top"/>
          </w:tcPr>
          <w:p>
            <w:r>
              <w:t>Primary visualization</w:t>
            </w:r>
          </w:p>
        </w:tc>
        <w:tc>
          <w:tcPr>
            <w:tcW w:type="dxa" w:w="3389"/>
            <w:vAlign w:val="top"/>
          </w:tcPr>
          <w:p>
            <w:r>
              <w:t>One chart/map/table selected because it answers the question - not because dashboards need charts.</w:t>
            </w:r>
          </w:p>
        </w:tc>
      </w:tr>
      <w:tr>
        <w:tc>
          <w:tcPr>
            <w:tcW w:type="dxa" w:w="3389"/>
            <w:vAlign w:val="top"/>
          </w:tcPr>
          <w:p>
            <w:r>
              <w:t>5</w:t>
            </w:r>
          </w:p>
        </w:tc>
        <w:tc>
          <w:tcPr>
            <w:tcW w:type="dxa" w:w="3389"/>
            <w:vAlign w:val="top"/>
          </w:tcPr>
          <w:p>
            <w:r>
              <w:t>What it means</w:t>
            </w:r>
          </w:p>
        </w:tc>
        <w:tc>
          <w:tcPr>
            <w:tcW w:type="dxa" w:w="3389"/>
            <w:vAlign w:val="top"/>
          </w:tcPr>
          <w:p>
            <w:r>
              <w:t>Translate units, scale, baseline, and significance.</w:t>
            </w:r>
          </w:p>
        </w:tc>
      </w:tr>
      <w:tr>
        <w:tc>
          <w:tcPr>
            <w:tcW w:type="dxa" w:w="3389"/>
            <w:vAlign w:val="top"/>
          </w:tcPr>
          <w:p>
            <w:r>
              <w:t>6</w:t>
            </w:r>
          </w:p>
        </w:tc>
        <w:tc>
          <w:tcPr>
            <w:tcW w:type="dxa" w:w="3389"/>
            <w:vAlign w:val="top"/>
          </w:tcPr>
          <w:p>
            <w:r>
              <w:t>Action widgets</w:t>
            </w:r>
          </w:p>
        </w:tc>
        <w:tc>
          <w:tcPr>
            <w:tcW w:type="dxa" w:w="3389"/>
            <w:vAlign w:val="top"/>
          </w:tcPr>
          <w:p>
            <w:r>
              <w:t>Precautions or preventive measures when justified.</w:t>
            </w:r>
          </w:p>
        </w:tc>
      </w:tr>
      <w:tr>
        <w:tc>
          <w:tcPr>
            <w:tcW w:type="dxa" w:w="3389"/>
            <w:vAlign w:val="top"/>
          </w:tcPr>
          <w:p>
            <w:r>
              <w:t>7</w:t>
            </w:r>
          </w:p>
        </w:tc>
        <w:tc>
          <w:tcPr>
            <w:tcW w:type="dxa" w:w="3389"/>
            <w:vAlign w:val="top"/>
          </w:tcPr>
          <w:p>
            <w:r>
              <w:t>Context</w:t>
            </w:r>
          </w:p>
        </w:tc>
        <w:tc>
          <w:tcPr>
            <w:tcW w:type="dxa" w:w="3389"/>
            <w:vAlign w:val="top"/>
          </w:tcPr>
          <w:p>
            <w:r>
              <w:t>Trend, comparison, cause/evidence, historical perspective, forecast.</w:t>
            </w:r>
          </w:p>
        </w:tc>
      </w:tr>
      <w:tr>
        <w:tc>
          <w:tcPr>
            <w:tcW w:type="dxa" w:w="3389"/>
            <w:vAlign w:val="top"/>
          </w:tcPr>
          <w:p>
            <w:r>
              <w:t>8</w:t>
            </w:r>
          </w:p>
        </w:tc>
        <w:tc>
          <w:tcPr>
            <w:tcW w:type="dxa" w:w="3389"/>
            <w:vAlign w:val="top"/>
          </w:tcPr>
          <w:p>
            <w:r>
              <w:t>Related questions</w:t>
            </w:r>
          </w:p>
        </w:tc>
        <w:tc>
          <w:tcPr>
            <w:tcW w:type="dxa" w:w="3389"/>
            <w:vAlign w:val="top"/>
          </w:tcPr>
          <w:p>
            <w:r>
              <w:t>Natural follow-ups generated from the data and available capabilities.</w:t>
            </w:r>
          </w:p>
        </w:tc>
      </w:tr>
      <w:tr>
        <w:tc>
          <w:tcPr>
            <w:tcW w:type="dxa" w:w="3389"/>
            <w:vAlign w:val="top"/>
          </w:tcPr>
          <w:p>
            <w:r>
              <w:t>9</w:t>
            </w:r>
          </w:p>
        </w:tc>
        <w:tc>
          <w:tcPr>
            <w:tcW w:type="dxa" w:w="3389"/>
            <w:vAlign w:val="top"/>
          </w:tcPr>
          <w:p>
            <w:r>
              <w:t>Source + trust</w:t>
            </w:r>
          </w:p>
        </w:tc>
        <w:tc>
          <w:tcPr>
            <w:tcW w:type="dxa" w:w="3389"/>
            <w:vAlign w:val="top"/>
          </w:tcPr>
          <w:p>
            <w:r>
              <w:t>Provider, observation time, retrieval time, coverage, limitations, verification.</w:t>
            </w:r>
          </w:p>
        </w:tc>
      </w:tr>
    </w:tbl>
    <w:p>
      <w:pPr>
        <w:pStyle w:val="Heading1"/>
      </w:pPr>
      <w:r>
        <w:t>6. Question families and presentation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EF4"/>
          </w:tcPr>
          <w:p>
            <w:r>
              <w:rPr>
                <w:b/>
              </w:rPr>
              <w:t>Question type</w:t>
            </w:r>
          </w:p>
        </w:tc>
        <w:tc>
          <w:tcPr>
            <w:tcW w:type="dxa" w:w="3389"/>
            <w:shd w:fill="E8EEF4"/>
          </w:tcPr>
          <w:p>
            <w:r>
              <w:rPr>
                <w:b/>
              </w:rPr>
              <w:t>Example</w:t>
            </w:r>
          </w:p>
        </w:tc>
        <w:tc>
          <w:tcPr>
            <w:tcW w:type="dxa" w:w="3389"/>
            <w:shd w:fill="E8EEF4"/>
          </w:tcPr>
          <w:p>
            <w:r>
              <w:rPr>
                <w:b/>
              </w:rPr>
              <w:t>Best presentation</w:t>
            </w:r>
          </w:p>
        </w:tc>
      </w:tr>
      <w:tr>
        <w:tc>
          <w:tcPr>
            <w:tcW w:type="dxa" w:w="3389"/>
            <w:vAlign w:val="top"/>
          </w:tcPr>
          <w:p>
            <w:r>
              <w:t>Current condition</w:t>
            </w:r>
          </w:p>
        </w:tc>
        <w:tc>
          <w:tcPr>
            <w:tcW w:type="dxa" w:w="3389"/>
            <w:vAlign w:val="top"/>
          </w:tcPr>
          <w:p>
            <w:r>
              <w:t>How is the air in Philly today?</w:t>
            </w:r>
          </w:p>
        </w:tc>
        <w:tc>
          <w:tcPr>
            <w:tcW w:type="dxa" w:w="3389"/>
            <w:vAlign w:val="top"/>
          </w:tcPr>
          <w:p>
            <w:r>
              <w:t>Status hero + current metrics + short timeline + action.</w:t>
            </w:r>
          </w:p>
        </w:tc>
      </w:tr>
      <w:tr>
        <w:tc>
          <w:tcPr>
            <w:tcW w:type="dxa" w:w="3389"/>
            <w:vAlign w:val="top"/>
          </w:tcPr>
          <w:p>
            <w:r>
              <w:t>Exact measurement</w:t>
            </w:r>
          </w:p>
        </w:tc>
        <w:tc>
          <w:tcPr>
            <w:tcW w:type="dxa" w:w="3389"/>
            <w:vAlign w:val="top"/>
          </w:tcPr>
          <w:p>
            <w:r>
              <w:t>What is PM2.5 right now?</w:t>
            </w:r>
          </w:p>
        </w:tc>
        <w:tc>
          <w:tcPr>
            <w:tcW w:type="dxa" w:w="3389"/>
            <w:vAlign w:val="top"/>
          </w:tcPr>
          <w:p>
            <w:r>
              <w:t>Large number + unit + plain-English meaning + timestamp + mini trend.</w:t>
            </w:r>
          </w:p>
        </w:tc>
      </w:tr>
      <w:tr>
        <w:tc>
          <w:tcPr>
            <w:tcW w:type="dxa" w:w="3389"/>
            <w:vAlign w:val="top"/>
          </w:tcPr>
          <w:p>
            <w:r>
              <w:t>Trend</w:t>
            </w:r>
          </w:p>
        </w:tc>
        <w:tc>
          <w:tcPr>
            <w:tcW w:type="dxa" w:w="3389"/>
            <w:vAlign w:val="top"/>
          </w:tcPr>
          <w:p>
            <w:r>
              <w:t>Has Philly air pollution improved this year?</w:t>
            </w:r>
          </w:p>
        </w:tc>
        <w:tc>
          <w:tcPr>
            <w:tcW w:type="dxa" w:w="3389"/>
            <w:vAlign w:val="top"/>
          </w:tcPr>
          <w:p>
            <w:r>
              <w:t>Line chart + direction + magnitude + notable periods.</w:t>
            </w:r>
          </w:p>
        </w:tc>
      </w:tr>
      <w:tr>
        <w:tc>
          <w:tcPr>
            <w:tcW w:type="dxa" w:w="3389"/>
            <w:vAlign w:val="top"/>
          </w:tcPr>
          <w:p>
            <w:r>
              <w:t>Historical</w:t>
            </w:r>
          </w:p>
        </w:tc>
        <w:tc>
          <w:tcPr>
            <w:tcW w:type="dxa" w:w="3389"/>
            <w:vAlign w:val="top"/>
          </w:tcPr>
          <w:p>
            <w:r>
              <w:t>Was this summer hotter than 2024?</w:t>
            </w:r>
          </w:p>
        </w:tc>
        <w:tc>
          <w:tcPr>
            <w:tcW w:type="dxa" w:w="3389"/>
            <w:vAlign w:val="top"/>
          </w:tcPr>
          <w:p>
            <w:r>
              <w:t>Overlay/side-by-side chart + comparable period + concise conclusion.</w:t>
            </w:r>
          </w:p>
        </w:tc>
      </w:tr>
      <w:tr>
        <w:tc>
          <w:tcPr>
            <w:tcW w:type="dxa" w:w="3389"/>
            <w:vAlign w:val="top"/>
          </w:tcPr>
          <w:p>
            <w:r>
              <w:t>Location comparison</w:t>
            </w:r>
          </w:p>
        </w:tc>
        <w:tc>
          <w:tcPr>
            <w:tcW w:type="dxa" w:w="3389"/>
            <w:vAlign w:val="top"/>
          </w:tcPr>
          <w:p>
            <w:r>
              <w:t>Compare Philly and NYC air quality.</w:t>
            </w:r>
          </w:p>
        </w:tc>
        <w:tc>
          <w:tcPr>
            <w:tcW w:type="dxa" w:w="3389"/>
            <w:vAlign w:val="top"/>
          </w:tcPr>
          <w:p>
            <w:r>
              <w:t>Same metric/time window on comparable cards or chart.</w:t>
            </w:r>
          </w:p>
        </w:tc>
      </w:tr>
      <w:tr>
        <w:tc>
          <w:tcPr>
            <w:tcW w:type="dxa" w:w="3389"/>
            <w:vAlign w:val="top"/>
          </w:tcPr>
          <w:p>
            <w:r>
              <w:t>Explanation</w:t>
            </w:r>
          </w:p>
        </w:tc>
        <w:tc>
          <w:tcPr>
            <w:tcW w:type="dxa" w:w="3389"/>
            <w:vAlign w:val="top"/>
          </w:tcPr>
          <w:p>
            <w:r>
              <w:t>Why did PM2.5 spike yesterday?</w:t>
            </w:r>
          </w:p>
        </w:tc>
        <w:tc>
          <w:tcPr>
            <w:tcW w:type="dxa" w:w="3389"/>
            <w:vAlign w:val="top"/>
          </w:tcPr>
          <w:p>
            <w:r>
              <w:t>Evidence cards: correlated events/data; distinguish known evidence from possible explanations.</w:t>
            </w:r>
          </w:p>
        </w:tc>
      </w:tr>
      <w:tr>
        <w:tc>
          <w:tcPr>
            <w:tcW w:type="dxa" w:w="3389"/>
            <w:vAlign w:val="top"/>
          </w:tcPr>
          <w:p>
            <w:r>
              <w:t>Decision</w:t>
            </w:r>
          </w:p>
        </w:tc>
        <w:tc>
          <w:tcPr>
            <w:tcW w:type="dxa" w:w="3389"/>
            <w:vAlign w:val="top"/>
          </w:tcPr>
          <w:p>
            <w:r>
              <w:t>Is today a good day for a long run?</w:t>
            </w:r>
          </w:p>
        </w:tc>
        <w:tc>
          <w:tcPr>
            <w:tcW w:type="dxa" w:w="3389"/>
            <w:vAlign w:val="top"/>
          </w:tcPr>
          <w:p>
            <w:r>
              <w:t>Relevant environmental conditions + authoritative precautions; avoid personalized medical conclusions.</w:t>
            </w:r>
          </w:p>
        </w:tc>
      </w:tr>
      <w:tr>
        <w:tc>
          <w:tcPr>
            <w:tcW w:type="dxa" w:w="3389"/>
            <w:vAlign w:val="top"/>
          </w:tcPr>
          <w:p>
            <w:r>
              <w:t>Forecast</w:t>
            </w:r>
          </w:p>
        </w:tc>
        <w:tc>
          <w:tcPr>
            <w:tcW w:type="dxa" w:w="3389"/>
            <w:vAlign w:val="top"/>
          </w:tcPr>
          <w:p>
            <w:r>
              <w:t>Will smoke clear tonight?</w:t>
            </w:r>
          </w:p>
        </w:tc>
        <w:tc>
          <w:tcPr>
            <w:tcW w:type="dxa" w:w="3389"/>
            <w:vAlign w:val="top"/>
          </w:tcPr>
          <w:p>
            <w:r>
              <w:t>Forecast timeline + confidence/uncertainty + next meaningful change.</w:t>
            </w:r>
          </w:p>
        </w:tc>
      </w:tr>
      <w:tr>
        <w:tc>
          <w:tcPr>
            <w:tcW w:type="dxa" w:w="3389"/>
            <w:vAlign w:val="top"/>
          </w:tcPr>
          <w:p>
            <w:r>
              <w:t>Hypothetical</w:t>
            </w:r>
          </w:p>
        </w:tc>
        <w:tc>
          <w:tcPr>
            <w:tcW w:type="dxa" w:w="3389"/>
            <w:vAlign w:val="top"/>
          </w:tcPr>
          <w:p>
            <w:r>
              <w:t>What if temperatures stay this high for a week?</w:t>
            </w:r>
          </w:p>
        </w:tc>
        <w:tc>
          <w:tcPr>
            <w:tcW w:type="dxa" w:w="3389"/>
            <w:vAlign w:val="top"/>
          </w:tcPr>
          <w:p>
            <w:r>
              <w:t>Scenario assumptions + modeled/known implications + uncertainty.</w:t>
            </w:r>
          </w:p>
        </w:tc>
      </w:tr>
      <w:tr>
        <w:tc>
          <w:tcPr>
            <w:tcW w:type="dxa" w:w="3389"/>
            <w:vAlign w:val="top"/>
          </w:tcPr>
          <w:p>
            <w:r>
              <w:t>Discovery</w:t>
            </w:r>
          </w:p>
        </w:tc>
        <w:tc>
          <w:tcPr>
            <w:tcW w:type="dxa" w:w="3389"/>
            <w:vAlign w:val="top"/>
          </w:tcPr>
          <w:p>
            <w:r>
              <w:t>No question.</w:t>
            </w:r>
          </w:p>
        </w:tc>
        <w:tc>
          <w:tcPr>
            <w:tcW w:type="dxa" w:w="3389"/>
            <w:vAlign w:val="top"/>
          </w:tcPr>
          <w:p>
            <w:r>
              <w:t>Homepage cards that surface abnormalities, trends, stories, and useful actions.</w:t>
            </w:r>
          </w:p>
        </w:tc>
      </w:tr>
    </w:tbl>
    <w:p>
      <w:pPr>
        <w:pStyle w:val="Heading1"/>
      </w:pPr>
      <w:r>
        <w:t>7. Widget library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EF4"/>
          </w:tcPr>
          <w:p>
            <w:r>
              <w:rPr>
                <w:b/>
              </w:rPr>
              <w:t>Widget</w:t>
            </w:r>
          </w:p>
        </w:tc>
        <w:tc>
          <w:tcPr>
            <w:tcW w:type="dxa" w:w="3389"/>
            <w:shd w:fill="E8EEF4"/>
          </w:tcPr>
          <w:p>
            <w:r>
              <w:rPr>
                <w:b/>
              </w:rPr>
              <w:t>Contents</w:t>
            </w:r>
          </w:p>
        </w:tc>
        <w:tc>
          <w:tcPr>
            <w:tcW w:type="dxa" w:w="3389"/>
            <w:shd w:fill="E8EEF4"/>
          </w:tcPr>
          <w:p>
            <w:r>
              <w:rPr>
                <w:b/>
              </w:rPr>
              <w:t>Use</w:t>
            </w:r>
          </w:p>
        </w:tc>
      </w:tr>
      <w:tr>
        <w:tc>
          <w:tcPr>
            <w:tcW w:type="dxa" w:w="3389"/>
            <w:vAlign w:val="top"/>
          </w:tcPr>
          <w:p>
            <w:r>
              <w:t>Condition</w:t>
            </w:r>
          </w:p>
        </w:tc>
        <w:tc>
          <w:tcPr>
            <w:tcW w:type="dxa" w:w="3389"/>
            <w:vAlign w:val="top"/>
          </w:tcPr>
          <w:p>
            <w:r>
              <w:t>Label + supporting metric + timestamp</w:t>
            </w:r>
          </w:p>
        </w:tc>
        <w:tc>
          <w:tcPr>
            <w:tcW w:type="dxa" w:w="3389"/>
            <w:vAlign w:val="top"/>
          </w:tcPr>
          <w:p>
            <w:r>
              <w:t>Instant 'should I care?' signal.</w:t>
            </w:r>
          </w:p>
        </w:tc>
      </w:tr>
      <w:tr>
        <w:tc>
          <w:tcPr>
            <w:tcW w:type="dxa" w:w="3389"/>
            <w:vAlign w:val="top"/>
          </w:tcPr>
          <w:p>
            <w:r>
              <w:t>Metric</w:t>
            </w:r>
          </w:p>
        </w:tc>
        <w:tc>
          <w:tcPr>
            <w:tcW w:type="dxa" w:w="3389"/>
            <w:vAlign w:val="top"/>
          </w:tcPr>
          <w:p>
            <w:r>
              <w:t>Value + unit + interpretation + reference</w:t>
            </w:r>
          </w:p>
        </w:tc>
        <w:tc>
          <w:tcPr>
            <w:tcW w:type="dxa" w:w="3389"/>
            <w:vAlign w:val="top"/>
          </w:tcPr>
          <w:p>
            <w:r>
              <w:t>Makes a technical number legible.</w:t>
            </w:r>
          </w:p>
        </w:tc>
      </w:tr>
      <w:tr>
        <w:tc>
          <w:tcPr>
            <w:tcW w:type="dxa" w:w="3389"/>
            <w:vAlign w:val="top"/>
          </w:tcPr>
          <w:p>
            <w:r>
              <w:t>Precaution</w:t>
            </w:r>
          </w:p>
        </w:tc>
        <w:tc>
          <w:tcPr>
            <w:tcW w:type="dxa" w:w="3389"/>
            <w:vAlign w:val="top"/>
          </w:tcPr>
          <w:p>
            <w:r>
              <w:t>Action + who/what it applies to + why</w:t>
            </w:r>
          </w:p>
        </w:tc>
        <w:tc>
          <w:tcPr>
            <w:tcW w:type="dxa" w:w="3389"/>
            <w:vAlign w:val="top"/>
          </w:tcPr>
          <w:p>
            <w:r>
              <w:t>Respond to a current condition.</w:t>
            </w:r>
          </w:p>
        </w:tc>
      </w:tr>
      <w:tr>
        <w:tc>
          <w:tcPr>
            <w:tcW w:type="dxa" w:w="3389"/>
            <w:vAlign w:val="top"/>
          </w:tcPr>
          <w:p>
            <w:r>
              <w:t>Preventive measure</w:t>
            </w:r>
          </w:p>
        </w:tc>
        <w:tc>
          <w:tcPr>
            <w:tcW w:type="dxa" w:w="3389"/>
            <w:vAlign w:val="top"/>
          </w:tcPr>
          <w:p>
            <w:r>
              <w:t>Longer-term action + expected purpose</w:t>
            </w:r>
          </w:p>
        </w:tc>
        <w:tc>
          <w:tcPr>
            <w:tcW w:type="dxa" w:w="3389"/>
            <w:vAlign w:val="top"/>
          </w:tcPr>
          <w:p>
            <w:r>
              <w:t>Reduce future exposure/impact.</w:t>
            </w:r>
          </w:p>
        </w:tc>
      </w:tr>
      <w:tr>
        <w:tc>
          <w:tcPr>
            <w:tcW w:type="dxa" w:w="3389"/>
            <w:vAlign w:val="top"/>
          </w:tcPr>
          <w:p>
            <w:r>
              <w:t>Trend</w:t>
            </w:r>
          </w:p>
        </w:tc>
        <w:tc>
          <w:tcPr>
            <w:tcW w:type="dxa" w:w="3389"/>
            <w:vAlign w:val="top"/>
          </w:tcPr>
          <w:p>
            <w:r>
              <w:t>Direction + magnitude + period + sparkline</w:t>
            </w:r>
          </w:p>
        </w:tc>
        <w:tc>
          <w:tcPr>
            <w:tcW w:type="dxa" w:w="3389"/>
            <w:vAlign w:val="top"/>
          </w:tcPr>
          <w:p>
            <w:r>
              <w:t>Show movement.</w:t>
            </w:r>
          </w:p>
        </w:tc>
      </w:tr>
      <w:tr>
        <w:tc>
          <w:tcPr>
            <w:tcW w:type="dxa" w:w="3389"/>
            <w:vAlign w:val="top"/>
          </w:tcPr>
          <w:p>
            <w:r>
              <w:t>Comparison</w:t>
            </w:r>
          </w:p>
        </w:tc>
        <w:tc>
          <w:tcPr>
            <w:tcW w:type="dxa" w:w="3389"/>
            <w:vAlign w:val="top"/>
          </w:tcPr>
          <w:p>
            <w:r>
              <w:t>Current vs baseline/location/history</w:t>
            </w:r>
          </w:p>
        </w:tc>
        <w:tc>
          <w:tcPr>
            <w:tcW w:type="dxa" w:w="3389"/>
            <w:vAlign w:val="top"/>
          </w:tcPr>
          <w:p>
            <w:r>
              <w:t>Give a number context.</w:t>
            </w:r>
          </w:p>
        </w:tc>
      </w:tr>
      <w:tr>
        <w:tc>
          <w:tcPr>
            <w:tcW w:type="dxa" w:w="3389"/>
            <w:vAlign w:val="top"/>
          </w:tcPr>
          <w:p>
            <w:r>
              <w:t>Timeline</w:t>
            </w:r>
          </w:p>
        </w:tc>
        <w:tc>
          <w:tcPr>
            <w:tcW w:type="dxa" w:w="3389"/>
            <w:vAlign w:val="top"/>
          </w:tcPr>
          <w:p>
            <w:r>
              <w:t>Hourly/daily progression</w:t>
            </w:r>
          </w:p>
        </w:tc>
        <w:tc>
          <w:tcPr>
            <w:tcW w:type="dxa" w:w="3389"/>
            <w:vAlign w:val="top"/>
          </w:tcPr>
          <w:p>
            <w:r>
              <w:t>Show when conditions changed or may change.</w:t>
            </w:r>
          </w:p>
        </w:tc>
      </w:tr>
      <w:tr>
        <w:tc>
          <w:tcPr>
            <w:tcW w:type="dxa" w:w="3389"/>
            <w:vAlign w:val="top"/>
          </w:tcPr>
          <w:p>
            <w:r>
              <w:t>Map</w:t>
            </w:r>
          </w:p>
        </w:tc>
        <w:tc>
          <w:tcPr>
            <w:tcW w:type="dxa" w:w="3389"/>
            <w:vAlign w:val="top"/>
          </w:tcPr>
          <w:p>
            <w:r>
              <w:t>Spatial values/stations/hotspots</w:t>
            </w:r>
          </w:p>
        </w:tc>
        <w:tc>
          <w:tcPr>
            <w:tcW w:type="dxa" w:w="3389"/>
            <w:vAlign w:val="top"/>
          </w:tcPr>
          <w:p>
            <w:r>
              <w:t>Geographic questions.</w:t>
            </w:r>
          </w:p>
        </w:tc>
      </w:tr>
      <w:tr>
        <w:tc>
          <w:tcPr>
            <w:tcW w:type="dxa" w:w="3389"/>
            <w:vAlign w:val="top"/>
          </w:tcPr>
          <w:p>
            <w:r>
              <w:t>Why</w:t>
            </w:r>
          </w:p>
        </w:tc>
        <w:tc>
          <w:tcPr>
            <w:tcW w:type="dxa" w:w="3389"/>
            <w:vAlign w:val="top"/>
          </w:tcPr>
          <w:p>
            <w:r>
              <w:t>Evidence-backed contributing factors</w:t>
            </w:r>
          </w:p>
        </w:tc>
        <w:tc>
          <w:tcPr>
            <w:tcW w:type="dxa" w:w="3389"/>
            <w:vAlign w:val="top"/>
          </w:tcPr>
          <w:p>
            <w:r>
              <w:t>Explain without pretending correlation proves cause.</w:t>
            </w:r>
          </w:p>
        </w:tc>
      </w:tr>
      <w:tr>
        <w:tc>
          <w:tcPr>
            <w:tcW w:type="dxa" w:w="3389"/>
            <w:vAlign w:val="top"/>
          </w:tcPr>
          <w:p>
            <w:r>
              <w:t>Watch next</w:t>
            </w:r>
          </w:p>
        </w:tc>
        <w:tc>
          <w:tcPr>
            <w:tcW w:type="dxa" w:w="3389"/>
            <w:vAlign w:val="top"/>
          </w:tcPr>
          <w:p>
            <w:r>
              <w:t>Threshold/time/forecast to monitor</w:t>
            </w:r>
          </w:p>
        </w:tc>
        <w:tc>
          <w:tcPr>
            <w:tcW w:type="dxa" w:w="3389"/>
            <w:vAlign w:val="top"/>
          </w:tcPr>
          <w:p>
            <w:r>
              <w:t>Proactive continuation.</w:t>
            </w:r>
          </w:p>
        </w:tc>
      </w:tr>
      <w:tr>
        <w:tc>
          <w:tcPr>
            <w:tcW w:type="dxa" w:w="3389"/>
            <w:vAlign w:val="top"/>
          </w:tcPr>
          <w:p>
            <w:r>
              <w:t>Did you know?</w:t>
            </w:r>
          </w:p>
        </w:tc>
        <w:tc>
          <w:tcPr>
            <w:tcW w:type="dxa" w:w="3389"/>
            <w:vAlign w:val="top"/>
          </w:tcPr>
          <w:p>
            <w:r>
              <w:t>Short data-backed discovery insight</w:t>
            </w:r>
          </w:p>
        </w:tc>
        <w:tc>
          <w:tcPr>
            <w:tcW w:type="dxa" w:w="3389"/>
            <w:vAlign w:val="top"/>
          </w:tcPr>
          <w:p>
            <w:r>
              <w:t>Science-site curiosity/discovery.</w:t>
            </w:r>
          </w:p>
        </w:tc>
      </w:tr>
      <w:tr>
        <w:tc>
          <w:tcPr>
            <w:tcW w:type="dxa" w:w="3389"/>
            <w:vAlign w:val="top"/>
          </w:tcPr>
          <w:p>
            <w:r>
              <w:t>Story</w:t>
            </w:r>
          </w:p>
        </w:tc>
        <w:tc>
          <w:tcPr>
            <w:tcW w:type="dxa" w:w="3389"/>
            <w:vAlign w:val="top"/>
          </w:tcPr>
          <w:p>
            <w:r>
              <w:t>Headline + visual + short context + related data</w:t>
            </w:r>
          </w:p>
        </w:tc>
        <w:tc>
          <w:tcPr>
            <w:tcW w:type="dxa" w:w="3389"/>
            <w:vAlign w:val="top"/>
          </w:tcPr>
          <w:p>
            <w:r>
              <w:t>Connect news/editorial material to the data product.</w:t>
            </w:r>
          </w:p>
        </w:tc>
      </w:tr>
      <w:tr>
        <w:tc>
          <w:tcPr>
            <w:tcW w:type="dxa" w:w="3389"/>
            <w:vAlign w:val="top"/>
          </w:tcPr>
          <w:p>
            <w:r>
              <w:t>Source</w:t>
            </w:r>
          </w:p>
        </w:tc>
        <w:tc>
          <w:tcPr>
            <w:tcW w:type="dxa" w:w="3389"/>
            <w:vAlign w:val="top"/>
          </w:tcPr>
          <w:p>
            <w:r>
              <w:t>Provider + freshness + coverage + verification</w:t>
            </w:r>
          </w:p>
        </w:tc>
        <w:tc>
          <w:tcPr>
            <w:tcW w:type="dxa" w:w="3389"/>
            <w:vAlign w:val="top"/>
          </w:tcPr>
          <w:p>
            <w:r>
              <w:t>Trust and traceability.</w:t>
            </w:r>
          </w:p>
        </w:tc>
      </w:tr>
      <w:tr>
        <w:tc>
          <w:tcPr>
            <w:tcW w:type="dxa" w:w="3389"/>
            <w:vAlign w:val="top"/>
          </w:tcPr>
          <w:p>
            <w:r>
              <w:t>Limitation</w:t>
            </w:r>
          </w:p>
        </w:tc>
        <w:tc>
          <w:tcPr>
            <w:tcW w:type="dxa" w:w="3389"/>
            <w:vAlign w:val="top"/>
          </w:tcPr>
          <w:p>
            <w:r>
              <w:t>Missing/stale/uncertain data</w:t>
            </w:r>
          </w:p>
        </w:tc>
        <w:tc>
          <w:tcPr>
            <w:tcW w:type="dxa" w:w="3389"/>
            <w:vAlign w:val="top"/>
          </w:tcPr>
          <w:p>
            <w:r>
              <w:t>Prevent false confidence.</w:t>
            </w:r>
          </w:p>
        </w:tc>
      </w:tr>
    </w:tbl>
    <w:p>
      <w:pPr>
        <w:pStyle w:val="Heading1"/>
      </w:pPr>
      <w:r>
        <w:t>8. Visual design principles</w:t>
      </w:r>
    </w:p>
    <w:p>
      <w:pPr>
        <w:pStyle w:val="ListBullet"/>
      </w:pPr>
      <w:r>
        <w:t>Search is prominent, but the page is not empty beneath it.</w:t>
      </w:r>
    </w:p>
    <w:p>
      <w:pPr>
        <w:pStyle w:val="ListBullet"/>
      </w:pPr>
      <w:r>
        <w:t>Hero answers should be readable in seconds: large type, clear hierarchy, generous whitespace.</w:t>
      </w:r>
    </w:p>
    <w:p>
      <w:pPr>
        <w:pStyle w:val="ListBullet"/>
      </w:pPr>
      <w:r>
        <w:t>Use beautiful environmental imagery/illustration selectively for discovery/editorial moments; data answers remain information-first.</w:t>
      </w:r>
    </w:p>
    <w:p>
      <w:pPr>
        <w:pStyle w:val="ListBullet"/>
      </w:pPr>
      <w:r>
        <w:t>Charts are evidence. Each chart needs a clear question, title, units, time range, and highlighted takeaway.</w:t>
      </w:r>
    </w:p>
    <w:p>
      <w:pPr>
        <w:pStyle w:val="ListBullet"/>
      </w:pPr>
      <w:r>
        <w:t>Use color as atmosphere and emphasis, not as the only severity signal. Pair it with labels/icons/patterns for accessibility.</w:t>
      </w:r>
    </w:p>
    <w:p>
      <w:pPr>
        <w:pStyle w:val="ListBullet"/>
      </w:pPr>
      <w:r>
        <w:t>Cards should have different visual weights. A serious condition should not look identical to a trivia/learning card.</w:t>
      </w:r>
    </w:p>
    <w:p>
      <w:pPr>
        <w:pStyle w:val="ListBullet"/>
      </w:pPr>
      <w:r>
        <w:t>Progressive disclosure: answer first; methodology, raw values, deeper science, and sources expand below.</w:t>
      </w:r>
    </w:p>
    <w:p>
      <w:pPr>
        <w:pStyle w:val="ListBullet"/>
      </w:pPr>
      <w:r>
        <w:t>Keep freshness visible on live/recent information.</w:t>
      </w:r>
    </w:p>
    <w:p>
      <w:pPr>
        <w:pStyle w:val="ListBullet"/>
      </w:pPr>
      <w:r>
        <w:t>Mobile should prioritize status -&gt; action -&gt; chart -&gt; context. Desktop can reveal more adjacent discovery content.</w:t>
      </w:r>
    </w:p>
    <w:p>
      <w:pPr>
        <w:pStyle w:val="Heading1"/>
      </w:pPr>
      <w:r>
        <w:t>9. Example: opening Ecuery without asking anything</w:t>
      </w:r>
    </w:p>
    <w:p>
      <w:r>
        <w:rPr>
          <w:rFonts w:ascii="Courier New" w:hAnsi="Courier New"/>
          <w:sz w:val="17"/>
        </w:rPr>
        <w:t>ECUERY</w:t>
        <w:br/>
        <w:br/>
        <w:t>[ Ask anything about your environment...                 mic ]</w:t>
        <w:br/>
        <w:br/>
        <w:t>YOUR ENVIRONMENT</w:t>
        <w:br/>
        <w:t>Air quality        MODERATE</w:t>
        <w:br/>
        <w:t>Heat               ABOVE USUAL</w:t>
        <w:br/>
        <w:t>Water              NORMAL</w:t>
        <w:br/>
        <w:t>Updated 8 min ago</w:t>
        <w:br/>
        <w:br/>
        <w:t>NEEDS ATTENTION</w:t>
        <w:br/>
        <w:t>Fine-particle levels have risen since late morning.</w:t>
        <w:br/>
        <w:t>[See why]  [View hourly]</w:t>
        <w:br/>
        <w:br/>
        <w:t>WHAT YOU CAN DO</w:t>
        <w:br/>
        <w:t>[Condition-appropriate precaution grounded in guidance]</w:t>
        <w:br/>
        <w:br/>
        <w:t>WHAT'S CHANGING</w:t>
        <w:br/>
        <w:t>PM2.5  +18% today       Temperature +6° vs seasonal baseline</w:t>
        <w:br/>
        <w:br/>
        <w:t>WORTH KNOWING</w:t>
        <w:br/>
        <w:t>Philadelphia's recent air-quality pattern differs from the same</w:t>
        <w:br/>
        <w:t>period last year. [Explore the comparison]</w:t>
        <w:br/>
        <w:br/>
        <w:t>WATCH NEXT</w:t>
        <w:br/>
        <w:t>[Forecast/threshold card when supported]</w:t>
        <w:br/>
        <w:br/>
        <w:t>ENVIRONMENT STORIES</w:t>
        <w:br/>
        <w:t>[Story] [Story] [Story]</w:t>
        <w:br/>
        <w:br/>
        <w:t>EXPLORE</w:t>
        <w:br/>
        <w:t>Air   Water   Heat   Climate   Energy   Ecosystems</w:t>
      </w:r>
    </w:p>
    <w:p>
      <w:pPr>
        <w:pStyle w:val="Heading1"/>
      </w:pPr>
      <w:r>
        <w:t>10. Example: answer screen</w:t>
      </w:r>
    </w:p>
    <w:p>
      <w:r>
        <w:rPr>
          <w:rFonts w:ascii="Courier New" w:hAnsi="Courier New"/>
          <w:sz w:val="17"/>
        </w:rPr>
        <w:t>You asked:</w:t>
        <w:br/>
        <w:t>"How is the air in Philadelphia today?"</w:t>
        <w:br/>
        <w:br/>
        <w:t>AIR QUALITY</w:t>
        <w:br/>
        <w:t>MODERATE</w:t>
        <w:br/>
        <w:br/>
        <w:t>PM2.5   [value] µg/m³</w:t>
        <w:br/>
        <w:t>[plain-language direct answer]</w:t>
        <w:br/>
        <w:br/>
        <w:t>[                TODAY'S LINE CHART                 ]</w:t>
        <w:br/>
        <w:br/>
        <w:t>WHAT THIS MEANS</w:t>
        <w:br/>
        <w:t>[Short interpretation relative to an appropriate reference.]</w:t>
        <w:br/>
        <w:br/>
        <w:t>WHAT YOU CAN DO</w:t>
        <w:br/>
        <w:t>[Precaution only if warranted by the actual condition.]</w:t>
        <w:br/>
        <w:br/>
        <w:t>WHY / WHAT CHANGED</w:t>
        <w:br/>
        <w:t>[Supported trend or contributing evidence.]</w:t>
        <w:br/>
        <w:br/>
        <w:t>WATCH NEXT</w:t>
        <w:br/>
        <w:t>[Meaningful next threshold or forecast.]</w:t>
        <w:br/>
        <w:br/>
        <w:t>You may also want to ask:</w:t>
        <w:br/>
        <w:t>• Is this worse than yesterday?</w:t>
        <w:br/>
        <w:t>• How does this compare with last September?</w:t>
        <w:br/>
        <w:t>• When is the air expected to improve?</w:t>
        <w:br/>
        <w:br/>
        <w:t>Source: [provider] • observed [time] • retrieved [time]</w:t>
        <w:br/>
        <w:t>Coverage / limitations • verification</w:t>
      </w:r>
    </w:p>
    <w:p>
      <w:pPr>
        <w:pStyle w:val="Heading1"/>
      </w:pPr>
      <w:r>
        <w:t>11. Backend -&gt; frontend contract</w:t>
      </w:r>
    </w:p>
    <w:p>
      <w:r>
        <w:t>Do not make the frontend reverse-engineer a Gemini paragraph. The backend should return structured content blocks so presentation stays consistent and safe.</w:t>
      </w:r>
    </w:p>
    <w:p>
      <w:r>
        <w:rPr>
          <w:rFonts w:ascii="Courier New" w:hAnsi="Courier New"/>
          <w:sz w:val="16"/>
        </w:rPr>
        <w:t>{</w:t>
        <w:br/>
        <w:t xml:space="preserve">  "question": "...",</w:t>
        <w:br/>
        <w:t xml:space="preserve">  "answer": {</w:t>
        <w:br/>
        <w:t xml:space="preserve">    "headline": "...",</w:t>
        <w:br/>
        <w:t xml:space="preserve">    "summary": "...",</w:t>
        <w:br/>
        <w:t xml:space="preserve">    "status": {</w:t>
        <w:br/>
        <w:t xml:space="preserve">      "label": "moderate",</w:t>
        <w:br/>
        <w:t xml:space="preserve">      "severity": 2,</w:t>
        <w:br/>
        <w:t xml:space="preserve">      "basis": "..."</w:t>
        <w:br/>
        <w:t xml:space="preserve">    }</w:t>
        <w:br/>
        <w:t xml:space="preserve">  },</w:t>
        <w:br/>
        <w:t xml:space="preserve">  "metrics": [</w:t>
        <w:br/>
        <w:t xml:space="preserve">    {</w:t>
        <w:br/>
        <w:t xml:space="preserve">      "name": "PM2.5",</w:t>
        <w:br/>
        <w:t xml:space="preserve">      "value": 18.4,</w:t>
        <w:br/>
        <w:t xml:space="preserve">      "unit": "µg/m³",</w:t>
        <w:br/>
        <w:t xml:space="preserve">      "interpretation": "...",</w:t>
        <w:br/>
        <w:t xml:space="preserve">      "observed_at": "..."</w:t>
        <w:br/>
        <w:t xml:space="preserve">    }</w:t>
        <w:br/>
        <w:t xml:space="preserve">  ],</w:t>
        <w:br/>
        <w:t xml:space="preserve">  "visualizations": [</w:t>
        <w:br/>
        <w:t xml:space="preserve">    {</w:t>
        <w:br/>
        <w:t xml:space="preserve">      "type": "line",</w:t>
        <w:br/>
        <w:t xml:space="preserve">      "title": "...",</w:t>
        <w:br/>
        <w:t xml:space="preserve">      "x": "timestamp",</w:t>
        <w:br/>
        <w:t xml:space="preserve">      "y": "value",</w:t>
        <w:br/>
        <w:t xml:space="preserve">      "data": []</w:t>
        <w:br/>
        <w:t xml:space="preserve">    }</w:t>
        <w:br/>
        <w:t xml:space="preserve">  ],</w:t>
        <w:br/>
        <w:t xml:space="preserve">  "insights": [</w:t>
        <w:br/>
        <w:t xml:space="preserve">    {"type": "trend", "text": "..."},</w:t>
        <w:br/>
        <w:t xml:space="preserve">    {"type": "comparison", "text": "..."}</w:t>
        <w:br/>
        <w:t xml:space="preserve">  ],</w:t>
        <w:br/>
        <w:t xml:space="preserve">  "actions": [</w:t>
        <w:br/>
        <w:t xml:space="preserve">    {</w:t>
        <w:br/>
        <w:t xml:space="preserve">      "type": "precaution",</w:t>
        <w:br/>
        <w:t xml:space="preserve">      "title": "...",</w:t>
        <w:br/>
        <w:t xml:space="preserve">      "description": "...",</w:t>
        <w:br/>
        <w:t xml:space="preserve">      "basis_source": "..."</w:t>
        <w:br/>
        <w:t xml:space="preserve">    }</w:t>
        <w:br/>
        <w:t xml:space="preserve">  ],</w:t>
        <w:br/>
        <w:t xml:space="preserve">  "watch_next": [],</w:t>
        <w:br/>
        <w:t xml:space="preserve">  "related_questions": [],</w:t>
        <w:br/>
        <w:t xml:space="preserve">  "sources": [</w:t>
        <w:br/>
        <w:t xml:space="preserve">    {</w:t>
        <w:br/>
        <w:t xml:space="preserve">      "name": "...",</w:t>
        <w:br/>
        <w:t xml:space="preserve">      "observed_at": "...",</w:t>
        <w:br/>
        <w:t xml:space="preserve">      "retrieved_at": "...",</w:t>
        <w:br/>
        <w:t xml:space="preserve">      "coverage": "...",</w:t>
        <w:br/>
        <w:t xml:space="preserve">      "verification_url": "..."</w:t>
        <w:br/>
        <w:t xml:space="preserve">    }</w:t>
        <w:br/>
        <w:t xml:space="preserve">  ],</w:t>
        <w:br/>
        <w:t xml:space="preserve">  "limitations": []</w:t>
        <w:br/>
        <w:t>}</w:t>
      </w:r>
    </w:p>
    <w:p>
      <w:pPr>
        <w:pStyle w:val="Heading1"/>
      </w:pPr>
      <w:r>
        <w:t>12. News/editorial layer</w:t>
      </w:r>
    </w:p>
    <w:p>
      <w:r>
        <w:t>News is not filler beneath the search box. It should create reasons to return. Prioritize stories that can connect to Ecuery's own data: a smoke event can link to local particulate trends; a heat story can link to local historical temperatures; a water story can link to supported local measurements.</w:t>
      </w:r>
    </w:p>
    <w:p>
      <w:pPr>
        <w:pStyle w:val="ListBullet"/>
      </w:pPr>
      <w:r>
        <w:t>Top environmental stories - timely and consequential.</w:t>
      </w:r>
    </w:p>
    <w:p>
      <w:pPr>
        <w:pStyle w:val="ListBullet"/>
      </w:pPr>
      <w:r>
        <w:t>Near you - local/regional stories when location is available and relevant.</w:t>
      </w:r>
    </w:p>
    <w:p>
      <w:pPr>
        <w:pStyle w:val="ListBullet"/>
      </w:pPr>
      <w:r>
        <w:t>Explained with data - editorial cards that open into Ecuery visualizations.</w:t>
      </w:r>
    </w:p>
    <w:p>
      <w:pPr>
        <w:pStyle w:val="ListBullet"/>
      </w:pPr>
      <w:r>
        <w:t>Today in Earth / seasonal context - recurring educational or historical hooks when meaningful.</w:t>
      </w:r>
    </w:p>
    <w:p>
      <w:pPr>
        <w:pStyle w:val="ListBullet"/>
      </w:pPr>
      <w:r>
        <w:t>Beautiful imagery - satellite imagery, maps, landscapes, environmental photography, or data visualization where licensing/source allows.</w:t>
      </w:r>
    </w:p>
    <w:p>
      <w:pPr>
        <w:pStyle w:val="Heading1"/>
      </w:pPr>
      <w:r>
        <w:t>13. Safety, uncertainty, and trust</w:t>
      </w:r>
    </w:p>
    <w:p>
      <w:pPr>
        <w:pStyle w:val="ListBullet"/>
      </w:pPr>
      <w:r>
        <w:t>Never invent a status category. Classification must have a defined basis.</w:t>
      </w:r>
    </w:p>
    <w:p>
      <w:pPr>
        <w:pStyle w:val="ListBullet"/>
      </w:pPr>
      <w:r>
        <w:t>Never turn an environmental metric into personalized medical advice. Use authoritative public-health/environmental guidance for precautions.</w:t>
      </w:r>
    </w:p>
    <w:p>
      <w:pPr>
        <w:pStyle w:val="ListBullet"/>
      </w:pPr>
      <w:r>
        <w:t>Clearly distinguish observations, forecasts, scenarios, correlations, and explanations.</w:t>
      </w:r>
    </w:p>
    <w:p>
      <w:pPr>
        <w:pStyle w:val="ListBullet"/>
      </w:pPr>
      <w:r>
        <w:t>Show stale/missing data visibly rather than filling gaps with confident prose.</w:t>
      </w:r>
    </w:p>
    <w:p>
      <w:pPr>
        <w:pStyle w:val="ListBullet"/>
      </w:pPr>
      <w:r>
        <w:t>For causal questions, say what the evidence supports and what remains uncertain.</w:t>
      </w:r>
    </w:p>
    <w:p>
      <w:pPr>
        <w:pStyle w:val="ListBullet"/>
      </w:pPr>
      <w:r>
        <w:t>Every recent measurement should expose when it was observed and where it came from.</w:t>
      </w:r>
    </w:p>
    <w:p>
      <w:pPr>
        <w:pStyle w:val="ListBullet"/>
      </w:pPr>
      <w:r>
        <w:t>Solana/source verification is a trust feature, not a substitute for explaining the original data source and its limitations.</w:t>
      </w:r>
    </w:p>
    <w:p>
      <w:pPr>
        <w:pStyle w:val="Heading1"/>
      </w:pPr>
      <w:r>
        <w:t>14. What frontend should build first for the hackathon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EF4"/>
          </w:tcPr>
          <w:p>
            <w:r>
              <w:rPr>
                <w:b/>
              </w:rPr>
              <w:t>Priority</w:t>
            </w:r>
          </w:p>
        </w:tc>
        <w:tc>
          <w:tcPr>
            <w:tcW w:type="dxa" w:w="3389"/>
            <w:shd w:fill="E8EEF4"/>
          </w:tcPr>
          <w:p>
            <w:r>
              <w:rPr>
                <w:b/>
              </w:rPr>
              <w:t>Build</w:t>
            </w:r>
          </w:p>
        </w:tc>
        <w:tc>
          <w:tcPr>
            <w:tcW w:type="dxa" w:w="3389"/>
            <w:shd w:fill="E8EEF4"/>
          </w:tcPr>
          <w:p>
            <w:r>
              <w:rPr>
                <w:b/>
              </w:rPr>
              <w:t>Why</w:t>
            </w:r>
          </w:p>
        </w:tc>
      </w:tr>
      <w:tr>
        <w:tc>
          <w:tcPr>
            <w:tcW w:type="dxa" w:w="3389"/>
            <w:vAlign w:val="top"/>
          </w:tcPr>
          <w:p>
            <w:r>
              <w:t>P0</w:t>
            </w:r>
          </w:p>
        </w:tc>
        <w:tc>
          <w:tcPr>
            <w:tcW w:type="dxa" w:w="3389"/>
            <w:vAlign w:val="top"/>
          </w:tcPr>
          <w:p>
            <w:r>
              <w:t>Hero search + microphone</w:t>
            </w:r>
          </w:p>
        </w:tc>
        <w:tc>
          <w:tcPr>
            <w:tcW w:type="dxa" w:w="3389"/>
            <w:vAlign w:val="top"/>
          </w:tcPr>
          <w:p>
            <w:r>
              <w:t>Core interaction.</w:t>
            </w:r>
          </w:p>
        </w:tc>
      </w:tr>
      <w:tr>
        <w:tc>
          <w:tcPr>
            <w:tcW w:type="dxa" w:w="3389"/>
            <w:vAlign w:val="top"/>
          </w:tcPr>
          <w:p>
            <w:r>
              <w:t>P0</w:t>
            </w:r>
          </w:p>
        </w:tc>
        <w:tc>
          <w:tcPr>
            <w:tcW w:type="dxa" w:w="3389"/>
            <w:vAlign w:val="top"/>
          </w:tcPr>
          <w:p>
            <w:r>
              <w:t>Reusable answer hero/status card</w:t>
            </w:r>
          </w:p>
        </w:tc>
        <w:tc>
          <w:tcPr>
            <w:tcW w:type="dxa" w:w="3389"/>
            <w:vAlign w:val="top"/>
          </w:tcPr>
          <w:p>
            <w:r>
              <w:t>Every query needs a strong first answer.</w:t>
            </w:r>
          </w:p>
        </w:tc>
      </w:tr>
      <w:tr>
        <w:tc>
          <w:tcPr>
            <w:tcW w:type="dxa" w:w="3389"/>
            <w:vAlign w:val="top"/>
          </w:tcPr>
          <w:p>
            <w:r>
              <w:t>P0</w:t>
            </w:r>
          </w:p>
        </w:tc>
        <w:tc>
          <w:tcPr>
            <w:tcW w:type="dxa" w:w="3389"/>
            <w:vAlign w:val="top"/>
          </w:tcPr>
          <w:p>
            <w:r>
              <w:t>Chart container that accepts backend chart spec/data</w:t>
            </w:r>
          </w:p>
        </w:tc>
        <w:tc>
          <w:tcPr>
            <w:tcW w:type="dxa" w:w="3389"/>
            <w:vAlign w:val="top"/>
          </w:tcPr>
          <w:p>
            <w:r>
              <w:t>Supports measurement/trend/comparison questions.</w:t>
            </w:r>
          </w:p>
        </w:tc>
      </w:tr>
      <w:tr>
        <w:tc>
          <w:tcPr>
            <w:tcW w:type="dxa" w:w="3389"/>
            <w:vAlign w:val="top"/>
          </w:tcPr>
          <w:p>
            <w:r>
              <w:t>P0</w:t>
            </w:r>
          </w:p>
        </w:tc>
        <w:tc>
          <w:tcPr>
            <w:tcW w:type="dxa" w:w="3389"/>
            <w:vAlign w:val="top"/>
          </w:tcPr>
          <w:p>
            <w:r>
              <w:t>Metric + source/freshness components</w:t>
            </w:r>
          </w:p>
        </w:tc>
        <w:tc>
          <w:tcPr>
            <w:tcW w:type="dxa" w:w="3389"/>
            <w:vAlign w:val="top"/>
          </w:tcPr>
          <w:p>
            <w:r>
              <w:t>Makes answers trustworthy.</w:t>
            </w:r>
          </w:p>
        </w:tc>
      </w:tr>
      <w:tr>
        <w:tc>
          <w:tcPr>
            <w:tcW w:type="dxa" w:w="3389"/>
            <w:vAlign w:val="top"/>
          </w:tcPr>
          <w:p>
            <w:r>
              <w:t>P1</w:t>
            </w:r>
          </w:p>
        </w:tc>
        <w:tc>
          <w:tcPr>
            <w:tcW w:type="dxa" w:w="3389"/>
            <w:vAlign w:val="top"/>
          </w:tcPr>
          <w:p>
            <w:r>
              <w:t>Precaution/action card</w:t>
            </w:r>
          </w:p>
        </w:tc>
        <w:tc>
          <w:tcPr>
            <w:tcW w:type="dxa" w:w="3389"/>
            <w:vAlign w:val="top"/>
          </w:tcPr>
          <w:p>
            <w:r>
              <w:t>Key Ecuery differentiator.</w:t>
            </w:r>
          </w:p>
        </w:tc>
      </w:tr>
      <w:tr>
        <w:tc>
          <w:tcPr>
            <w:tcW w:type="dxa" w:w="3389"/>
            <w:vAlign w:val="top"/>
          </w:tcPr>
          <w:p>
            <w:r>
              <w:t>P1</w:t>
            </w:r>
          </w:p>
        </w:tc>
        <w:tc>
          <w:tcPr>
            <w:tcW w:type="dxa" w:w="3389"/>
            <w:vAlign w:val="top"/>
          </w:tcPr>
          <w:p>
            <w:r>
              <w:t>Homepage 'Your Environment' + 'What's Changing'</w:t>
            </w:r>
          </w:p>
        </w:tc>
        <w:tc>
          <w:tcPr>
            <w:tcW w:type="dxa" w:w="3389"/>
            <w:vAlign w:val="top"/>
          </w:tcPr>
          <w:p>
            <w:r>
              <w:t>Makes the product useful without a query.</w:t>
            </w:r>
          </w:p>
        </w:tc>
      </w:tr>
      <w:tr>
        <w:tc>
          <w:tcPr>
            <w:tcW w:type="dxa" w:w="3389"/>
            <w:vAlign w:val="top"/>
          </w:tcPr>
          <w:p>
            <w:r>
              <w:t>P1</w:t>
            </w:r>
          </w:p>
        </w:tc>
        <w:tc>
          <w:tcPr>
            <w:tcW w:type="dxa" w:w="3389"/>
            <w:vAlign w:val="top"/>
          </w:tcPr>
          <w:p>
            <w:r>
              <w:t>Related-question chips</w:t>
            </w:r>
          </w:p>
        </w:tc>
        <w:tc>
          <w:tcPr>
            <w:tcW w:type="dxa" w:w="3389"/>
            <w:vAlign w:val="top"/>
          </w:tcPr>
          <w:p>
            <w:r>
              <w:t>Encourages exploration like a data product rather than a one-shot chatbot.</w:t>
            </w:r>
          </w:p>
        </w:tc>
      </w:tr>
      <w:tr>
        <w:tc>
          <w:tcPr>
            <w:tcW w:type="dxa" w:w="3389"/>
            <w:vAlign w:val="top"/>
          </w:tcPr>
          <w:p>
            <w:r>
              <w:t>P2</w:t>
            </w:r>
          </w:p>
        </w:tc>
        <w:tc>
          <w:tcPr>
            <w:tcW w:type="dxa" w:w="3389"/>
            <w:vAlign w:val="top"/>
          </w:tcPr>
          <w:p>
            <w:r>
              <w:t>Environmental stories/discovery feed</w:t>
            </w:r>
          </w:p>
        </w:tc>
        <w:tc>
          <w:tcPr>
            <w:tcW w:type="dxa" w:w="3389"/>
            <w:vAlign w:val="top"/>
          </w:tcPr>
          <w:p>
            <w:r>
              <w:t>Adds astronomy-site-style return value and exploration.</w:t>
            </w:r>
          </w:p>
        </w:tc>
      </w:tr>
      <w:tr>
        <w:tc>
          <w:tcPr>
            <w:tcW w:type="dxa" w:w="3389"/>
            <w:vAlign w:val="top"/>
          </w:tcPr>
          <w:p>
            <w:r>
              <w:t>P2</w:t>
            </w:r>
          </w:p>
        </w:tc>
        <w:tc>
          <w:tcPr>
            <w:tcW w:type="dxa" w:w="3389"/>
            <w:vAlign w:val="top"/>
          </w:tcPr>
          <w:p>
            <w:r>
              <w:t>Explore category pages/maps</w:t>
            </w:r>
          </w:p>
        </w:tc>
        <w:tc>
          <w:tcPr>
            <w:tcW w:type="dxa" w:w="3389"/>
            <w:vAlign w:val="top"/>
          </w:tcPr>
          <w:p>
            <w:r>
              <w:t>Expands beyond the demo flow.</w:t>
            </w:r>
          </w:p>
        </w:tc>
      </w:tr>
    </w:tbl>
    <w:p>
      <w:pPr>
        <w:pStyle w:val="Heading1"/>
      </w:pPr>
      <w:r>
        <w:t>15. Product test</w:t>
      </w:r>
    </w:p>
    <w:p>
      <w:r>
        <w:t>Before shipping a screen, ask: If the user did not know the scientific term, would they still understand this? Can they tell what changed? Do they know whether it matters? Is there an appropriate next action? Can they inspect the evidence? Would the page still be interesting if they arrived without a question?</w:t>
      </w:r>
    </w:p>
    <w:p>
      <w:r>
        <w:rPr>
          <w:b/>
        </w:rPr>
        <w:t>North star: Ecuery should feel like an intelligent window into the environment, not a prettier database query.</w:t>
      </w:r>
    </w:p>
    <w:sectPr w:rsidR="00FC693F" w:rsidRPr="0006063C" w:rsidSect="00034616">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