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rPr>
      </w:pPr>
      <w:r w:rsidDel="00000000" w:rsidR="00000000" w:rsidRPr="00000000">
        <w:rPr>
          <w:b w:val="1"/>
          <w:rtl w:val="0"/>
        </w:rPr>
        <w:t xml:space="preserve">White Paper: Revolutionizing Energy Harvesting with PiCant Vibro Noise Device and Hybrid Sound Energy Harvester</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Abstract</w:t>
      </w:r>
      <w:r w:rsidDel="00000000" w:rsidR="00000000" w:rsidRPr="00000000">
        <w:rPr>
          <w:rtl w:val="0"/>
        </w:rPr>
        <w:t xml:space="preserve"> The PiCant Vibro Noise Device represents a significant advancement in vibration energy harvesting, capable of generating up to 1,800 volts and producing at least 1 kW of power from ambient vibrations. To complement this innovation, we have developed a novel sound energy harvesting system that operates synergistically with the PiCant Vibro Noise Device. Together, these technologies enable efficient energy capture from environmental vibrations and sound, opening new pathways for sustainable energy solutions.</w:t>
      </w:r>
    </w:p>
    <w:p w:rsidR="00000000" w:rsidDel="00000000" w:rsidP="00000000" w:rsidRDefault="00000000" w:rsidRPr="00000000" w14:paraId="00000003">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jc w:val="both"/>
        <w:rPr>
          <w:b w:val="1"/>
          <w:color w:val="000000"/>
          <w:sz w:val="26"/>
          <w:szCs w:val="26"/>
        </w:rPr>
      </w:pPr>
      <w:bookmarkStart w:colFirst="0" w:colLast="0" w:name="_ovapv865w59n"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Energy harvesting is an essential technology in the pursuit of sustainable energy solutions. Ambient energy sources such as vibrations and sound offer significant untapped potential. Our latest innovations—the PiCant Vibro Noise Device and a hybrid sound energy harvester—address this opportunity, enabling energy capture from commonly overlooked sources. This paper discusses the design, functionality, and applications of these devices.</w:t>
      </w:r>
    </w:p>
    <w:p w:rsidR="00000000" w:rsidDel="00000000" w:rsidP="00000000" w:rsidRDefault="00000000" w:rsidRPr="00000000" w14:paraId="0000000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jc w:val="both"/>
        <w:rPr>
          <w:b w:val="1"/>
          <w:color w:val="000000"/>
          <w:sz w:val="26"/>
          <w:szCs w:val="26"/>
        </w:rPr>
      </w:pPr>
      <w:bookmarkStart w:colFirst="0" w:colLast="0" w:name="_namx6djzx6jm" w:id="1"/>
      <w:bookmarkEnd w:id="1"/>
      <w:r w:rsidDel="00000000" w:rsidR="00000000" w:rsidRPr="00000000">
        <w:rPr>
          <w:b w:val="1"/>
          <w:color w:val="000000"/>
          <w:sz w:val="26"/>
          <w:szCs w:val="26"/>
          <w:rtl w:val="0"/>
        </w:rPr>
        <w:t xml:space="preserve">PiCant Vibro Noise Device</w:t>
      </w:r>
    </w:p>
    <w:p w:rsidR="00000000" w:rsidDel="00000000" w:rsidP="00000000" w:rsidRDefault="00000000" w:rsidRPr="00000000" w14:paraId="00000008">
      <w:pPr>
        <w:pStyle w:val="Heading4"/>
        <w:keepNext w:val="0"/>
        <w:keepLines w:val="0"/>
        <w:spacing w:after="40" w:before="240" w:lineRule="auto"/>
        <w:jc w:val="both"/>
        <w:rPr>
          <w:b w:val="1"/>
          <w:color w:val="000000"/>
          <w:sz w:val="22"/>
          <w:szCs w:val="22"/>
        </w:rPr>
      </w:pPr>
      <w:bookmarkStart w:colFirst="0" w:colLast="0" w:name="_rpkfcts2iqck" w:id="2"/>
      <w:bookmarkEnd w:id="2"/>
      <w:r w:rsidDel="00000000" w:rsidR="00000000" w:rsidRPr="00000000">
        <w:rPr>
          <w:b w:val="1"/>
          <w:color w:val="000000"/>
          <w:sz w:val="22"/>
          <w:szCs w:val="22"/>
          <w:rtl w:val="0"/>
        </w:rPr>
        <w:t xml:space="preserve">Technical Overview</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The PiCant Vibro Noise Device is engineered to harvest mechanical energy from ambient vibrations and convert it into usable electrical energy. Its key specifications include:</w:t>
      </w:r>
    </w:p>
    <w:p w:rsidR="00000000" w:rsidDel="00000000" w:rsidP="00000000" w:rsidRDefault="00000000" w:rsidRPr="00000000" w14:paraId="0000000A">
      <w:pPr>
        <w:numPr>
          <w:ilvl w:val="0"/>
          <w:numId w:val="4"/>
        </w:numPr>
        <w:spacing w:after="0" w:afterAutospacing="0" w:before="240" w:lineRule="auto"/>
        <w:ind w:left="720" w:hanging="360"/>
        <w:jc w:val="both"/>
      </w:pPr>
      <w:r w:rsidDel="00000000" w:rsidR="00000000" w:rsidRPr="00000000">
        <w:rPr>
          <w:b w:val="1"/>
          <w:rtl w:val="0"/>
        </w:rPr>
        <w:t xml:space="preserve">Voltage Output</w:t>
      </w:r>
      <w:r w:rsidDel="00000000" w:rsidR="00000000" w:rsidRPr="00000000">
        <w:rPr>
          <w:rtl w:val="0"/>
        </w:rPr>
        <w:t xml:space="preserve">: Up to 1,800V</w:t>
      </w:r>
    </w:p>
    <w:p w:rsidR="00000000" w:rsidDel="00000000" w:rsidP="00000000" w:rsidRDefault="00000000" w:rsidRPr="00000000" w14:paraId="0000000B">
      <w:pPr>
        <w:numPr>
          <w:ilvl w:val="0"/>
          <w:numId w:val="4"/>
        </w:numPr>
        <w:spacing w:after="0" w:afterAutospacing="0" w:before="0" w:beforeAutospacing="0" w:lineRule="auto"/>
        <w:ind w:left="720" w:hanging="360"/>
        <w:jc w:val="both"/>
      </w:pPr>
      <w:r w:rsidDel="00000000" w:rsidR="00000000" w:rsidRPr="00000000">
        <w:rPr>
          <w:b w:val="1"/>
          <w:rtl w:val="0"/>
        </w:rPr>
        <w:t xml:space="preserve">Power Output</w:t>
      </w:r>
      <w:r w:rsidDel="00000000" w:rsidR="00000000" w:rsidRPr="00000000">
        <w:rPr>
          <w:rtl w:val="0"/>
        </w:rPr>
        <w:t xml:space="preserve">: At least 1 kW</w:t>
      </w:r>
    </w:p>
    <w:p w:rsidR="00000000" w:rsidDel="00000000" w:rsidP="00000000" w:rsidRDefault="00000000" w:rsidRPr="00000000" w14:paraId="0000000C">
      <w:pPr>
        <w:numPr>
          <w:ilvl w:val="0"/>
          <w:numId w:val="4"/>
        </w:numPr>
        <w:spacing w:after="240" w:before="0" w:beforeAutospacing="0" w:lineRule="auto"/>
        <w:ind w:left="720" w:hanging="360"/>
        <w:jc w:val="both"/>
      </w:pPr>
      <w:r w:rsidDel="00000000" w:rsidR="00000000" w:rsidRPr="00000000">
        <w:rPr>
          <w:b w:val="1"/>
          <w:rtl w:val="0"/>
        </w:rPr>
        <w:t xml:space="preserve">Energy Source</w:t>
      </w:r>
      <w:r w:rsidDel="00000000" w:rsidR="00000000" w:rsidRPr="00000000">
        <w:rPr>
          <w:rtl w:val="0"/>
        </w:rPr>
        <w:t xml:space="preserve">: Ambient vibrations from industrial machinery, transportation systems, or natural sources such as seismic activity.</w:t>
      </w:r>
    </w:p>
    <w:p w:rsidR="00000000" w:rsidDel="00000000" w:rsidP="00000000" w:rsidRDefault="00000000" w:rsidRPr="00000000" w14:paraId="0000000D">
      <w:pPr>
        <w:pStyle w:val="Heading4"/>
        <w:keepNext w:val="0"/>
        <w:keepLines w:val="0"/>
        <w:spacing w:after="40" w:before="240" w:lineRule="auto"/>
        <w:jc w:val="both"/>
        <w:rPr>
          <w:b w:val="1"/>
          <w:color w:val="000000"/>
          <w:sz w:val="22"/>
          <w:szCs w:val="22"/>
        </w:rPr>
      </w:pPr>
      <w:bookmarkStart w:colFirst="0" w:colLast="0" w:name="_imgsb25mmeu" w:id="3"/>
      <w:bookmarkEnd w:id="3"/>
      <w:r w:rsidDel="00000000" w:rsidR="00000000" w:rsidRPr="00000000">
        <w:rPr>
          <w:b w:val="1"/>
          <w:color w:val="000000"/>
          <w:sz w:val="22"/>
          <w:szCs w:val="22"/>
          <w:rtl w:val="0"/>
        </w:rPr>
        <w:t xml:space="preserve">Design Features</w:t>
      </w:r>
    </w:p>
    <w:p w:rsidR="00000000" w:rsidDel="00000000" w:rsidP="00000000" w:rsidRDefault="00000000" w:rsidRPr="00000000" w14:paraId="0000000E">
      <w:pPr>
        <w:numPr>
          <w:ilvl w:val="0"/>
          <w:numId w:val="1"/>
        </w:numPr>
        <w:spacing w:after="0" w:afterAutospacing="0" w:before="240" w:lineRule="auto"/>
        <w:ind w:left="720" w:hanging="360"/>
        <w:jc w:val="both"/>
      </w:pPr>
      <w:r w:rsidDel="00000000" w:rsidR="00000000" w:rsidRPr="00000000">
        <w:rPr>
          <w:b w:val="1"/>
          <w:rtl w:val="0"/>
        </w:rPr>
        <w:t xml:space="preserve">Piezoelectric Core</w:t>
      </w:r>
      <w:r w:rsidDel="00000000" w:rsidR="00000000" w:rsidRPr="00000000">
        <w:rPr>
          <w:rtl w:val="0"/>
        </w:rPr>
        <w:t xml:space="preserve">: The device employs advanced piezoelectric materials to efficiently convert mechanical strain into electrical energy.</w:t>
      </w:r>
    </w:p>
    <w:p w:rsidR="00000000" w:rsidDel="00000000" w:rsidP="00000000" w:rsidRDefault="00000000" w:rsidRPr="00000000" w14:paraId="0000000F">
      <w:pPr>
        <w:numPr>
          <w:ilvl w:val="0"/>
          <w:numId w:val="1"/>
        </w:numPr>
        <w:spacing w:after="0" w:afterAutospacing="0" w:before="0" w:beforeAutospacing="0" w:lineRule="auto"/>
        <w:ind w:left="720" w:hanging="360"/>
        <w:jc w:val="both"/>
      </w:pPr>
      <w:r w:rsidDel="00000000" w:rsidR="00000000" w:rsidRPr="00000000">
        <w:rPr>
          <w:b w:val="1"/>
          <w:rtl w:val="0"/>
        </w:rPr>
        <w:t xml:space="preserve">Frequency Adaptation</w:t>
      </w:r>
      <w:r w:rsidDel="00000000" w:rsidR="00000000" w:rsidRPr="00000000">
        <w:rPr>
          <w:rtl w:val="0"/>
        </w:rPr>
        <w:t xml:space="preserve">: A tunable resonator maximizes energy capture across a broad range of frequencies.</w:t>
      </w:r>
    </w:p>
    <w:p w:rsidR="00000000" w:rsidDel="00000000" w:rsidP="00000000" w:rsidRDefault="00000000" w:rsidRPr="00000000" w14:paraId="00000010">
      <w:pPr>
        <w:numPr>
          <w:ilvl w:val="0"/>
          <w:numId w:val="1"/>
        </w:numPr>
        <w:spacing w:after="0" w:afterAutospacing="0" w:before="0" w:beforeAutospacing="0" w:lineRule="auto"/>
        <w:ind w:left="720" w:hanging="360"/>
        <w:jc w:val="both"/>
      </w:pPr>
      <w:r w:rsidDel="00000000" w:rsidR="00000000" w:rsidRPr="00000000">
        <w:rPr>
          <w:b w:val="1"/>
          <w:rtl w:val="0"/>
        </w:rPr>
        <w:t xml:space="preserve">Compact Form Factor</w:t>
      </w:r>
      <w:r w:rsidDel="00000000" w:rsidR="00000000" w:rsidRPr="00000000">
        <w:rPr>
          <w:rtl w:val="0"/>
        </w:rPr>
        <w:t xml:space="preserve">: Lightweight and durable, the device is suitable for integration into various environments.</w:t>
      </w:r>
    </w:p>
    <w:p w:rsidR="00000000" w:rsidDel="00000000" w:rsidP="00000000" w:rsidRDefault="00000000" w:rsidRPr="00000000" w14:paraId="00000011">
      <w:pPr>
        <w:numPr>
          <w:ilvl w:val="0"/>
          <w:numId w:val="1"/>
        </w:numPr>
        <w:spacing w:after="240" w:before="0" w:beforeAutospacing="0" w:lineRule="auto"/>
        <w:ind w:left="720" w:hanging="360"/>
        <w:jc w:val="both"/>
      </w:pPr>
      <w:r w:rsidDel="00000000" w:rsidR="00000000" w:rsidRPr="00000000">
        <w:rPr>
          <w:b w:val="1"/>
          <w:rtl w:val="0"/>
        </w:rPr>
        <w:t xml:space="preserve">High Efficiency</w:t>
      </w:r>
      <w:r w:rsidDel="00000000" w:rsidR="00000000" w:rsidRPr="00000000">
        <w:rPr>
          <w:rtl w:val="0"/>
        </w:rPr>
        <w:t xml:space="preserve">: Optimized circuitry minimizes energy losses during conversion and storage.</w:t>
      </w:r>
    </w:p>
    <w:p w:rsidR="00000000" w:rsidDel="00000000" w:rsidP="00000000" w:rsidRDefault="00000000" w:rsidRPr="00000000" w14:paraId="00000012">
      <w:pPr>
        <w:pStyle w:val="Heading4"/>
        <w:keepNext w:val="0"/>
        <w:keepLines w:val="0"/>
        <w:spacing w:after="40" w:before="240" w:lineRule="auto"/>
        <w:jc w:val="both"/>
        <w:rPr>
          <w:b w:val="1"/>
          <w:color w:val="000000"/>
          <w:sz w:val="22"/>
          <w:szCs w:val="22"/>
        </w:rPr>
      </w:pPr>
      <w:bookmarkStart w:colFirst="0" w:colLast="0" w:name="_w5e7oqoh12ul" w:id="4"/>
      <w:bookmarkEnd w:id="4"/>
      <w:r w:rsidDel="00000000" w:rsidR="00000000" w:rsidRPr="00000000">
        <w:rPr>
          <w:b w:val="1"/>
          <w:color w:val="000000"/>
          <w:sz w:val="22"/>
          <w:szCs w:val="22"/>
          <w:rtl w:val="0"/>
        </w:rPr>
        <w:t xml:space="preserve">Applications</w:t>
      </w:r>
    </w:p>
    <w:p w:rsidR="00000000" w:rsidDel="00000000" w:rsidP="00000000" w:rsidRDefault="00000000" w:rsidRPr="00000000" w14:paraId="00000013">
      <w:pPr>
        <w:numPr>
          <w:ilvl w:val="0"/>
          <w:numId w:val="5"/>
        </w:numPr>
        <w:spacing w:after="0" w:afterAutospacing="0" w:before="240" w:lineRule="auto"/>
        <w:ind w:left="720" w:hanging="360"/>
        <w:jc w:val="both"/>
      </w:pPr>
      <w:r w:rsidDel="00000000" w:rsidR="00000000" w:rsidRPr="00000000">
        <w:rPr>
          <w:b w:val="1"/>
          <w:rtl w:val="0"/>
        </w:rPr>
        <w:t xml:space="preserve">Industrial Monitoring</w:t>
      </w:r>
      <w:r w:rsidDel="00000000" w:rsidR="00000000" w:rsidRPr="00000000">
        <w:rPr>
          <w:rtl w:val="0"/>
        </w:rPr>
        <w:t xml:space="preserve">: Powering sensors in remote or hazardous environments.</w:t>
      </w:r>
    </w:p>
    <w:p w:rsidR="00000000" w:rsidDel="00000000" w:rsidP="00000000" w:rsidRDefault="00000000" w:rsidRPr="00000000" w14:paraId="00000014">
      <w:pPr>
        <w:numPr>
          <w:ilvl w:val="0"/>
          <w:numId w:val="5"/>
        </w:numPr>
        <w:spacing w:after="0" w:afterAutospacing="0" w:before="0" w:beforeAutospacing="0" w:lineRule="auto"/>
        <w:ind w:left="720" w:hanging="360"/>
        <w:jc w:val="both"/>
      </w:pPr>
      <w:r w:rsidDel="00000000" w:rsidR="00000000" w:rsidRPr="00000000">
        <w:rPr>
          <w:b w:val="1"/>
          <w:rtl w:val="0"/>
        </w:rPr>
        <w:t xml:space="preserve">Transportation</w:t>
      </w:r>
      <w:r w:rsidDel="00000000" w:rsidR="00000000" w:rsidRPr="00000000">
        <w:rPr>
          <w:rtl w:val="0"/>
        </w:rPr>
        <w:t xml:space="preserve">: Harnessing energy from vibrations in vehicles, railways, or aircraft.</w:t>
      </w:r>
    </w:p>
    <w:p w:rsidR="00000000" w:rsidDel="00000000" w:rsidP="00000000" w:rsidRDefault="00000000" w:rsidRPr="00000000" w14:paraId="00000015">
      <w:pPr>
        <w:numPr>
          <w:ilvl w:val="0"/>
          <w:numId w:val="5"/>
        </w:numPr>
        <w:spacing w:after="240" w:before="0" w:beforeAutospacing="0" w:lineRule="auto"/>
        <w:ind w:left="720" w:hanging="360"/>
        <w:jc w:val="both"/>
      </w:pPr>
      <w:r w:rsidDel="00000000" w:rsidR="00000000" w:rsidRPr="00000000">
        <w:rPr>
          <w:b w:val="1"/>
          <w:rtl w:val="0"/>
        </w:rPr>
        <w:t xml:space="preserve">Renewable Energy</w:t>
      </w:r>
      <w:r w:rsidDel="00000000" w:rsidR="00000000" w:rsidRPr="00000000">
        <w:rPr>
          <w:rtl w:val="0"/>
        </w:rPr>
        <w:t xml:space="preserve">: Supporting off-grid energy systems in remote locations.</w:t>
      </w:r>
    </w:p>
    <w:p w:rsidR="00000000" w:rsidDel="00000000" w:rsidP="00000000" w:rsidRDefault="00000000" w:rsidRPr="00000000" w14:paraId="0000001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jc w:val="both"/>
        <w:rPr>
          <w:b w:val="1"/>
          <w:color w:val="000000"/>
          <w:sz w:val="26"/>
          <w:szCs w:val="26"/>
        </w:rPr>
      </w:pPr>
      <w:bookmarkStart w:colFirst="0" w:colLast="0" w:name="_xsoe9ditcein" w:id="5"/>
      <w:bookmarkEnd w:id="5"/>
      <w:r w:rsidDel="00000000" w:rsidR="00000000" w:rsidRPr="00000000">
        <w:rPr>
          <w:b w:val="1"/>
          <w:color w:val="000000"/>
          <w:sz w:val="26"/>
          <w:szCs w:val="26"/>
          <w:rtl w:val="0"/>
        </w:rPr>
        <w:t xml:space="preserve">Hybrid Sound Energy Harvester</w:t>
      </w:r>
    </w:p>
    <w:p w:rsidR="00000000" w:rsidDel="00000000" w:rsidP="00000000" w:rsidRDefault="00000000" w:rsidRPr="00000000" w14:paraId="00000018">
      <w:pPr>
        <w:pStyle w:val="Heading4"/>
        <w:keepNext w:val="0"/>
        <w:keepLines w:val="0"/>
        <w:spacing w:after="40" w:before="240" w:lineRule="auto"/>
        <w:jc w:val="both"/>
        <w:rPr>
          <w:b w:val="1"/>
          <w:color w:val="000000"/>
          <w:sz w:val="22"/>
          <w:szCs w:val="22"/>
        </w:rPr>
      </w:pPr>
      <w:bookmarkStart w:colFirst="0" w:colLast="0" w:name="_rtrhtdvrv6c4" w:id="6"/>
      <w:bookmarkEnd w:id="6"/>
      <w:r w:rsidDel="00000000" w:rsidR="00000000" w:rsidRPr="00000000">
        <w:rPr>
          <w:b w:val="1"/>
          <w:color w:val="000000"/>
          <w:sz w:val="22"/>
          <w:szCs w:val="22"/>
          <w:rtl w:val="0"/>
        </w:rPr>
        <w:t xml:space="preserve">Technical Overview</w:t>
      </w:r>
    </w:p>
    <w:p w:rsidR="00000000" w:rsidDel="00000000" w:rsidP="00000000" w:rsidRDefault="00000000" w:rsidRPr="00000000" w14:paraId="00000019">
      <w:pPr>
        <w:spacing w:after="240" w:before="240" w:lineRule="auto"/>
        <w:jc w:val="both"/>
        <w:rPr/>
      </w:pPr>
      <w:r w:rsidDel="00000000" w:rsidR="00000000" w:rsidRPr="00000000">
        <w:rPr>
          <w:rtl w:val="0"/>
        </w:rPr>
        <w:t xml:space="preserve">Sound energy is another ubiquitous yet underutilized resource. Our sound energy harvesting device captures acoustic energy and converts it into electricity. It is designed to function independently or as a hybrid with the PiCant Vibro Noise Device.</w:t>
      </w:r>
    </w:p>
    <w:p w:rsidR="00000000" w:rsidDel="00000000" w:rsidP="00000000" w:rsidRDefault="00000000" w:rsidRPr="00000000" w14:paraId="0000001A">
      <w:pPr>
        <w:pStyle w:val="Heading4"/>
        <w:keepNext w:val="0"/>
        <w:keepLines w:val="0"/>
        <w:spacing w:after="40" w:before="240" w:lineRule="auto"/>
        <w:jc w:val="both"/>
        <w:rPr>
          <w:b w:val="1"/>
          <w:color w:val="000000"/>
          <w:sz w:val="22"/>
          <w:szCs w:val="22"/>
        </w:rPr>
      </w:pPr>
      <w:bookmarkStart w:colFirst="0" w:colLast="0" w:name="_9hdy5gdp2ny5" w:id="7"/>
      <w:bookmarkEnd w:id="7"/>
      <w:r w:rsidDel="00000000" w:rsidR="00000000" w:rsidRPr="00000000">
        <w:rPr>
          <w:b w:val="1"/>
          <w:color w:val="000000"/>
          <w:sz w:val="22"/>
          <w:szCs w:val="22"/>
          <w:rtl w:val="0"/>
        </w:rPr>
        <w:t xml:space="preserve">Design Features</w:t>
      </w:r>
    </w:p>
    <w:p w:rsidR="00000000" w:rsidDel="00000000" w:rsidP="00000000" w:rsidRDefault="00000000" w:rsidRPr="00000000" w14:paraId="0000001B">
      <w:pPr>
        <w:numPr>
          <w:ilvl w:val="0"/>
          <w:numId w:val="6"/>
        </w:numPr>
        <w:spacing w:after="0" w:afterAutospacing="0" w:before="240" w:lineRule="auto"/>
        <w:ind w:left="720" w:hanging="360"/>
        <w:jc w:val="both"/>
      </w:pPr>
      <w:r w:rsidDel="00000000" w:rsidR="00000000" w:rsidRPr="00000000">
        <w:rPr>
          <w:b w:val="1"/>
          <w:rtl w:val="0"/>
        </w:rPr>
        <w:t xml:space="preserve">Acoustic Transducers</w:t>
      </w:r>
      <w:r w:rsidDel="00000000" w:rsidR="00000000" w:rsidRPr="00000000">
        <w:rPr>
          <w:rtl w:val="0"/>
        </w:rPr>
        <w:t xml:space="preserve">: Advanced materials and configurations ensure efficient conversion of sound waves into electrical signals.</w:t>
      </w:r>
    </w:p>
    <w:p w:rsidR="00000000" w:rsidDel="00000000" w:rsidP="00000000" w:rsidRDefault="00000000" w:rsidRPr="00000000" w14:paraId="0000001C">
      <w:pPr>
        <w:numPr>
          <w:ilvl w:val="0"/>
          <w:numId w:val="6"/>
        </w:numPr>
        <w:spacing w:after="0" w:afterAutospacing="0" w:before="0" w:beforeAutospacing="0" w:lineRule="auto"/>
        <w:ind w:left="720" w:hanging="360"/>
        <w:jc w:val="both"/>
      </w:pPr>
      <w:r w:rsidDel="00000000" w:rsidR="00000000" w:rsidRPr="00000000">
        <w:rPr>
          <w:b w:val="1"/>
          <w:rtl w:val="0"/>
        </w:rPr>
        <w:t xml:space="preserve">Broadband Capture</w:t>
      </w:r>
      <w:r w:rsidDel="00000000" w:rsidR="00000000" w:rsidRPr="00000000">
        <w:rPr>
          <w:rtl w:val="0"/>
        </w:rPr>
        <w:t xml:space="preserve">: The system is optimized for frequencies ranging from low-frequency industrial noise to high-frequency acoustic signals.</w:t>
      </w:r>
    </w:p>
    <w:p w:rsidR="00000000" w:rsidDel="00000000" w:rsidP="00000000" w:rsidRDefault="00000000" w:rsidRPr="00000000" w14:paraId="0000001D">
      <w:pPr>
        <w:numPr>
          <w:ilvl w:val="0"/>
          <w:numId w:val="6"/>
        </w:numPr>
        <w:spacing w:after="240" w:before="0" w:beforeAutospacing="0" w:lineRule="auto"/>
        <w:ind w:left="720" w:hanging="360"/>
        <w:jc w:val="both"/>
      </w:pPr>
      <w:r w:rsidDel="00000000" w:rsidR="00000000" w:rsidRPr="00000000">
        <w:rPr>
          <w:b w:val="1"/>
          <w:rtl w:val="0"/>
        </w:rPr>
        <w:t xml:space="preserve">Hybrid Integration</w:t>
      </w:r>
      <w:r w:rsidDel="00000000" w:rsidR="00000000" w:rsidRPr="00000000">
        <w:rPr>
          <w:rtl w:val="0"/>
        </w:rPr>
        <w:t xml:space="preserve">: Seamlessly integrates with the PiCant Vibro Noise Device, enabling simultaneous harvesting of sound and vibration energy.</w:t>
      </w:r>
    </w:p>
    <w:p w:rsidR="00000000" w:rsidDel="00000000" w:rsidP="00000000" w:rsidRDefault="00000000" w:rsidRPr="00000000" w14:paraId="0000001E">
      <w:pPr>
        <w:pStyle w:val="Heading4"/>
        <w:keepNext w:val="0"/>
        <w:keepLines w:val="0"/>
        <w:spacing w:after="40" w:before="240" w:lineRule="auto"/>
        <w:jc w:val="both"/>
        <w:rPr>
          <w:b w:val="1"/>
          <w:color w:val="000000"/>
          <w:sz w:val="22"/>
          <w:szCs w:val="22"/>
        </w:rPr>
      </w:pPr>
      <w:bookmarkStart w:colFirst="0" w:colLast="0" w:name="_j3cukqdqqdsc" w:id="8"/>
      <w:bookmarkEnd w:id="8"/>
      <w:r w:rsidDel="00000000" w:rsidR="00000000" w:rsidRPr="00000000">
        <w:rPr>
          <w:b w:val="1"/>
          <w:color w:val="000000"/>
          <w:sz w:val="22"/>
          <w:szCs w:val="22"/>
          <w:rtl w:val="0"/>
        </w:rPr>
        <w:t xml:space="preserve">Applications</w:t>
      </w:r>
    </w:p>
    <w:p w:rsidR="00000000" w:rsidDel="00000000" w:rsidP="00000000" w:rsidRDefault="00000000" w:rsidRPr="00000000" w14:paraId="0000001F">
      <w:pPr>
        <w:numPr>
          <w:ilvl w:val="0"/>
          <w:numId w:val="3"/>
        </w:numPr>
        <w:spacing w:after="0" w:afterAutospacing="0" w:before="240" w:lineRule="auto"/>
        <w:ind w:left="720" w:hanging="360"/>
        <w:jc w:val="both"/>
      </w:pPr>
      <w:r w:rsidDel="00000000" w:rsidR="00000000" w:rsidRPr="00000000">
        <w:rPr>
          <w:b w:val="1"/>
          <w:rtl w:val="0"/>
        </w:rPr>
        <w:t xml:space="preserve">Urban Environments</w:t>
      </w:r>
      <w:r w:rsidDel="00000000" w:rsidR="00000000" w:rsidRPr="00000000">
        <w:rPr>
          <w:rtl w:val="0"/>
        </w:rPr>
        <w:t xml:space="preserve">: Harvesting noise from traffic, construction, or public events.</w:t>
      </w:r>
    </w:p>
    <w:p w:rsidR="00000000" w:rsidDel="00000000" w:rsidP="00000000" w:rsidRDefault="00000000" w:rsidRPr="00000000" w14:paraId="00000020">
      <w:pPr>
        <w:numPr>
          <w:ilvl w:val="0"/>
          <w:numId w:val="3"/>
        </w:numPr>
        <w:spacing w:after="0" w:afterAutospacing="0" w:before="0" w:beforeAutospacing="0" w:lineRule="auto"/>
        <w:ind w:left="720" w:hanging="360"/>
        <w:jc w:val="both"/>
      </w:pPr>
      <w:r w:rsidDel="00000000" w:rsidR="00000000" w:rsidRPr="00000000">
        <w:rPr>
          <w:b w:val="1"/>
          <w:rtl w:val="0"/>
        </w:rPr>
        <w:t xml:space="preserve">Industrial Sites</w:t>
      </w:r>
      <w:r w:rsidDel="00000000" w:rsidR="00000000" w:rsidRPr="00000000">
        <w:rPr>
          <w:rtl w:val="0"/>
        </w:rPr>
        <w:t xml:space="preserve">: Capturing sound energy from machinery and operations.</w:t>
      </w:r>
    </w:p>
    <w:p w:rsidR="00000000" w:rsidDel="00000000" w:rsidP="00000000" w:rsidRDefault="00000000" w:rsidRPr="00000000" w14:paraId="00000021">
      <w:pPr>
        <w:numPr>
          <w:ilvl w:val="0"/>
          <w:numId w:val="3"/>
        </w:numPr>
        <w:spacing w:after="240" w:before="0" w:beforeAutospacing="0" w:lineRule="auto"/>
        <w:ind w:left="720" w:hanging="360"/>
        <w:jc w:val="both"/>
      </w:pPr>
      <w:r w:rsidDel="00000000" w:rsidR="00000000" w:rsidRPr="00000000">
        <w:rPr>
          <w:b w:val="1"/>
          <w:rtl w:val="0"/>
        </w:rPr>
        <w:t xml:space="preserve">Renewable Energy Systems</w:t>
      </w:r>
      <w:r w:rsidDel="00000000" w:rsidR="00000000" w:rsidRPr="00000000">
        <w:rPr>
          <w:rtl w:val="0"/>
        </w:rPr>
        <w:t xml:space="preserve">: Complementing vibration energy harvesting in hybrid setups.</w:t>
      </w:r>
    </w:p>
    <w:p w:rsidR="00000000" w:rsidDel="00000000" w:rsidP="00000000" w:rsidRDefault="00000000" w:rsidRPr="00000000" w14:paraId="0000002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jc w:val="both"/>
        <w:rPr>
          <w:b w:val="1"/>
          <w:color w:val="000000"/>
          <w:sz w:val="26"/>
          <w:szCs w:val="26"/>
        </w:rPr>
      </w:pPr>
      <w:bookmarkStart w:colFirst="0" w:colLast="0" w:name="_w6ei9gxcy78g" w:id="9"/>
      <w:bookmarkEnd w:id="9"/>
      <w:r w:rsidDel="00000000" w:rsidR="00000000" w:rsidRPr="00000000">
        <w:rPr>
          <w:b w:val="1"/>
          <w:color w:val="000000"/>
          <w:sz w:val="26"/>
          <w:szCs w:val="26"/>
          <w:rtl w:val="0"/>
        </w:rPr>
        <w:t xml:space="preserve">Hybrid Energy Harvesting System</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The integration of the PiCant Vibro Noise Device with the sound energy harvester creates a comprehensive energy harvesting solution. This hybrid system is particularly effective in environments where both sound and vibration sources are prevalent.</w:t>
      </w:r>
    </w:p>
    <w:p w:rsidR="00000000" w:rsidDel="00000000" w:rsidP="00000000" w:rsidRDefault="00000000" w:rsidRPr="00000000" w14:paraId="00000025">
      <w:pPr>
        <w:pStyle w:val="Heading4"/>
        <w:keepNext w:val="0"/>
        <w:keepLines w:val="0"/>
        <w:spacing w:after="40" w:before="240" w:lineRule="auto"/>
        <w:jc w:val="both"/>
        <w:rPr>
          <w:b w:val="1"/>
          <w:color w:val="000000"/>
          <w:sz w:val="22"/>
          <w:szCs w:val="22"/>
        </w:rPr>
      </w:pPr>
      <w:bookmarkStart w:colFirst="0" w:colLast="0" w:name="_8numw41ceczr" w:id="10"/>
      <w:bookmarkEnd w:id="10"/>
      <w:r w:rsidDel="00000000" w:rsidR="00000000" w:rsidRPr="00000000">
        <w:rPr>
          <w:b w:val="1"/>
          <w:color w:val="000000"/>
          <w:sz w:val="22"/>
          <w:szCs w:val="22"/>
          <w:rtl w:val="0"/>
        </w:rPr>
        <w:t xml:space="preserve">Advantages</w:t>
      </w:r>
    </w:p>
    <w:p w:rsidR="00000000" w:rsidDel="00000000" w:rsidP="00000000" w:rsidRDefault="00000000" w:rsidRPr="00000000" w14:paraId="00000026">
      <w:pPr>
        <w:numPr>
          <w:ilvl w:val="0"/>
          <w:numId w:val="2"/>
        </w:numPr>
        <w:spacing w:after="0" w:afterAutospacing="0" w:before="240" w:lineRule="auto"/>
        <w:ind w:left="720" w:hanging="360"/>
        <w:jc w:val="both"/>
      </w:pPr>
      <w:r w:rsidDel="00000000" w:rsidR="00000000" w:rsidRPr="00000000">
        <w:rPr>
          <w:b w:val="1"/>
          <w:rtl w:val="0"/>
        </w:rPr>
        <w:t xml:space="preserve">Increased Energy Output</w:t>
      </w:r>
      <w:r w:rsidDel="00000000" w:rsidR="00000000" w:rsidRPr="00000000">
        <w:rPr>
          <w:rtl w:val="0"/>
        </w:rPr>
        <w:t xml:space="preserve">: Combining sound and vibration harvesting maximizes total energy capture.</w:t>
      </w:r>
    </w:p>
    <w:p w:rsidR="00000000" w:rsidDel="00000000" w:rsidP="00000000" w:rsidRDefault="00000000" w:rsidRPr="00000000" w14:paraId="00000027">
      <w:pPr>
        <w:numPr>
          <w:ilvl w:val="0"/>
          <w:numId w:val="2"/>
        </w:numPr>
        <w:spacing w:after="0" w:afterAutospacing="0" w:before="0" w:beforeAutospacing="0" w:lineRule="auto"/>
        <w:ind w:left="720" w:hanging="360"/>
        <w:jc w:val="both"/>
      </w:pPr>
      <w:r w:rsidDel="00000000" w:rsidR="00000000" w:rsidRPr="00000000">
        <w:rPr>
          <w:b w:val="1"/>
          <w:rtl w:val="0"/>
        </w:rPr>
        <w:t xml:space="preserve">Redundancy</w:t>
      </w:r>
      <w:r w:rsidDel="00000000" w:rsidR="00000000" w:rsidRPr="00000000">
        <w:rPr>
          <w:rtl w:val="0"/>
        </w:rPr>
        <w:t xml:space="preserve">: Ensures consistent energy generation even if one source becomes unavailable.</w:t>
      </w:r>
    </w:p>
    <w:p w:rsidR="00000000" w:rsidDel="00000000" w:rsidP="00000000" w:rsidRDefault="00000000" w:rsidRPr="00000000" w14:paraId="00000028">
      <w:pPr>
        <w:numPr>
          <w:ilvl w:val="0"/>
          <w:numId w:val="2"/>
        </w:numPr>
        <w:spacing w:after="240" w:before="0" w:beforeAutospacing="0" w:lineRule="auto"/>
        <w:ind w:left="720" w:hanging="360"/>
        <w:jc w:val="both"/>
      </w:pPr>
      <w:r w:rsidDel="00000000" w:rsidR="00000000" w:rsidRPr="00000000">
        <w:rPr>
          <w:b w:val="1"/>
          <w:rtl w:val="0"/>
        </w:rPr>
        <w:t xml:space="preserve">Compact Deployment</w:t>
      </w:r>
      <w:r w:rsidDel="00000000" w:rsidR="00000000" w:rsidRPr="00000000">
        <w:rPr>
          <w:rtl w:val="0"/>
        </w:rPr>
        <w:t xml:space="preserve">: A single installation can simultaneously harvest energy from multiple ambient sources.</w:t>
      </w:r>
    </w:p>
    <w:p w:rsidR="00000000" w:rsidDel="00000000" w:rsidP="00000000" w:rsidRDefault="00000000" w:rsidRPr="00000000" w14:paraId="00000029">
      <w:pPr>
        <w:pStyle w:val="Heading4"/>
        <w:keepNext w:val="0"/>
        <w:keepLines w:val="0"/>
        <w:spacing w:after="40" w:before="240" w:lineRule="auto"/>
        <w:jc w:val="both"/>
        <w:rPr>
          <w:b w:val="1"/>
          <w:color w:val="000000"/>
          <w:sz w:val="22"/>
          <w:szCs w:val="22"/>
        </w:rPr>
      </w:pPr>
      <w:bookmarkStart w:colFirst="0" w:colLast="0" w:name="_ocjjdp6l37au" w:id="11"/>
      <w:bookmarkEnd w:id="11"/>
      <w:r w:rsidDel="00000000" w:rsidR="00000000" w:rsidRPr="00000000">
        <w:rPr>
          <w:b w:val="1"/>
          <w:color w:val="000000"/>
          <w:sz w:val="22"/>
          <w:szCs w:val="22"/>
          <w:rtl w:val="0"/>
        </w:rPr>
        <w:t xml:space="preserve">Potential Use Cases</w:t>
      </w:r>
    </w:p>
    <w:p w:rsidR="00000000" w:rsidDel="00000000" w:rsidP="00000000" w:rsidRDefault="00000000" w:rsidRPr="00000000" w14:paraId="0000002A">
      <w:pPr>
        <w:numPr>
          <w:ilvl w:val="0"/>
          <w:numId w:val="8"/>
        </w:numPr>
        <w:spacing w:after="0" w:afterAutospacing="0" w:before="240" w:lineRule="auto"/>
        <w:ind w:left="720" w:hanging="360"/>
        <w:jc w:val="both"/>
      </w:pPr>
      <w:r w:rsidDel="00000000" w:rsidR="00000000" w:rsidRPr="00000000">
        <w:rPr>
          <w:b w:val="1"/>
          <w:rtl w:val="0"/>
        </w:rPr>
        <w:t xml:space="preserve">Smart Cities</w:t>
      </w:r>
      <w:r w:rsidDel="00000000" w:rsidR="00000000" w:rsidRPr="00000000">
        <w:rPr>
          <w:rtl w:val="0"/>
        </w:rPr>
        <w:t xml:space="preserve">: Powering IoT devices using urban noise and infrastructure vibrations.</w:t>
      </w:r>
    </w:p>
    <w:p w:rsidR="00000000" w:rsidDel="00000000" w:rsidP="00000000" w:rsidRDefault="00000000" w:rsidRPr="00000000" w14:paraId="0000002B">
      <w:pPr>
        <w:numPr>
          <w:ilvl w:val="0"/>
          <w:numId w:val="8"/>
        </w:numPr>
        <w:spacing w:after="0" w:afterAutospacing="0" w:before="0" w:beforeAutospacing="0" w:lineRule="auto"/>
        <w:ind w:left="720" w:hanging="360"/>
        <w:jc w:val="both"/>
      </w:pPr>
      <w:r w:rsidDel="00000000" w:rsidR="00000000" w:rsidRPr="00000000">
        <w:rPr>
          <w:b w:val="1"/>
          <w:rtl w:val="0"/>
        </w:rPr>
        <w:t xml:space="preserve">Remote Monitoring</w:t>
      </w:r>
      <w:r w:rsidDel="00000000" w:rsidR="00000000" w:rsidRPr="00000000">
        <w:rPr>
          <w:rtl w:val="0"/>
        </w:rPr>
        <w:t xml:space="preserve">: Supporting sensors and communication systems in off-grid areas.</w:t>
      </w:r>
    </w:p>
    <w:p w:rsidR="00000000" w:rsidDel="00000000" w:rsidP="00000000" w:rsidRDefault="00000000" w:rsidRPr="00000000" w14:paraId="0000002C">
      <w:pPr>
        <w:numPr>
          <w:ilvl w:val="0"/>
          <w:numId w:val="8"/>
        </w:numPr>
        <w:spacing w:after="240" w:before="0" w:beforeAutospacing="0" w:lineRule="auto"/>
        <w:ind w:left="720" w:hanging="360"/>
        <w:jc w:val="both"/>
      </w:pPr>
      <w:r w:rsidDel="00000000" w:rsidR="00000000" w:rsidRPr="00000000">
        <w:rPr>
          <w:b w:val="1"/>
          <w:rtl w:val="0"/>
        </w:rPr>
        <w:t xml:space="preserve">Disaster Recovery</w:t>
      </w:r>
      <w:r w:rsidDel="00000000" w:rsidR="00000000" w:rsidRPr="00000000">
        <w:rPr>
          <w:rtl w:val="0"/>
        </w:rPr>
        <w:t xml:space="preserve">: Providing reliable energy in areas affected by natural disasters.</w:t>
      </w:r>
    </w:p>
    <w:p w:rsidR="00000000" w:rsidDel="00000000" w:rsidP="00000000" w:rsidRDefault="00000000" w:rsidRPr="00000000" w14:paraId="0000002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jc w:val="both"/>
        <w:rPr>
          <w:b w:val="1"/>
          <w:color w:val="000000"/>
          <w:sz w:val="26"/>
          <w:szCs w:val="26"/>
        </w:rPr>
      </w:pPr>
      <w:bookmarkStart w:colFirst="0" w:colLast="0" w:name="_tzf372ypovo9"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The PiCant Vibro Noise Device and the hybrid sound energy harvesting system represent a leap forward in sustainable energy solutions. Together, these technologies unlock the potential of ambient vibrations and sound, offering robust and scalable energy sources for various applications. By addressing energy needs in industrial, urban, and remote settings, they pave the way for a cleaner and more resilient energy future.</w:t>
      </w:r>
    </w:p>
    <w:p w:rsidR="00000000" w:rsidDel="00000000" w:rsidP="00000000" w:rsidRDefault="00000000" w:rsidRPr="00000000" w14:paraId="00000030">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jc w:val="both"/>
        <w:rPr>
          <w:b w:val="1"/>
          <w:color w:val="000000"/>
          <w:sz w:val="26"/>
          <w:szCs w:val="26"/>
        </w:rPr>
      </w:pPr>
      <w:bookmarkStart w:colFirst="0" w:colLast="0" w:name="_hdf40ilk5llr" w:id="13"/>
      <w:bookmarkEnd w:id="13"/>
      <w:r w:rsidDel="00000000" w:rsidR="00000000" w:rsidRPr="00000000">
        <w:rPr>
          <w:b w:val="1"/>
          <w:color w:val="000000"/>
          <w:sz w:val="26"/>
          <w:szCs w:val="26"/>
          <w:rtl w:val="0"/>
        </w:rPr>
        <w:t xml:space="preserve">Future Directions</w:t>
      </w:r>
    </w:p>
    <w:p w:rsidR="00000000" w:rsidDel="00000000" w:rsidP="00000000" w:rsidRDefault="00000000" w:rsidRPr="00000000" w14:paraId="00000032">
      <w:pPr>
        <w:numPr>
          <w:ilvl w:val="0"/>
          <w:numId w:val="7"/>
        </w:numPr>
        <w:spacing w:after="0" w:afterAutospacing="0" w:before="240" w:lineRule="auto"/>
        <w:ind w:left="720" w:hanging="360"/>
        <w:jc w:val="both"/>
      </w:pPr>
      <w:r w:rsidDel="00000000" w:rsidR="00000000" w:rsidRPr="00000000">
        <w:rPr>
          <w:b w:val="1"/>
          <w:rtl w:val="0"/>
        </w:rPr>
        <w:t xml:space="preserve">Material Advancements</w:t>
      </w:r>
      <w:r w:rsidDel="00000000" w:rsidR="00000000" w:rsidRPr="00000000">
        <w:rPr>
          <w:rtl w:val="0"/>
        </w:rPr>
        <w:t xml:space="preserve">: Continued research into high-efficiency piezoelectric and acoustic materials.</w:t>
      </w:r>
    </w:p>
    <w:p w:rsidR="00000000" w:rsidDel="00000000" w:rsidP="00000000" w:rsidRDefault="00000000" w:rsidRPr="00000000" w14:paraId="00000033">
      <w:pPr>
        <w:numPr>
          <w:ilvl w:val="0"/>
          <w:numId w:val="7"/>
        </w:numPr>
        <w:spacing w:after="0" w:afterAutospacing="0" w:before="0" w:beforeAutospacing="0" w:lineRule="auto"/>
        <w:ind w:left="720" w:hanging="360"/>
        <w:jc w:val="both"/>
      </w:pPr>
      <w:r w:rsidDel="00000000" w:rsidR="00000000" w:rsidRPr="00000000">
        <w:rPr>
          <w:b w:val="1"/>
          <w:rtl w:val="0"/>
        </w:rPr>
        <w:t xml:space="preserve">Miniaturization</w:t>
      </w:r>
      <w:r w:rsidDel="00000000" w:rsidR="00000000" w:rsidRPr="00000000">
        <w:rPr>
          <w:rtl w:val="0"/>
        </w:rPr>
        <w:t xml:space="preserve">: Development of smaller, more portable devices.</w:t>
      </w:r>
    </w:p>
    <w:p w:rsidR="00000000" w:rsidDel="00000000" w:rsidP="00000000" w:rsidRDefault="00000000" w:rsidRPr="00000000" w14:paraId="00000034">
      <w:pPr>
        <w:numPr>
          <w:ilvl w:val="0"/>
          <w:numId w:val="7"/>
        </w:numPr>
        <w:spacing w:after="240" w:before="0" w:beforeAutospacing="0" w:lineRule="auto"/>
        <w:ind w:left="720" w:hanging="360"/>
        <w:jc w:val="both"/>
      </w:pPr>
      <w:r w:rsidDel="00000000" w:rsidR="00000000" w:rsidRPr="00000000">
        <w:rPr>
          <w:b w:val="1"/>
          <w:rtl w:val="0"/>
        </w:rPr>
        <w:t xml:space="preserve">Integration with Storage</w:t>
      </w:r>
      <w:r w:rsidDel="00000000" w:rsidR="00000000" w:rsidRPr="00000000">
        <w:rPr>
          <w:rtl w:val="0"/>
        </w:rPr>
        <w:t xml:space="preserve">: Enhanced compatibility with advanced energy storage systems, such as supercapacitors and solid-state batteries.</w:t>
      </w:r>
    </w:p>
    <w:p w:rsidR="00000000" w:rsidDel="00000000" w:rsidP="00000000" w:rsidRDefault="00000000" w:rsidRPr="00000000" w14:paraId="0000003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b w:val="1"/>
          <w:rtl w:val="0"/>
        </w:rPr>
        <w:t xml:space="preserve">Acknowledgments</w:t>
      </w:r>
      <w:r w:rsidDel="00000000" w:rsidR="00000000" w:rsidRPr="00000000">
        <w:rPr>
          <w:rtl w:val="0"/>
        </w:rPr>
        <w:t xml:space="preserve"> We extend our gratitude to our research and engineering teams for their innovation and dedication to advancing energy harvesting technologies.</w:t>
      </w:r>
    </w:p>
    <w:p w:rsidR="00000000" w:rsidDel="00000000" w:rsidP="00000000" w:rsidRDefault="00000000" w:rsidRPr="00000000" w14:paraId="00000037">
      <w:pPr>
        <w:spacing w:after="240" w:before="240" w:lineRule="auto"/>
        <w:jc w:val="both"/>
        <w:rPr/>
      </w:pPr>
      <w:r w:rsidDel="00000000" w:rsidR="00000000" w:rsidRPr="00000000">
        <w:rPr>
          <w:b w:val="1"/>
          <w:rtl w:val="0"/>
        </w:rPr>
        <w:t xml:space="preserve">Contact Information</w:t>
      </w:r>
      <w:r w:rsidDel="00000000" w:rsidR="00000000" w:rsidRPr="00000000">
        <w:rPr>
          <w:rtl w:val="0"/>
        </w:rPr>
        <w:t xml:space="preserve"> </w:t>
        <w:br w:type="textWrapping"/>
        <w:t xml:space="preserve">LV Energy B.V.</w:t>
        <w:br w:type="textWrapping"/>
        <w:t xml:space="preserve">Amsterdam</w:t>
        <w:br w:type="textWrapping"/>
      </w:r>
      <w:hyperlink r:id="rId6">
        <w:r w:rsidDel="00000000" w:rsidR="00000000" w:rsidRPr="00000000">
          <w:rPr>
            <w:color w:val="1155cc"/>
            <w:u w:val="single"/>
            <w:rtl w:val="0"/>
          </w:rPr>
          <w:t xml:space="preserve">www.lvenergy.io</w:t>
        </w:r>
      </w:hyperlink>
      <w:r w:rsidDel="00000000" w:rsidR="00000000" w:rsidRPr="00000000">
        <w:rPr>
          <w:rtl w:val="0"/>
        </w:rPr>
        <w:br w:type="textWrapping"/>
      </w:r>
      <w:hyperlink r:id="rId7">
        <w:r w:rsidDel="00000000" w:rsidR="00000000" w:rsidRPr="00000000">
          <w:rPr>
            <w:color w:val="1155cc"/>
            <w:u w:val="single"/>
            <w:rtl w:val="0"/>
          </w:rPr>
          <w:t xml:space="preserve">satish@lvenergy.io</w:t>
        </w:r>
      </w:hyperlink>
      <w:r w:rsidDel="00000000" w:rsidR="00000000" w:rsidRPr="00000000">
        <w:rPr>
          <w:rtl w:val="0"/>
        </w:rPr>
        <w:br w:type="textWrapping"/>
        <w:t xml:space="preserve">+31642343948</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venergy.io" TargetMode="External"/><Relationship Id="rId7" Type="http://schemas.openxmlformats.org/officeDocument/2006/relationships/hyperlink" Target="mailto:satish@lvenergy.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