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7C6A1" w14:textId="77777777" w:rsidR="000379C0" w:rsidRPr="00D227DE" w:rsidRDefault="000379C0" w:rsidP="000379C0">
      <w:pPr>
        <w:rPr>
          <w:rFonts w:ascii="Times New Roman" w:hAnsi="Times New Roman"/>
          <w:b/>
          <w:bCs/>
          <w:sz w:val="44"/>
          <w:szCs w:val="44"/>
        </w:rPr>
      </w:pPr>
    </w:p>
    <w:p w14:paraId="09119DC5" w14:textId="77777777" w:rsidR="00D227DE" w:rsidRDefault="00D227DE" w:rsidP="00EC02D6">
      <w:pPr>
        <w:jc w:val="center"/>
        <w:rPr>
          <w:rFonts w:ascii="Times New Roman" w:hAnsi="Times New Roman"/>
          <w:b/>
          <w:bCs/>
          <w:sz w:val="40"/>
          <w:szCs w:val="40"/>
        </w:rPr>
      </w:pPr>
    </w:p>
    <w:p w14:paraId="7FE8973E" w14:textId="466E1B14" w:rsidR="000379C0" w:rsidRPr="00D227DE" w:rsidRDefault="00EC02D6" w:rsidP="00EC02D6">
      <w:pPr>
        <w:jc w:val="center"/>
        <w:rPr>
          <w:rFonts w:ascii="Times New Roman" w:hAnsi="Times New Roman"/>
          <w:sz w:val="40"/>
          <w:szCs w:val="40"/>
        </w:rPr>
      </w:pPr>
      <w:r w:rsidRPr="00D227DE">
        <w:rPr>
          <w:rFonts w:ascii="Times New Roman" w:hAnsi="Times New Roman"/>
          <w:b/>
          <w:bCs/>
          <w:sz w:val="40"/>
          <w:szCs w:val="40"/>
        </w:rPr>
        <w:t>EXPLORATORY DATA ANALYSIS OF THE DANISH HOUSING MARKET: A DATA-DRIVEN APPROACH TO PROPERTY PRICE DETERMINANTS</w:t>
      </w:r>
    </w:p>
    <w:p w14:paraId="18FF0FD9" w14:textId="77777777" w:rsidR="000379C0" w:rsidRPr="00D227DE" w:rsidRDefault="000379C0" w:rsidP="000379C0">
      <w:pPr>
        <w:rPr>
          <w:rFonts w:ascii="Times New Roman" w:hAnsi="Times New Roman"/>
          <w:sz w:val="36"/>
          <w:szCs w:val="36"/>
        </w:rPr>
      </w:pPr>
    </w:p>
    <w:p w14:paraId="0C0FC815" w14:textId="7F35D7B1" w:rsidR="000379C0" w:rsidRPr="00D227DE" w:rsidRDefault="000379C0" w:rsidP="000379C0">
      <w:pPr>
        <w:jc w:val="center"/>
        <w:rPr>
          <w:rFonts w:ascii="Times New Roman" w:hAnsi="Times New Roman"/>
          <w:sz w:val="28"/>
          <w:szCs w:val="28"/>
        </w:rPr>
      </w:pPr>
      <w:r w:rsidRPr="00D227DE">
        <w:rPr>
          <w:rFonts w:ascii="Times New Roman" w:hAnsi="Times New Roman"/>
          <w:sz w:val="28"/>
          <w:szCs w:val="28"/>
        </w:rPr>
        <w:t xml:space="preserve">A PROJECT SUBMITTED IN PARTIAL FULFILLMENT OF THE REQUIREMENTS FOR THE AWARD OF A PROFESSIONAL CERTIFICATE IN MACHINE LEARNING, DATA SCIENCE, DATA </w:t>
      </w:r>
      <w:r w:rsidR="00EC02D6" w:rsidRPr="00D227DE">
        <w:rPr>
          <w:rFonts w:ascii="Times New Roman" w:hAnsi="Times New Roman"/>
          <w:sz w:val="28"/>
          <w:szCs w:val="28"/>
        </w:rPr>
        <w:t>ANALYSIS</w:t>
      </w:r>
      <w:r w:rsidRPr="00D227DE">
        <w:rPr>
          <w:rFonts w:ascii="Times New Roman" w:hAnsi="Times New Roman"/>
          <w:sz w:val="28"/>
          <w:szCs w:val="28"/>
        </w:rPr>
        <w:t xml:space="preserve"> USING PYTHON PROGRAMMING AND MY SQL</w:t>
      </w:r>
    </w:p>
    <w:p w14:paraId="547B95B6" w14:textId="77777777" w:rsidR="000379C0" w:rsidRPr="00D227DE" w:rsidRDefault="000379C0" w:rsidP="000379C0">
      <w:pPr>
        <w:jc w:val="center"/>
        <w:rPr>
          <w:rFonts w:ascii="Times New Roman" w:hAnsi="Times New Roman"/>
          <w:sz w:val="36"/>
          <w:szCs w:val="36"/>
        </w:rPr>
      </w:pPr>
    </w:p>
    <w:p w14:paraId="242B36EB" w14:textId="77777777" w:rsidR="000379C0" w:rsidRPr="00D227DE" w:rsidRDefault="000379C0" w:rsidP="000379C0">
      <w:pPr>
        <w:jc w:val="center"/>
        <w:rPr>
          <w:rFonts w:ascii="Times New Roman" w:hAnsi="Times New Roman"/>
          <w:b/>
          <w:bCs/>
          <w:sz w:val="36"/>
          <w:szCs w:val="36"/>
        </w:rPr>
      </w:pPr>
      <w:r w:rsidRPr="00D227DE">
        <w:rPr>
          <w:rFonts w:ascii="Times New Roman" w:hAnsi="Times New Roman"/>
          <w:b/>
          <w:bCs/>
          <w:sz w:val="36"/>
          <w:szCs w:val="36"/>
        </w:rPr>
        <w:t>BY</w:t>
      </w:r>
    </w:p>
    <w:p w14:paraId="28E69A02" w14:textId="77777777" w:rsidR="000379C0" w:rsidRPr="00D227DE" w:rsidRDefault="000379C0" w:rsidP="000379C0">
      <w:pPr>
        <w:jc w:val="center"/>
        <w:rPr>
          <w:rFonts w:ascii="Times New Roman" w:hAnsi="Times New Roman"/>
          <w:b/>
          <w:bCs/>
          <w:sz w:val="36"/>
          <w:szCs w:val="36"/>
        </w:rPr>
      </w:pPr>
    </w:p>
    <w:p w14:paraId="31AF00E4" w14:textId="77777777" w:rsidR="000379C0" w:rsidRPr="00D227DE" w:rsidRDefault="000379C0" w:rsidP="000379C0">
      <w:pPr>
        <w:jc w:val="center"/>
        <w:rPr>
          <w:rFonts w:ascii="Times New Roman" w:hAnsi="Times New Roman"/>
          <w:b/>
          <w:bCs/>
          <w:sz w:val="36"/>
          <w:szCs w:val="36"/>
        </w:rPr>
      </w:pPr>
      <w:r w:rsidRPr="00D227DE">
        <w:rPr>
          <w:rFonts w:ascii="Times New Roman" w:hAnsi="Times New Roman"/>
          <w:b/>
          <w:bCs/>
          <w:sz w:val="36"/>
          <w:szCs w:val="36"/>
        </w:rPr>
        <w:t xml:space="preserve">AKINLADE AYOMIKUN DORCAS </w:t>
      </w:r>
    </w:p>
    <w:p w14:paraId="21C1ED37" w14:textId="77777777" w:rsidR="000379C0" w:rsidRPr="00D227DE" w:rsidRDefault="000379C0" w:rsidP="000379C0">
      <w:pPr>
        <w:rPr>
          <w:rFonts w:ascii="Times New Roman" w:hAnsi="Times New Roman"/>
          <w:b/>
          <w:bCs/>
          <w:sz w:val="44"/>
          <w:szCs w:val="44"/>
        </w:rPr>
      </w:pPr>
    </w:p>
    <w:p w14:paraId="27B62E46" w14:textId="77777777" w:rsidR="000379C0" w:rsidRPr="00D227DE" w:rsidRDefault="000379C0" w:rsidP="000379C0">
      <w:pPr>
        <w:jc w:val="center"/>
        <w:rPr>
          <w:rFonts w:ascii="Times New Roman" w:hAnsi="Times New Roman"/>
          <w:sz w:val="28"/>
          <w:szCs w:val="28"/>
        </w:rPr>
      </w:pPr>
      <w:r w:rsidRPr="00D227DE">
        <w:rPr>
          <w:rFonts w:ascii="Times New Roman" w:hAnsi="Times New Roman"/>
          <w:sz w:val="28"/>
          <w:szCs w:val="28"/>
        </w:rPr>
        <w:t>VALUEMAX CODERS’ HUB</w:t>
      </w:r>
    </w:p>
    <w:p w14:paraId="1319FE5C" w14:textId="77777777" w:rsidR="000379C0" w:rsidRPr="00D227DE" w:rsidRDefault="000379C0" w:rsidP="000379C0">
      <w:pPr>
        <w:jc w:val="center"/>
        <w:rPr>
          <w:rFonts w:ascii="Times New Roman" w:hAnsi="Times New Roman"/>
          <w:sz w:val="28"/>
          <w:szCs w:val="28"/>
        </w:rPr>
      </w:pPr>
      <w:r w:rsidRPr="00D227DE">
        <w:rPr>
          <w:rFonts w:ascii="Times New Roman" w:hAnsi="Times New Roman"/>
          <w:sz w:val="28"/>
          <w:szCs w:val="28"/>
        </w:rPr>
        <w:t>30, OYO ROAD, OPPOSITE UNIVERSITY OF IBADAN POST OFFICE, IBADAN, NIGERIA</w:t>
      </w:r>
    </w:p>
    <w:p w14:paraId="673FDB79" w14:textId="77777777" w:rsidR="000379C0" w:rsidRPr="00D227DE" w:rsidRDefault="000379C0" w:rsidP="000379C0">
      <w:pPr>
        <w:jc w:val="center"/>
        <w:rPr>
          <w:rFonts w:ascii="Times New Roman" w:hAnsi="Times New Roman"/>
          <w:sz w:val="28"/>
          <w:szCs w:val="28"/>
        </w:rPr>
      </w:pPr>
      <w:r w:rsidRPr="00D227DE">
        <w:rPr>
          <w:rFonts w:ascii="Times New Roman" w:hAnsi="Times New Roman"/>
          <w:sz w:val="28"/>
          <w:szCs w:val="28"/>
        </w:rPr>
        <w:t>TUTOR: MR SAMUEL A. MISOJEUN</w:t>
      </w:r>
    </w:p>
    <w:p w14:paraId="17D398CF" w14:textId="77777777" w:rsidR="000379C0" w:rsidRPr="00D227DE" w:rsidRDefault="000379C0" w:rsidP="000379C0">
      <w:pPr>
        <w:jc w:val="center"/>
        <w:rPr>
          <w:rFonts w:ascii="Times New Roman" w:hAnsi="Times New Roman"/>
          <w:sz w:val="32"/>
          <w:szCs w:val="32"/>
        </w:rPr>
      </w:pPr>
    </w:p>
    <w:p w14:paraId="10289D91" w14:textId="77777777" w:rsidR="006C0426" w:rsidRDefault="000379C0" w:rsidP="000379C0">
      <w:pPr>
        <w:jc w:val="center"/>
        <w:rPr>
          <w:rFonts w:ascii="Times New Roman" w:hAnsi="Times New Roman"/>
          <w:sz w:val="32"/>
          <w:szCs w:val="32"/>
        </w:rPr>
        <w:sectPr w:rsidR="006C0426" w:rsidSect="006C042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fmt="lowerRoman" w:start="1"/>
          <w:cols w:space="720"/>
          <w:titlePg/>
          <w:docGrid w:linePitch="360"/>
        </w:sectPr>
      </w:pPr>
      <w:r w:rsidRPr="00D227DE">
        <w:rPr>
          <w:rFonts w:ascii="Times New Roman" w:hAnsi="Times New Roman"/>
          <w:sz w:val="36"/>
          <w:szCs w:val="36"/>
        </w:rPr>
        <w:tab/>
      </w:r>
      <w:r w:rsidRPr="00D227DE">
        <w:rPr>
          <w:rFonts w:ascii="Times New Roman" w:hAnsi="Times New Roman"/>
          <w:sz w:val="36"/>
          <w:szCs w:val="36"/>
        </w:rPr>
        <w:tab/>
      </w:r>
      <w:r w:rsidRPr="00D227DE">
        <w:rPr>
          <w:rFonts w:ascii="Times New Roman" w:hAnsi="Times New Roman"/>
          <w:sz w:val="36"/>
          <w:szCs w:val="36"/>
        </w:rPr>
        <w:tab/>
      </w:r>
      <w:r w:rsidRPr="00D227DE">
        <w:rPr>
          <w:rFonts w:ascii="Times New Roman" w:hAnsi="Times New Roman"/>
          <w:sz w:val="36"/>
          <w:szCs w:val="36"/>
        </w:rPr>
        <w:tab/>
      </w:r>
      <w:r w:rsidRPr="00D227DE">
        <w:rPr>
          <w:rFonts w:ascii="Times New Roman" w:hAnsi="Times New Roman"/>
          <w:sz w:val="36"/>
          <w:szCs w:val="36"/>
        </w:rPr>
        <w:tab/>
      </w:r>
      <w:r w:rsidRPr="00D227DE">
        <w:rPr>
          <w:rFonts w:ascii="Times New Roman" w:hAnsi="Times New Roman"/>
          <w:sz w:val="36"/>
          <w:szCs w:val="36"/>
        </w:rPr>
        <w:tab/>
        <w:t xml:space="preserve">                                </w:t>
      </w:r>
      <w:r w:rsidRPr="00D227DE">
        <w:rPr>
          <w:rFonts w:ascii="Times New Roman" w:hAnsi="Times New Roman"/>
          <w:sz w:val="32"/>
          <w:szCs w:val="32"/>
        </w:rPr>
        <w:t>8</w:t>
      </w:r>
      <w:r w:rsidRPr="00D227DE">
        <w:rPr>
          <w:rFonts w:ascii="Times New Roman" w:hAnsi="Times New Roman"/>
          <w:sz w:val="32"/>
          <w:szCs w:val="32"/>
          <w:vertAlign w:val="superscript"/>
        </w:rPr>
        <w:t>TH</w:t>
      </w:r>
      <w:r w:rsidRPr="00D227DE">
        <w:rPr>
          <w:rFonts w:ascii="Times New Roman" w:hAnsi="Times New Roman"/>
          <w:sz w:val="32"/>
          <w:szCs w:val="32"/>
        </w:rPr>
        <w:t xml:space="preserve"> JULY, 2026</w:t>
      </w:r>
    </w:p>
    <w:p w14:paraId="76398E38" w14:textId="77777777" w:rsidR="006C0426" w:rsidRDefault="006C0426" w:rsidP="000379C0">
      <w:pPr>
        <w:jc w:val="center"/>
        <w:rPr>
          <w:rFonts w:ascii="Times New Roman" w:hAnsi="Times New Roman"/>
          <w:sz w:val="32"/>
          <w:szCs w:val="32"/>
        </w:rPr>
        <w:sectPr w:rsidR="006C0426" w:rsidSect="00495852">
          <w:pgSz w:w="12240" w:h="15840"/>
          <w:pgMar w:top="1440" w:right="1440" w:bottom="1440" w:left="1440" w:header="720" w:footer="720" w:gutter="0"/>
          <w:pgNumType w:fmt="lowerRoman" w:start="1"/>
          <w:cols w:space="720"/>
          <w:titlePg/>
          <w:docGrid w:linePitch="360"/>
        </w:sectPr>
      </w:pPr>
    </w:p>
    <w:p w14:paraId="01A4E10C" w14:textId="77777777" w:rsidR="000379C0" w:rsidRPr="00D227DE" w:rsidRDefault="000379C0" w:rsidP="006C0426">
      <w:pPr>
        <w:jc w:val="center"/>
        <w:rPr>
          <w:rFonts w:ascii="Times New Roman" w:hAnsi="Times New Roman"/>
          <w:b/>
          <w:bCs/>
          <w:sz w:val="32"/>
          <w:szCs w:val="32"/>
        </w:rPr>
      </w:pPr>
      <w:r w:rsidRPr="00D227DE">
        <w:rPr>
          <w:rFonts w:ascii="Times New Roman" w:hAnsi="Times New Roman"/>
          <w:b/>
          <w:bCs/>
          <w:sz w:val="32"/>
          <w:szCs w:val="32"/>
        </w:rPr>
        <w:lastRenderedPageBreak/>
        <w:t>DEDICATION</w:t>
      </w:r>
    </w:p>
    <w:p w14:paraId="2D5A3AE3" w14:textId="77777777" w:rsidR="000379C0" w:rsidRPr="00D227DE" w:rsidRDefault="000379C0" w:rsidP="000379C0">
      <w:pPr>
        <w:jc w:val="both"/>
        <w:rPr>
          <w:rFonts w:ascii="Times New Roman" w:hAnsi="Times New Roman"/>
          <w:sz w:val="28"/>
          <w:szCs w:val="28"/>
        </w:rPr>
      </w:pPr>
      <w:r w:rsidRPr="00D227DE">
        <w:rPr>
          <w:rFonts w:ascii="Times New Roman" w:hAnsi="Times New Roman"/>
          <w:sz w:val="28"/>
          <w:szCs w:val="28"/>
        </w:rPr>
        <w:t xml:space="preserve">I humbly dedicate this project to God Almighty for His guidance, strength, and unwavering support throughout this academic journey. </w:t>
      </w:r>
    </w:p>
    <w:p w14:paraId="7991F2C6" w14:textId="77777777" w:rsidR="000379C0" w:rsidRPr="00D227DE" w:rsidRDefault="000379C0" w:rsidP="000379C0">
      <w:pPr>
        <w:jc w:val="both"/>
        <w:rPr>
          <w:rFonts w:ascii="Times New Roman" w:hAnsi="Times New Roman"/>
          <w:sz w:val="28"/>
          <w:szCs w:val="28"/>
        </w:rPr>
      </w:pPr>
      <w:r w:rsidRPr="00D227DE">
        <w:rPr>
          <w:rFonts w:ascii="Times New Roman" w:hAnsi="Times New Roman"/>
          <w:sz w:val="28"/>
          <w:szCs w:val="28"/>
        </w:rPr>
        <w:t>To God be the Glory.</w:t>
      </w:r>
    </w:p>
    <w:p w14:paraId="6F1B993D" w14:textId="77777777" w:rsidR="000379C0" w:rsidRPr="00D227DE" w:rsidRDefault="000379C0" w:rsidP="000379C0">
      <w:pPr>
        <w:jc w:val="center"/>
        <w:rPr>
          <w:rFonts w:ascii="Times New Roman" w:hAnsi="Times New Roman"/>
          <w:sz w:val="28"/>
          <w:szCs w:val="28"/>
        </w:rPr>
      </w:pPr>
    </w:p>
    <w:p w14:paraId="10D2B2C6" w14:textId="77777777" w:rsidR="000379C0" w:rsidRPr="00D227DE" w:rsidRDefault="000379C0" w:rsidP="000379C0">
      <w:pPr>
        <w:jc w:val="center"/>
        <w:rPr>
          <w:rFonts w:ascii="Times New Roman" w:hAnsi="Times New Roman"/>
          <w:sz w:val="28"/>
          <w:szCs w:val="28"/>
        </w:rPr>
      </w:pPr>
    </w:p>
    <w:p w14:paraId="7E2101E9" w14:textId="77777777" w:rsidR="000379C0" w:rsidRPr="00D227DE" w:rsidRDefault="000379C0" w:rsidP="000379C0">
      <w:pPr>
        <w:jc w:val="center"/>
        <w:rPr>
          <w:rFonts w:ascii="Times New Roman" w:hAnsi="Times New Roman"/>
          <w:sz w:val="28"/>
          <w:szCs w:val="28"/>
        </w:rPr>
      </w:pPr>
    </w:p>
    <w:p w14:paraId="53533963" w14:textId="77777777" w:rsidR="000379C0" w:rsidRPr="00D227DE" w:rsidRDefault="000379C0" w:rsidP="000379C0">
      <w:pPr>
        <w:jc w:val="center"/>
        <w:rPr>
          <w:rFonts w:ascii="Times New Roman" w:hAnsi="Times New Roman"/>
          <w:sz w:val="28"/>
          <w:szCs w:val="28"/>
        </w:rPr>
      </w:pPr>
    </w:p>
    <w:p w14:paraId="3ACD5A9D" w14:textId="77777777" w:rsidR="000379C0" w:rsidRPr="00D227DE" w:rsidRDefault="000379C0" w:rsidP="000379C0">
      <w:pPr>
        <w:jc w:val="center"/>
        <w:rPr>
          <w:rFonts w:ascii="Times New Roman" w:hAnsi="Times New Roman"/>
          <w:sz w:val="28"/>
          <w:szCs w:val="28"/>
        </w:rPr>
      </w:pPr>
    </w:p>
    <w:p w14:paraId="731A1618" w14:textId="77777777" w:rsidR="000379C0" w:rsidRPr="00D227DE" w:rsidRDefault="000379C0" w:rsidP="000379C0">
      <w:pPr>
        <w:jc w:val="center"/>
        <w:rPr>
          <w:rFonts w:ascii="Times New Roman" w:hAnsi="Times New Roman"/>
          <w:sz w:val="28"/>
          <w:szCs w:val="28"/>
        </w:rPr>
      </w:pPr>
    </w:p>
    <w:p w14:paraId="4ACE877C" w14:textId="77777777" w:rsidR="000379C0" w:rsidRPr="00D227DE" w:rsidRDefault="000379C0" w:rsidP="000379C0">
      <w:pPr>
        <w:jc w:val="center"/>
        <w:rPr>
          <w:rFonts w:ascii="Times New Roman" w:hAnsi="Times New Roman"/>
          <w:sz w:val="28"/>
          <w:szCs w:val="28"/>
        </w:rPr>
      </w:pPr>
    </w:p>
    <w:p w14:paraId="7030881F" w14:textId="77777777" w:rsidR="000379C0" w:rsidRPr="00D227DE" w:rsidRDefault="000379C0" w:rsidP="000379C0">
      <w:pPr>
        <w:jc w:val="center"/>
        <w:rPr>
          <w:rFonts w:ascii="Times New Roman" w:hAnsi="Times New Roman"/>
          <w:sz w:val="28"/>
          <w:szCs w:val="28"/>
        </w:rPr>
      </w:pPr>
    </w:p>
    <w:p w14:paraId="10E2F291" w14:textId="77777777" w:rsidR="000379C0" w:rsidRPr="00D227DE" w:rsidRDefault="000379C0" w:rsidP="000379C0">
      <w:pPr>
        <w:jc w:val="center"/>
        <w:rPr>
          <w:rFonts w:ascii="Times New Roman" w:hAnsi="Times New Roman"/>
          <w:sz w:val="28"/>
          <w:szCs w:val="28"/>
        </w:rPr>
      </w:pPr>
    </w:p>
    <w:p w14:paraId="6D806E54" w14:textId="77777777" w:rsidR="000379C0" w:rsidRPr="00D227DE" w:rsidRDefault="000379C0" w:rsidP="000379C0">
      <w:pPr>
        <w:jc w:val="center"/>
        <w:rPr>
          <w:rFonts w:ascii="Times New Roman" w:hAnsi="Times New Roman"/>
          <w:sz w:val="28"/>
          <w:szCs w:val="28"/>
        </w:rPr>
      </w:pPr>
    </w:p>
    <w:p w14:paraId="73157B8E" w14:textId="77777777" w:rsidR="000379C0" w:rsidRPr="00D227DE" w:rsidRDefault="000379C0" w:rsidP="000379C0">
      <w:pPr>
        <w:jc w:val="center"/>
        <w:rPr>
          <w:rFonts w:ascii="Times New Roman" w:hAnsi="Times New Roman"/>
          <w:sz w:val="28"/>
          <w:szCs w:val="28"/>
        </w:rPr>
      </w:pPr>
    </w:p>
    <w:p w14:paraId="1A31FE49" w14:textId="77777777" w:rsidR="000379C0" w:rsidRPr="00D227DE" w:rsidRDefault="000379C0" w:rsidP="000379C0">
      <w:pPr>
        <w:jc w:val="center"/>
        <w:rPr>
          <w:rFonts w:ascii="Times New Roman" w:hAnsi="Times New Roman"/>
          <w:sz w:val="28"/>
          <w:szCs w:val="28"/>
        </w:rPr>
      </w:pPr>
    </w:p>
    <w:p w14:paraId="0AF4E833" w14:textId="77777777" w:rsidR="000379C0" w:rsidRPr="00D227DE" w:rsidRDefault="000379C0" w:rsidP="000379C0">
      <w:pPr>
        <w:jc w:val="center"/>
        <w:rPr>
          <w:rFonts w:ascii="Times New Roman" w:hAnsi="Times New Roman"/>
          <w:sz w:val="28"/>
          <w:szCs w:val="28"/>
        </w:rPr>
      </w:pPr>
    </w:p>
    <w:p w14:paraId="707CB069" w14:textId="77777777" w:rsidR="000379C0" w:rsidRPr="00D227DE" w:rsidRDefault="000379C0" w:rsidP="000379C0">
      <w:pPr>
        <w:jc w:val="center"/>
        <w:rPr>
          <w:rFonts w:ascii="Times New Roman" w:hAnsi="Times New Roman"/>
          <w:sz w:val="28"/>
          <w:szCs w:val="28"/>
        </w:rPr>
      </w:pPr>
    </w:p>
    <w:p w14:paraId="528CDAA4" w14:textId="77777777" w:rsidR="00EC02D6" w:rsidRPr="00D227DE" w:rsidRDefault="00EC02D6" w:rsidP="000379C0">
      <w:pPr>
        <w:jc w:val="center"/>
        <w:rPr>
          <w:rFonts w:ascii="Times New Roman" w:hAnsi="Times New Roman"/>
          <w:sz w:val="28"/>
          <w:szCs w:val="28"/>
        </w:rPr>
      </w:pPr>
    </w:p>
    <w:p w14:paraId="7A3E7419" w14:textId="77777777" w:rsidR="00EC02D6" w:rsidRPr="00D227DE" w:rsidRDefault="00EC02D6" w:rsidP="000379C0">
      <w:pPr>
        <w:jc w:val="center"/>
        <w:rPr>
          <w:rFonts w:ascii="Times New Roman" w:hAnsi="Times New Roman"/>
          <w:sz w:val="28"/>
          <w:szCs w:val="28"/>
        </w:rPr>
      </w:pPr>
    </w:p>
    <w:p w14:paraId="100BDB09" w14:textId="77777777" w:rsidR="00EC02D6" w:rsidRDefault="00EC02D6" w:rsidP="000379C0">
      <w:pPr>
        <w:jc w:val="center"/>
        <w:rPr>
          <w:rFonts w:ascii="Times New Roman" w:hAnsi="Times New Roman"/>
          <w:sz w:val="28"/>
          <w:szCs w:val="28"/>
        </w:rPr>
      </w:pPr>
    </w:p>
    <w:p w14:paraId="7EFD6428" w14:textId="77777777" w:rsidR="00D227DE" w:rsidRPr="00D227DE" w:rsidRDefault="00D227DE" w:rsidP="000379C0">
      <w:pPr>
        <w:jc w:val="center"/>
        <w:rPr>
          <w:rFonts w:ascii="Times New Roman" w:hAnsi="Times New Roman"/>
          <w:sz w:val="28"/>
          <w:szCs w:val="28"/>
        </w:rPr>
      </w:pPr>
    </w:p>
    <w:p w14:paraId="7A889BB6" w14:textId="77777777" w:rsidR="000379C0" w:rsidRPr="00D227DE" w:rsidRDefault="000379C0" w:rsidP="000379C0">
      <w:pPr>
        <w:jc w:val="center"/>
        <w:rPr>
          <w:rFonts w:ascii="Times New Roman" w:hAnsi="Times New Roman"/>
          <w:sz w:val="28"/>
          <w:szCs w:val="28"/>
        </w:rPr>
      </w:pPr>
    </w:p>
    <w:p w14:paraId="65CA80CA"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ACKNOWLEDGEMENT</w:t>
      </w:r>
    </w:p>
    <w:p w14:paraId="24BB9FF9" w14:textId="77777777" w:rsidR="000379C0" w:rsidRPr="00D227DE" w:rsidRDefault="000379C0" w:rsidP="000379C0">
      <w:pPr>
        <w:jc w:val="both"/>
        <w:rPr>
          <w:rFonts w:ascii="Times New Roman" w:hAnsi="Times New Roman"/>
          <w:sz w:val="28"/>
          <w:szCs w:val="28"/>
        </w:rPr>
      </w:pPr>
      <w:r w:rsidRPr="00D227DE">
        <w:rPr>
          <w:rFonts w:ascii="Times New Roman" w:hAnsi="Times New Roman"/>
          <w:sz w:val="28"/>
          <w:szCs w:val="28"/>
        </w:rPr>
        <w:t xml:space="preserve">First and foremost, I thank God Almighty for His guidance, wisdom, and strength throughout this project. </w:t>
      </w:r>
    </w:p>
    <w:p w14:paraId="4CF4DE16" w14:textId="77777777" w:rsidR="000379C0" w:rsidRPr="00D227DE" w:rsidRDefault="000379C0" w:rsidP="000379C0">
      <w:pPr>
        <w:jc w:val="both"/>
        <w:rPr>
          <w:rFonts w:ascii="Times New Roman" w:hAnsi="Times New Roman"/>
          <w:sz w:val="28"/>
          <w:szCs w:val="28"/>
        </w:rPr>
      </w:pPr>
      <w:r w:rsidRPr="00D227DE">
        <w:rPr>
          <w:rFonts w:ascii="Times New Roman" w:hAnsi="Times New Roman"/>
          <w:sz w:val="28"/>
          <w:szCs w:val="28"/>
        </w:rPr>
        <w:t xml:space="preserve">My heartfelt thanks go to my family for their encouragement and support throughout this journey. I also wish to express my sincere gratitude to Mr. Samuel A. Misojeun, my instructor at </w:t>
      </w:r>
      <w:proofErr w:type="spellStart"/>
      <w:r w:rsidRPr="00D227DE">
        <w:rPr>
          <w:rFonts w:ascii="Times New Roman" w:hAnsi="Times New Roman"/>
          <w:sz w:val="28"/>
          <w:szCs w:val="28"/>
        </w:rPr>
        <w:t>ValueMax</w:t>
      </w:r>
      <w:proofErr w:type="spellEnd"/>
      <w:r w:rsidRPr="00D227DE">
        <w:rPr>
          <w:rFonts w:ascii="Times New Roman" w:hAnsi="Times New Roman"/>
          <w:sz w:val="28"/>
          <w:szCs w:val="28"/>
        </w:rPr>
        <w:t xml:space="preserve"> Coders Hub for his invaluable guidance and support.</w:t>
      </w:r>
    </w:p>
    <w:p w14:paraId="68F8C888" w14:textId="77777777" w:rsidR="000379C0" w:rsidRPr="00D227DE" w:rsidRDefault="000379C0" w:rsidP="000379C0">
      <w:pPr>
        <w:jc w:val="center"/>
        <w:rPr>
          <w:rFonts w:ascii="Times New Roman" w:hAnsi="Times New Roman"/>
          <w:sz w:val="28"/>
          <w:szCs w:val="28"/>
        </w:rPr>
      </w:pPr>
    </w:p>
    <w:p w14:paraId="2B3201BE" w14:textId="77777777" w:rsidR="000379C0" w:rsidRPr="00D227DE" w:rsidRDefault="000379C0" w:rsidP="000379C0">
      <w:pPr>
        <w:jc w:val="center"/>
        <w:rPr>
          <w:rFonts w:ascii="Times New Roman" w:hAnsi="Times New Roman"/>
          <w:sz w:val="28"/>
          <w:szCs w:val="28"/>
        </w:rPr>
      </w:pPr>
    </w:p>
    <w:p w14:paraId="3879A4EC" w14:textId="77777777" w:rsidR="000379C0" w:rsidRPr="00D227DE" w:rsidRDefault="000379C0" w:rsidP="000379C0">
      <w:pPr>
        <w:jc w:val="center"/>
        <w:rPr>
          <w:rFonts w:ascii="Times New Roman" w:hAnsi="Times New Roman"/>
          <w:sz w:val="28"/>
          <w:szCs w:val="28"/>
        </w:rPr>
      </w:pPr>
    </w:p>
    <w:p w14:paraId="2DB8D5D7" w14:textId="77777777" w:rsidR="000379C0" w:rsidRPr="00D227DE" w:rsidRDefault="000379C0" w:rsidP="000379C0">
      <w:pPr>
        <w:jc w:val="center"/>
        <w:rPr>
          <w:rFonts w:ascii="Times New Roman" w:hAnsi="Times New Roman"/>
          <w:sz w:val="28"/>
          <w:szCs w:val="28"/>
        </w:rPr>
      </w:pPr>
    </w:p>
    <w:p w14:paraId="26F0665C" w14:textId="77777777" w:rsidR="000379C0" w:rsidRPr="00D227DE" w:rsidRDefault="000379C0" w:rsidP="000379C0">
      <w:pPr>
        <w:jc w:val="center"/>
        <w:rPr>
          <w:rFonts w:ascii="Times New Roman" w:hAnsi="Times New Roman"/>
          <w:sz w:val="28"/>
          <w:szCs w:val="28"/>
        </w:rPr>
      </w:pPr>
    </w:p>
    <w:p w14:paraId="6F93954F" w14:textId="77777777" w:rsidR="000379C0" w:rsidRPr="00D227DE" w:rsidRDefault="000379C0" w:rsidP="000379C0">
      <w:pPr>
        <w:jc w:val="center"/>
        <w:rPr>
          <w:rFonts w:ascii="Times New Roman" w:hAnsi="Times New Roman"/>
          <w:sz w:val="28"/>
          <w:szCs w:val="28"/>
        </w:rPr>
      </w:pPr>
    </w:p>
    <w:p w14:paraId="0BD3F941" w14:textId="77777777" w:rsidR="000379C0" w:rsidRPr="00D227DE" w:rsidRDefault="000379C0" w:rsidP="000379C0">
      <w:pPr>
        <w:jc w:val="center"/>
        <w:rPr>
          <w:rFonts w:ascii="Times New Roman" w:hAnsi="Times New Roman"/>
          <w:sz w:val="28"/>
          <w:szCs w:val="28"/>
        </w:rPr>
      </w:pPr>
    </w:p>
    <w:p w14:paraId="5E0DE856" w14:textId="77777777" w:rsidR="000379C0" w:rsidRPr="00D227DE" w:rsidRDefault="000379C0" w:rsidP="000379C0">
      <w:pPr>
        <w:jc w:val="center"/>
        <w:rPr>
          <w:rFonts w:ascii="Times New Roman" w:hAnsi="Times New Roman"/>
          <w:sz w:val="28"/>
          <w:szCs w:val="28"/>
        </w:rPr>
      </w:pPr>
    </w:p>
    <w:p w14:paraId="56970E25" w14:textId="77777777" w:rsidR="000379C0" w:rsidRPr="00D227DE" w:rsidRDefault="000379C0" w:rsidP="000379C0">
      <w:pPr>
        <w:jc w:val="center"/>
        <w:rPr>
          <w:rFonts w:ascii="Times New Roman" w:hAnsi="Times New Roman"/>
          <w:sz w:val="28"/>
          <w:szCs w:val="28"/>
        </w:rPr>
      </w:pPr>
    </w:p>
    <w:p w14:paraId="7C0698A6" w14:textId="77777777" w:rsidR="000379C0" w:rsidRPr="00D227DE" w:rsidRDefault="000379C0" w:rsidP="000379C0">
      <w:pPr>
        <w:jc w:val="center"/>
        <w:rPr>
          <w:rFonts w:ascii="Times New Roman" w:hAnsi="Times New Roman"/>
          <w:sz w:val="28"/>
          <w:szCs w:val="28"/>
        </w:rPr>
      </w:pPr>
    </w:p>
    <w:p w14:paraId="241B1822" w14:textId="77777777" w:rsidR="000379C0" w:rsidRPr="00D227DE" w:rsidRDefault="000379C0" w:rsidP="000379C0">
      <w:pPr>
        <w:jc w:val="center"/>
        <w:rPr>
          <w:rFonts w:ascii="Times New Roman" w:hAnsi="Times New Roman"/>
          <w:sz w:val="28"/>
          <w:szCs w:val="28"/>
        </w:rPr>
      </w:pPr>
    </w:p>
    <w:p w14:paraId="3E79A5B2" w14:textId="77777777" w:rsidR="000379C0" w:rsidRPr="00D227DE" w:rsidRDefault="000379C0" w:rsidP="000379C0">
      <w:pPr>
        <w:jc w:val="center"/>
        <w:rPr>
          <w:rFonts w:ascii="Times New Roman" w:hAnsi="Times New Roman"/>
          <w:sz w:val="28"/>
          <w:szCs w:val="28"/>
        </w:rPr>
      </w:pPr>
    </w:p>
    <w:p w14:paraId="5BD6733B" w14:textId="77777777" w:rsidR="000379C0" w:rsidRPr="00D227DE" w:rsidRDefault="000379C0" w:rsidP="000379C0">
      <w:pPr>
        <w:rPr>
          <w:rFonts w:ascii="Times New Roman" w:hAnsi="Times New Roman"/>
          <w:sz w:val="28"/>
          <w:szCs w:val="28"/>
        </w:rPr>
        <w:sectPr w:rsidR="000379C0" w:rsidRPr="00D227DE" w:rsidSect="000379C0">
          <w:pgSz w:w="12240" w:h="15840"/>
          <w:pgMar w:top="1440" w:right="1440" w:bottom="1440" w:left="1440" w:header="720" w:footer="720" w:gutter="0"/>
          <w:pgNumType w:fmt="lowerRoman" w:start="1"/>
          <w:cols w:space="720"/>
          <w:docGrid w:linePitch="360"/>
        </w:sectPr>
      </w:pPr>
    </w:p>
    <w:p w14:paraId="4D0F88E8"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ABSTRACT</w:t>
      </w:r>
    </w:p>
    <w:p w14:paraId="11DAFBB7"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housing market plays a critical role in the economic development of every nation, serving as both an investment opportunity and a basic human necessity. This study explores the Danish housing market using Exploratory Data Analysis (EDA) techniques to identify the major factors influencing residential property prices. A comprehensive dataset containing property characteristics, transaction prices, geographical information, mortgage rates, and construction years was analyzed using Python libraries such as Pandas, NumPy, Matplotlib, and Seaborn.</w:t>
      </w:r>
    </w:p>
    <w:p w14:paraId="18F74B70"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study examined the distribution of housing prices across different regions and property types, investigated temporal trends in prices and sales volume, analyzed negotiation patterns between asking and purchase prices, and evaluated the influence of property age, size, and construction decade on market value. Correlation analysis was also conducted to determine relationships between numerical variables.</w:t>
      </w:r>
    </w:p>
    <w:p w14:paraId="6215C4C1"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findings reveal that price per square meter is the strongest predictor of housing prices, while larger homes generally command higher market values. Housing prices have steadily increased over time despite fluctuations in sales volume. Zealand consistently records the highest property prices, whereas Bornholm remains the least expensive region. Buyers generally negotiate below asking prices regardless of property type. The results provide valuable insights for homebuyers, investors, policymakers, and real estate professionals in understanding market dynamics and making informed decisions.</w:t>
      </w:r>
    </w:p>
    <w:p w14:paraId="67EE8CF5" w14:textId="77777777" w:rsidR="00EC02D6" w:rsidRPr="00D227DE" w:rsidRDefault="00EC02D6" w:rsidP="00EC02D6">
      <w:pPr>
        <w:jc w:val="both"/>
        <w:rPr>
          <w:rFonts w:ascii="Times New Roman" w:hAnsi="Times New Roman"/>
          <w:sz w:val="28"/>
          <w:szCs w:val="28"/>
        </w:rPr>
      </w:pPr>
    </w:p>
    <w:p w14:paraId="7829FB5F" w14:textId="77777777" w:rsidR="00EC02D6" w:rsidRPr="00D227DE" w:rsidRDefault="00EC02D6" w:rsidP="00EC02D6">
      <w:pPr>
        <w:jc w:val="both"/>
        <w:rPr>
          <w:rFonts w:ascii="Times New Roman" w:hAnsi="Times New Roman"/>
          <w:i/>
          <w:iCs/>
          <w:sz w:val="28"/>
          <w:szCs w:val="28"/>
        </w:rPr>
      </w:pPr>
      <w:r w:rsidRPr="00D227DE">
        <w:rPr>
          <w:rFonts w:ascii="Times New Roman" w:hAnsi="Times New Roman"/>
          <w:b/>
          <w:bCs/>
          <w:i/>
          <w:iCs/>
          <w:sz w:val="28"/>
          <w:szCs w:val="28"/>
        </w:rPr>
        <w:t>Keywords:</w:t>
      </w:r>
      <w:r w:rsidRPr="00D227DE">
        <w:rPr>
          <w:rFonts w:ascii="Times New Roman" w:hAnsi="Times New Roman"/>
          <w:i/>
          <w:iCs/>
          <w:sz w:val="28"/>
          <w:szCs w:val="28"/>
        </w:rPr>
        <w:t xml:space="preserve"> Exploratory Data Analysis, Housing Market, Denmark, Real Estate, Python, Data Visualization, Property Prices.</w:t>
      </w:r>
    </w:p>
    <w:p w14:paraId="7E0F7D8F" w14:textId="77777777" w:rsidR="000379C0" w:rsidRPr="00D227DE" w:rsidRDefault="000379C0" w:rsidP="000379C0">
      <w:pPr>
        <w:jc w:val="both"/>
        <w:rPr>
          <w:rFonts w:ascii="Times New Roman" w:hAnsi="Times New Roman"/>
          <w:sz w:val="28"/>
          <w:szCs w:val="28"/>
        </w:rPr>
      </w:pPr>
    </w:p>
    <w:p w14:paraId="20F81D28" w14:textId="77777777" w:rsidR="000379C0" w:rsidRDefault="000379C0" w:rsidP="000379C0">
      <w:pPr>
        <w:jc w:val="both"/>
        <w:rPr>
          <w:rFonts w:ascii="Times New Roman" w:hAnsi="Times New Roman"/>
          <w:sz w:val="28"/>
          <w:szCs w:val="28"/>
        </w:rPr>
      </w:pPr>
    </w:p>
    <w:p w14:paraId="288D50F9" w14:textId="77777777" w:rsidR="00D227DE" w:rsidRDefault="00D227DE" w:rsidP="000379C0">
      <w:pPr>
        <w:jc w:val="both"/>
        <w:rPr>
          <w:rFonts w:ascii="Times New Roman" w:hAnsi="Times New Roman"/>
          <w:sz w:val="28"/>
          <w:szCs w:val="28"/>
        </w:rPr>
      </w:pPr>
    </w:p>
    <w:p w14:paraId="4486A159" w14:textId="77777777" w:rsidR="00D227DE" w:rsidRPr="00D227DE" w:rsidRDefault="00D227DE" w:rsidP="000379C0">
      <w:pPr>
        <w:jc w:val="both"/>
        <w:rPr>
          <w:rFonts w:ascii="Times New Roman" w:hAnsi="Times New Roman"/>
          <w:sz w:val="28"/>
          <w:szCs w:val="28"/>
        </w:rPr>
      </w:pPr>
    </w:p>
    <w:p w14:paraId="6A676E4D" w14:textId="77777777" w:rsidR="000379C0" w:rsidRPr="00D227DE" w:rsidRDefault="000379C0" w:rsidP="000379C0">
      <w:pPr>
        <w:jc w:val="both"/>
        <w:rPr>
          <w:rFonts w:ascii="Times New Roman" w:hAnsi="Times New Roman"/>
          <w:sz w:val="28"/>
          <w:szCs w:val="28"/>
        </w:rPr>
      </w:pPr>
    </w:p>
    <w:p w14:paraId="1CFF7636"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TABLE OF CONTENTS</w:t>
      </w:r>
    </w:p>
    <w:p w14:paraId="0F66C139" w14:textId="2B50D828" w:rsidR="000379C0" w:rsidRPr="00D227DE" w:rsidRDefault="000379C0" w:rsidP="000379C0">
      <w:pPr>
        <w:rPr>
          <w:rFonts w:ascii="Times New Roman" w:hAnsi="Times New Roman"/>
          <w:b/>
          <w:bCs/>
          <w:sz w:val="28"/>
          <w:szCs w:val="28"/>
        </w:rPr>
      </w:pPr>
      <w:r w:rsidRPr="00D227DE">
        <w:rPr>
          <w:rFonts w:ascii="Times New Roman" w:hAnsi="Times New Roman"/>
          <w:b/>
          <w:bCs/>
          <w:sz w:val="28"/>
          <w:szCs w:val="28"/>
        </w:rPr>
        <w:t>Contents</w:t>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t>Page</w:t>
      </w:r>
    </w:p>
    <w:p w14:paraId="22E3D0AD" w14:textId="1C9F6E22" w:rsidR="00EC02D6" w:rsidRPr="00D227DE" w:rsidRDefault="00EC02D6" w:rsidP="000379C0">
      <w:pPr>
        <w:rPr>
          <w:rFonts w:ascii="Times New Roman" w:hAnsi="Times New Roman"/>
          <w:sz w:val="28"/>
          <w:szCs w:val="28"/>
        </w:rPr>
      </w:pPr>
      <w:r w:rsidRPr="00D227DE">
        <w:rPr>
          <w:rFonts w:ascii="Times New Roman" w:hAnsi="Times New Roman"/>
          <w:sz w:val="28"/>
          <w:szCs w:val="28"/>
        </w:rPr>
        <w:t>Dedication</w:t>
      </w:r>
    </w:p>
    <w:p w14:paraId="740F65BF"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Acknowledgements</w:t>
      </w:r>
    </w:p>
    <w:p w14:paraId="0DBF3984"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Abstract</w:t>
      </w:r>
    </w:p>
    <w:p w14:paraId="7C0E2A6E"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Table of Contents</w:t>
      </w:r>
    </w:p>
    <w:p w14:paraId="467EC7FB"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One: Introduction</w:t>
      </w:r>
    </w:p>
    <w:p w14:paraId="08CAB224"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Two: Literature Review</w:t>
      </w:r>
    </w:p>
    <w:p w14:paraId="6320CD44"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Three: Methodology</w:t>
      </w:r>
    </w:p>
    <w:p w14:paraId="7C6FA0C3"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Four: Results and Discussion</w:t>
      </w:r>
    </w:p>
    <w:p w14:paraId="61774ABB" w14:textId="77777777"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Five: Conclusion and Recommendations</w:t>
      </w:r>
    </w:p>
    <w:p w14:paraId="625974B5" w14:textId="77777777" w:rsidR="006C0426" w:rsidRDefault="000379C0" w:rsidP="000379C0">
      <w:pPr>
        <w:rPr>
          <w:rFonts w:ascii="Times New Roman" w:hAnsi="Times New Roman"/>
          <w:sz w:val="28"/>
          <w:szCs w:val="28"/>
        </w:rPr>
        <w:sectPr w:rsidR="006C0426" w:rsidSect="00BB671B">
          <w:pgSz w:w="12240" w:h="15840"/>
          <w:pgMar w:top="1440" w:right="1440" w:bottom="1440" w:left="1440" w:header="720" w:footer="720" w:gutter="0"/>
          <w:pgNumType w:fmt="lowerRoman"/>
          <w:cols w:space="720"/>
          <w:docGrid w:linePitch="360"/>
        </w:sectPr>
      </w:pPr>
      <w:r w:rsidRPr="00D227DE">
        <w:rPr>
          <w:rFonts w:ascii="Times New Roman" w:hAnsi="Times New Roman"/>
          <w:sz w:val="28"/>
          <w:szCs w:val="28"/>
        </w:rPr>
        <w:t>References</w:t>
      </w:r>
    </w:p>
    <w:p w14:paraId="1CDF1CB2" w14:textId="77777777" w:rsidR="006C0426" w:rsidRDefault="006C0426" w:rsidP="000379C0">
      <w:pPr>
        <w:rPr>
          <w:rFonts w:ascii="Times New Roman" w:hAnsi="Times New Roman"/>
          <w:sz w:val="28"/>
          <w:szCs w:val="28"/>
        </w:rPr>
        <w:sectPr w:rsidR="006C0426" w:rsidSect="00BB671B">
          <w:footerReference w:type="default" r:id="rId13"/>
          <w:pgSz w:w="12240" w:h="15840"/>
          <w:pgMar w:top="1440" w:right="1440" w:bottom="1440" w:left="1440" w:header="720" w:footer="720" w:gutter="0"/>
          <w:pgNumType w:fmt="lowerRoman"/>
          <w:cols w:space="720"/>
          <w:docGrid w:linePitch="360"/>
        </w:sectPr>
      </w:pPr>
    </w:p>
    <w:p w14:paraId="60496283" w14:textId="57814D26" w:rsidR="00EC02D6" w:rsidRPr="00D227DE" w:rsidRDefault="00EC02D6" w:rsidP="006C0426">
      <w:pPr>
        <w:jc w:val="center"/>
        <w:rPr>
          <w:rFonts w:ascii="Times New Roman" w:hAnsi="Times New Roman"/>
          <w:b/>
          <w:bCs/>
          <w:sz w:val="32"/>
          <w:szCs w:val="32"/>
        </w:rPr>
      </w:pPr>
      <w:r w:rsidRPr="00D227DE">
        <w:rPr>
          <w:rFonts w:ascii="Times New Roman" w:hAnsi="Times New Roman"/>
          <w:b/>
          <w:bCs/>
          <w:sz w:val="32"/>
          <w:szCs w:val="32"/>
        </w:rPr>
        <w:lastRenderedPageBreak/>
        <w:t>CHAPTER ONE</w:t>
      </w:r>
    </w:p>
    <w:p w14:paraId="7A55296E"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INTRODUCTION</w:t>
      </w:r>
    </w:p>
    <w:p w14:paraId="30236C1B" w14:textId="4EC0012A"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1.1 </w:t>
      </w:r>
      <w:r w:rsidRPr="00D227DE">
        <w:rPr>
          <w:rFonts w:ascii="Times New Roman" w:hAnsi="Times New Roman"/>
          <w:b/>
          <w:bCs/>
          <w:sz w:val="28"/>
          <w:szCs w:val="28"/>
        </w:rPr>
        <w:tab/>
      </w:r>
      <w:r w:rsidRPr="00D227DE">
        <w:rPr>
          <w:rFonts w:ascii="Times New Roman" w:hAnsi="Times New Roman"/>
          <w:b/>
          <w:bCs/>
          <w:sz w:val="28"/>
          <w:szCs w:val="28"/>
        </w:rPr>
        <w:t>Background of the Study</w:t>
      </w:r>
    </w:p>
    <w:p w14:paraId="59F7071F"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Real estate remains one of the largest sectors contributing to national economic growth. Housing prices are affected by numerous interconnected variables including location, property size, age, market demand, interest rates, and economic conditions. Understanding these relationships has become increasingly important due to rapid urbanization, inflation, and changing mortgage policies.</w:t>
      </w:r>
    </w:p>
    <w:p w14:paraId="74D91CC1"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Denmark possesses one of Europe's most transparent housing markets, characterized by publicly available transaction data and stable economic indicators. This makes it an ideal case study for applying data analytics techniques.</w:t>
      </w:r>
    </w:p>
    <w:p w14:paraId="483118EA"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Exploratory Data Analysis (EDA) provides an effective approach for uncovering hidden patterns, identifying anomalies, and generating insights from large datasets before predictive modeling. Through visualization and descriptive statistics, EDA enables analysts to understand complex market behavior.</w:t>
      </w:r>
    </w:p>
    <w:p w14:paraId="1E95AC24"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This study employs EDA techniques to investigate the Danish housing market and identify the key factors influencing residential property prices.</w:t>
      </w:r>
    </w:p>
    <w:p w14:paraId="119FCAE2" w14:textId="77777777" w:rsidR="00EC02D6" w:rsidRPr="00D227DE" w:rsidRDefault="00EC02D6" w:rsidP="0073267B">
      <w:pPr>
        <w:jc w:val="both"/>
        <w:rPr>
          <w:rFonts w:ascii="Times New Roman" w:hAnsi="Times New Roman"/>
          <w:sz w:val="28"/>
          <w:szCs w:val="28"/>
        </w:rPr>
      </w:pPr>
    </w:p>
    <w:p w14:paraId="798DE8B1" w14:textId="3A370AA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1.2</w:t>
      </w:r>
      <w:r w:rsidRPr="00D227DE">
        <w:rPr>
          <w:rFonts w:ascii="Times New Roman" w:hAnsi="Times New Roman"/>
          <w:b/>
          <w:bCs/>
          <w:sz w:val="28"/>
          <w:szCs w:val="28"/>
        </w:rPr>
        <w:tab/>
      </w:r>
      <w:r w:rsidRPr="00D227DE">
        <w:rPr>
          <w:rFonts w:ascii="Times New Roman" w:hAnsi="Times New Roman"/>
          <w:b/>
          <w:bCs/>
          <w:sz w:val="28"/>
          <w:szCs w:val="28"/>
        </w:rPr>
        <w:t xml:space="preserve"> Problem Statement</w:t>
      </w:r>
    </w:p>
    <w:p w14:paraId="5424CB0E"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Although large volumes of housing data are available, extracting meaningful insights remains challenging due to the complexity of multiple interacting variables. Buyers often struggle to determine fair prices, investors face uncertainty regarding profitable investments, and policymakers require accurate market intelligence.</w:t>
      </w:r>
    </w:p>
    <w:p w14:paraId="228EC290"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There is therefore a need for a comprehensive exploratory analysis capable of revealing hidden relationships among housing characteristics, regional differences, property age, construction periods, and pricing trends.</w:t>
      </w:r>
    </w:p>
    <w:p w14:paraId="5937B40C" w14:textId="77777777" w:rsidR="00EC02D6" w:rsidRPr="00D227DE" w:rsidRDefault="00EC02D6" w:rsidP="00EC02D6">
      <w:pPr>
        <w:rPr>
          <w:rFonts w:ascii="Times New Roman" w:hAnsi="Times New Roman"/>
          <w:sz w:val="28"/>
          <w:szCs w:val="28"/>
        </w:rPr>
      </w:pPr>
    </w:p>
    <w:p w14:paraId="531D0CAF" w14:textId="49030E1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1.3 </w:t>
      </w:r>
      <w:r w:rsidRPr="00D227DE">
        <w:rPr>
          <w:rFonts w:ascii="Times New Roman" w:hAnsi="Times New Roman"/>
          <w:b/>
          <w:bCs/>
          <w:sz w:val="28"/>
          <w:szCs w:val="28"/>
        </w:rPr>
        <w:tab/>
      </w:r>
      <w:r w:rsidRPr="00D227DE">
        <w:rPr>
          <w:rFonts w:ascii="Times New Roman" w:hAnsi="Times New Roman"/>
          <w:b/>
          <w:bCs/>
          <w:sz w:val="28"/>
          <w:szCs w:val="28"/>
        </w:rPr>
        <w:t>Aim of the Study</w:t>
      </w:r>
    </w:p>
    <w:p w14:paraId="1C7C6A3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The aim of this study is to perform an exploratory data analysis of the Danish housing market to identify factors influencing residential property prices.</w:t>
      </w:r>
    </w:p>
    <w:p w14:paraId="7575E685" w14:textId="77777777" w:rsidR="00EC02D6" w:rsidRPr="00D227DE" w:rsidRDefault="00EC02D6" w:rsidP="00EC02D6">
      <w:pPr>
        <w:rPr>
          <w:rFonts w:ascii="Times New Roman" w:hAnsi="Times New Roman"/>
          <w:sz w:val="28"/>
          <w:szCs w:val="28"/>
        </w:rPr>
      </w:pPr>
    </w:p>
    <w:p w14:paraId="0AE4BEA6" w14:textId="4719715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1.4 </w:t>
      </w:r>
      <w:r w:rsidRPr="00D227DE">
        <w:rPr>
          <w:rFonts w:ascii="Times New Roman" w:hAnsi="Times New Roman"/>
          <w:b/>
          <w:bCs/>
          <w:sz w:val="28"/>
          <w:szCs w:val="28"/>
        </w:rPr>
        <w:tab/>
      </w:r>
      <w:r w:rsidRPr="00D227DE">
        <w:rPr>
          <w:rFonts w:ascii="Times New Roman" w:hAnsi="Times New Roman"/>
          <w:b/>
          <w:bCs/>
          <w:sz w:val="28"/>
          <w:szCs w:val="28"/>
        </w:rPr>
        <w:t>Objectives</w:t>
      </w:r>
    </w:p>
    <w:p w14:paraId="04729AA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objectives are to:</w:t>
      </w:r>
    </w:p>
    <w:p w14:paraId="3BA4DDC7"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Explore the distribution of properties across Danish regions. </w:t>
      </w:r>
    </w:p>
    <w:p w14:paraId="3EDCE99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housing prices across different property types. </w:t>
      </w:r>
    </w:p>
    <w:p w14:paraId="3BFA3EF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trends in housing prices over time. </w:t>
      </w:r>
    </w:p>
    <w:p w14:paraId="0A4D6B6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Investigate sales volume over time. </w:t>
      </w:r>
    </w:p>
    <w:p w14:paraId="571E560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Compare housing prices among regions. </w:t>
      </w:r>
    </w:p>
    <w:p w14:paraId="41D78EA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Evaluate negotiation differences between asking and purchase prices. </w:t>
      </w:r>
    </w:p>
    <w:p w14:paraId="05879DE5"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the effect of property age on average housing prices. </w:t>
      </w:r>
    </w:p>
    <w:p w14:paraId="3EC100C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construction decades and their influence on pricing. </w:t>
      </w:r>
    </w:p>
    <w:p w14:paraId="0D47C10A"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Determine relationships among housing variables using correlation analysis. </w:t>
      </w:r>
    </w:p>
    <w:p w14:paraId="6357C0B4" w14:textId="77777777" w:rsidR="00EC02D6" w:rsidRPr="00D227DE" w:rsidRDefault="00EC02D6" w:rsidP="00EC02D6">
      <w:pPr>
        <w:rPr>
          <w:rFonts w:ascii="Times New Roman" w:hAnsi="Times New Roman"/>
          <w:sz w:val="28"/>
          <w:szCs w:val="28"/>
        </w:rPr>
      </w:pPr>
    </w:p>
    <w:p w14:paraId="734B3510" w14:textId="3888A5D0"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1.5 </w:t>
      </w:r>
      <w:r w:rsidRPr="00D227DE">
        <w:rPr>
          <w:rFonts w:ascii="Times New Roman" w:hAnsi="Times New Roman"/>
          <w:b/>
          <w:bCs/>
          <w:sz w:val="28"/>
          <w:szCs w:val="28"/>
        </w:rPr>
        <w:tab/>
      </w:r>
      <w:r w:rsidRPr="00D227DE">
        <w:rPr>
          <w:rFonts w:ascii="Times New Roman" w:hAnsi="Times New Roman"/>
          <w:b/>
          <w:bCs/>
          <w:sz w:val="28"/>
          <w:szCs w:val="28"/>
        </w:rPr>
        <w:t>Research Questions</w:t>
      </w:r>
    </w:p>
    <w:p w14:paraId="273F90D6"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Danish region has the highest housing prices? </w:t>
      </w:r>
    </w:p>
    <w:p w14:paraId="4CA43C7B"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property type dominates the market? </w:t>
      </w:r>
    </w:p>
    <w:p w14:paraId="53B1133F"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How have housing prices changed over time? </w:t>
      </w:r>
    </w:p>
    <w:p w14:paraId="4B3C4C8D"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Does property age affect purchase price? </w:t>
      </w:r>
    </w:p>
    <w:p w14:paraId="63518FF1"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What variables have the strongest influence on housing prices? </w:t>
      </w:r>
    </w:p>
    <w:p w14:paraId="4B0BFEC5"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 buyers generally pay above or below asking prices? </w:t>
      </w:r>
    </w:p>
    <w:p w14:paraId="33C4C240" w14:textId="77777777" w:rsidR="00EC02D6" w:rsidRPr="00D227DE" w:rsidRDefault="00EC02D6" w:rsidP="00EC02D6">
      <w:pPr>
        <w:rPr>
          <w:rFonts w:ascii="Times New Roman" w:hAnsi="Times New Roman"/>
          <w:sz w:val="28"/>
          <w:szCs w:val="28"/>
        </w:rPr>
      </w:pPr>
    </w:p>
    <w:p w14:paraId="0DA7EBA7" w14:textId="1E5CD151"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lastRenderedPageBreak/>
        <w:t xml:space="preserve">1.6 </w:t>
      </w:r>
      <w:r w:rsidRPr="00D227DE">
        <w:rPr>
          <w:rFonts w:ascii="Times New Roman" w:hAnsi="Times New Roman"/>
          <w:b/>
          <w:bCs/>
          <w:sz w:val="28"/>
          <w:szCs w:val="28"/>
        </w:rPr>
        <w:tab/>
      </w:r>
      <w:r w:rsidRPr="00D227DE">
        <w:rPr>
          <w:rFonts w:ascii="Times New Roman" w:hAnsi="Times New Roman"/>
          <w:b/>
          <w:bCs/>
          <w:sz w:val="28"/>
          <w:szCs w:val="28"/>
        </w:rPr>
        <w:t>Significance of the Study</w:t>
      </w:r>
    </w:p>
    <w:p w14:paraId="7E0826B4"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findings will benefit:</w:t>
      </w:r>
    </w:p>
    <w:p w14:paraId="19C1BAB5"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Home buyers seeking investment guidance. </w:t>
      </w:r>
    </w:p>
    <w:p w14:paraId="38247A3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Real estate agencies. </w:t>
      </w:r>
    </w:p>
    <w:p w14:paraId="6A7135E4"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Property investors. </w:t>
      </w:r>
    </w:p>
    <w:p w14:paraId="142D689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Financial institutions. </w:t>
      </w:r>
    </w:p>
    <w:p w14:paraId="2D120687"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Government housing authorities. </w:t>
      </w:r>
    </w:p>
    <w:p w14:paraId="27914030"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Researchers in housing economics. </w:t>
      </w:r>
    </w:p>
    <w:p w14:paraId="7B05168A" w14:textId="77777777" w:rsidR="00EC02D6" w:rsidRPr="00D227DE" w:rsidRDefault="00EC02D6" w:rsidP="00EC02D6">
      <w:pPr>
        <w:rPr>
          <w:rFonts w:ascii="Times New Roman" w:hAnsi="Times New Roman"/>
          <w:sz w:val="28"/>
          <w:szCs w:val="28"/>
        </w:rPr>
      </w:pPr>
    </w:p>
    <w:p w14:paraId="34FC584E" w14:textId="77777777" w:rsidR="00EC02D6" w:rsidRPr="00D227DE" w:rsidRDefault="00EC02D6" w:rsidP="00EC02D6">
      <w:pPr>
        <w:rPr>
          <w:rFonts w:ascii="Times New Roman" w:hAnsi="Times New Roman"/>
          <w:sz w:val="28"/>
          <w:szCs w:val="28"/>
        </w:rPr>
      </w:pPr>
    </w:p>
    <w:p w14:paraId="2592F588" w14:textId="77777777" w:rsidR="00EC02D6" w:rsidRPr="00D227DE" w:rsidRDefault="00EC02D6" w:rsidP="00EC02D6">
      <w:pPr>
        <w:rPr>
          <w:rFonts w:ascii="Times New Roman" w:hAnsi="Times New Roman"/>
          <w:sz w:val="28"/>
          <w:szCs w:val="28"/>
        </w:rPr>
      </w:pPr>
    </w:p>
    <w:p w14:paraId="2C960C6F" w14:textId="77777777" w:rsidR="00EC02D6" w:rsidRPr="00D227DE" w:rsidRDefault="00EC02D6" w:rsidP="00EC02D6">
      <w:pPr>
        <w:rPr>
          <w:rFonts w:ascii="Times New Roman" w:hAnsi="Times New Roman"/>
          <w:sz w:val="28"/>
          <w:szCs w:val="28"/>
        </w:rPr>
      </w:pPr>
    </w:p>
    <w:p w14:paraId="10BA41FF" w14:textId="77777777" w:rsidR="00EC02D6" w:rsidRPr="00D227DE" w:rsidRDefault="00EC02D6" w:rsidP="00EC02D6">
      <w:pPr>
        <w:rPr>
          <w:rFonts w:ascii="Times New Roman" w:hAnsi="Times New Roman"/>
          <w:sz w:val="28"/>
          <w:szCs w:val="28"/>
        </w:rPr>
      </w:pPr>
    </w:p>
    <w:p w14:paraId="2D979FF1" w14:textId="77777777" w:rsidR="00EC02D6" w:rsidRPr="00D227DE" w:rsidRDefault="00EC02D6" w:rsidP="00EC02D6">
      <w:pPr>
        <w:rPr>
          <w:rFonts w:ascii="Times New Roman" w:hAnsi="Times New Roman"/>
          <w:sz w:val="28"/>
          <w:szCs w:val="28"/>
        </w:rPr>
      </w:pPr>
    </w:p>
    <w:p w14:paraId="44DF0C87" w14:textId="77777777" w:rsidR="00EC02D6" w:rsidRPr="00D227DE" w:rsidRDefault="00EC02D6" w:rsidP="00EC02D6">
      <w:pPr>
        <w:rPr>
          <w:rFonts w:ascii="Times New Roman" w:hAnsi="Times New Roman"/>
          <w:sz w:val="28"/>
          <w:szCs w:val="28"/>
        </w:rPr>
      </w:pPr>
    </w:p>
    <w:p w14:paraId="25580BE0" w14:textId="77777777" w:rsidR="00EC02D6" w:rsidRPr="00D227DE" w:rsidRDefault="00EC02D6" w:rsidP="00EC02D6">
      <w:pPr>
        <w:rPr>
          <w:rFonts w:ascii="Times New Roman" w:hAnsi="Times New Roman"/>
          <w:sz w:val="28"/>
          <w:szCs w:val="28"/>
        </w:rPr>
      </w:pPr>
    </w:p>
    <w:p w14:paraId="11164C10" w14:textId="77777777" w:rsidR="00EC02D6" w:rsidRDefault="00EC02D6" w:rsidP="00EC02D6">
      <w:pPr>
        <w:rPr>
          <w:rFonts w:ascii="Times New Roman" w:hAnsi="Times New Roman"/>
          <w:sz w:val="28"/>
          <w:szCs w:val="28"/>
        </w:rPr>
      </w:pPr>
    </w:p>
    <w:p w14:paraId="298D140B" w14:textId="77777777" w:rsidR="00D227DE" w:rsidRDefault="00D227DE" w:rsidP="00EC02D6">
      <w:pPr>
        <w:rPr>
          <w:rFonts w:ascii="Times New Roman" w:hAnsi="Times New Roman"/>
          <w:sz w:val="28"/>
          <w:szCs w:val="28"/>
        </w:rPr>
      </w:pPr>
    </w:p>
    <w:p w14:paraId="48F9443E" w14:textId="77777777" w:rsidR="00D227DE" w:rsidRDefault="00D227DE" w:rsidP="00EC02D6">
      <w:pPr>
        <w:rPr>
          <w:rFonts w:ascii="Times New Roman" w:hAnsi="Times New Roman"/>
          <w:sz w:val="28"/>
          <w:szCs w:val="28"/>
        </w:rPr>
      </w:pPr>
    </w:p>
    <w:p w14:paraId="4B486F5F" w14:textId="77777777" w:rsidR="00D227DE" w:rsidRDefault="00D227DE" w:rsidP="00EC02D6">
      <w:pPr>
        <w:rPr>
          <w:rFonts w:ascii="Times New Roman" w:hAnsi="Times New Roman"/>
          <w:sz w:val="28"/>
          <w:szCs w:val="28"/>
        </w:rPr>
      </w:pPr>
    </w:p>
    <w:p w14:paraId="5DC88D3B" w14:textId="77777777" w:rsidR="00D227DE" w:rsidRDefault="00D227DE" w:rsidP="00EC02D6">
      <w:pPr>
        <w:rPr>
          <w:rFonts w:ascii="Times New Roman" w:hAnsi="Times New Roman"/>
          <w:sz w:val="28"/>
          <w:szCs w:val="28"/>
        </w:rPr>
      </w:pPr>
    </w:p>
    <w:p w14:paraId="1285F1CF" w14:textId="77777777" w:rsidR="00D227DE" w:rsidRDefault="00D227DE" w:rsidP="00EC02D6">
      <w:pPr>
        <w:rPr>
          <w:rFonts w:ascii="Times New Roman" w:hAnsi="Times New Roman"/>
          <w:sz w:val="28"/>
          <w:szCs w:val="28"/>
        </w:rPr>
      </w:pPr>
    </w:p>
    <w:p w14:paraId="0A95410B" w14:textId="77777777" w:rsidR="003D7B6F" w:rsidRPr="00D227DE" w:rsidRDefault="003D7B6F" w:rsidP="00EC02D6">
      <w:pPr>
        <w:rPr>
          <w:rFonts w:ascii="Times New Roman" w:hAnsi="Times New Roman"/>
          <w:sz w:val="28"/>
          <w:szCs w:val="28"/>
        </w:rPr>
      </w:pPr>
    </w:p>
    <w:p w14:paraId="73FA0641" w14:textId="3BF069C4"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TWO</w:t>
      </w:r>
    </w:p>
    <w:p w14:paraId="59CED2B7"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LITERATURE REVIEW</w:t>
      </w:r>
    </w:p>
    <w:p w14:paraId="6E768DEB" w14:textId="1F70BCB5"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2.1 </w:t>
      </w:r>
      <w:r w:rsidRPr="00D227DE">
        <w:rPr>
          <w:rFonts w:ascii="Times New Roman" w:hAnsi="Times New Roman"/>
          <w:b/>
          <w:bCs/>
          <w:sz w:val="28"/>
          <w:szCs w:val="28"/>
        </w:rPr>
        <w:tab/>
      </w:r>
      <w:r w:rsidRPr="00D227DE">
        <w:rPr>
          <w:rFonts w:ascii="Times New Roman" w:hAnsi="Times New Roman"/>
          <w:b/>
          <w:bCs/>
          <w:sz w:val="28"/>
          <w:szCs w:val="28"/>
        </w:rPr>
        <w:t>Introduction</w:t>
      </w:r>
    </w:p>
    <w:p w14:paraId="552F6F99"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Housing markets have attracted extensive academic interest because of their importance to economic growth, wealth creation, and social welfare. Advances in data analytics have significantly improved the understanding of real estate pricing through statistical and machine learning methods.</w:t>
      </w:r>
    </w:p>
    <w:p w14:paraId="72BC5FA4" w14:textId="77777777" w:rsidR="00EC02D6" w:rsidRPr="00D227DE" w:rsidRDefault="00EC02D6" w:rsidP="00431367">
      <w:pPr>
        <w:jc w:val="both"/>
        <w:rPr>
          <w:rFonts w:ascii="Times New Roman" w:hAnsi="Times New Roman"/>
          <w:sz w:val="28"/>
          <w:szCs w:val="28"/>
        </w:rPr>
      </w:pPr>
    </w:p>
    <w:p w14:paraId="014FD675" w14:textId="3FAE0240" w:rsidR="00EC02D6" w:rsidRPr="00D227DE" w:rsidRDefault="00EC02D6" w:rsidP="00431367">
      <w:pPr>
        <w:jc w:val="both"/>
        <w:rPr>
          <w:rFonts w:ascii="Times New Roman" w:hAnsi="Times New Roman"/>
          <w:sz w:val="28"/>
          <w:szCs w:val="28"/>
        </w:rPr>
      </w:pPr>
      <w:r w:rsidRPr="00D227DE">
        <w:rPr>
          <w:rFonts w:ascii="Times New Roman" w:hAnsi="Times New Roman"/>
          <w:b/>
          <w:bCs/>
          <w:sz w:val="28"/>
          <w:szCs w:val="28"/>
        </w:rPr>
        <w:t>2.2</w:t>
      </w:r>
      <w:r w:rsidRPr="00D227DE">
        <w:rPr>
          <w:rFonts w:ascii="Times New Roman" w:hAnsi="Times New Roman"/>
          <w:b/>
          <w:bCs/>
          <w:sz w:val="28"/>
          <w:szCs w:val="28"/>
        </w:rPr>
        <w:tab/>
      </w:r>
      <w:r w:rsidRPr="00D227DE">
        <w:rPr>
          <w:rFonts w:ascii="Times New Roman" w:hAnsi="Times New Roman"/>
          <w:b/>
          <w:bCs/>
          <w:sz w:val="28"/>
          <w:szCs w:val="28"/>
        </w:rPr>
        <w:t xml:space="preserve"> Concept of Exploratory Data Analysis</w:t>
      </w:r>
    </w:p>
    <w:p w14:paraId="6EE3079D"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Exploratory Data Analysis (EDA), introduced by John Tukey (1977), refers to the process of examining datasets through summary statistics and visualizations before applying predictive models. EDA helps identify trends, missing values, correlations, distributions, and outliers.</w:t>
      </w:r>
    </w:p>
    <w:p w14:paraId="16A80C52"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According to Tukey, EDA allows analysts to "listen to the data" before drawing conclusions.</w:t>
      </w:r>
    </w:p>
    <w:p w14:paraId="10C52D15" w14:textId="77777777" w:rsidR="00EC02D6" w:rsidRPr="00D227DE" w:rsidRDefault="00EC02D6" w:rsidP="00431367">
      <w:pPr>
        <w:jc w:val="both"/>
        <w:rPr>
          <w:rFonts w:ascii="Times New Roman" w:hAnsi="Times New Roman"/>
          <w:sz w:val="28"/>
          <w:szCs w:val="28"/>
        </w:rPr>
      </w:pPr>
    </w:p>
    <w:p w14:paraId="7BC4E67D" w14:textId="775F2729"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2.3 </w:t>
      </w:r>
      <w:r w:rsidRPr="00D227DE">
        <w:rPr>
          <w:rFonts w:ascii="Times New Roman" w:hAnsi="Times New Roman"/>
          <w:b/>
          <w:bCs/>
          <w:sz w:val="28"/>
          <w:szCs w:val="28"/>
        </w:rPr>
        <w:tab/>
      </w:r>
      <w:r w:rsidRPr="00D227DE">
        <w:rPr>
          <w:rFonts w:ascii="Times New Roman" w:hAnsi="Times New Roman"/>
          <w:b/>
          <w:bCs/>
          <w:sz w:val="28"/>
          <w:szCs w:val="28"/>
        </w:rPr>
        <w:t>Housing Market Analysis</w:t>
      </w:r>
    </w:p>
    <w:p w14:paraId="4BCB31E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Housing markets are influenced by both internal and external factors including:</w:t>
      </w:r>
    </w:p>
    <w:p w14:paraId="4D4786A6"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Location </w:t>
      </w:r>
    </w:p>
    <w:p w14:paraId="4C056C90"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Property size </w:t>
      </w:r>
    </w:p>
    <w:p w14:paraId="0722BD7D"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Number of rooms </w:t>
      </w:r>
    </w:p>
    <w:p w14:paraId="5ACC0A7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Construction quality </w:t>
      </w:r>
    </w:p>
    <w:p w14:paraId="60BAA84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Accessibility </w:t>
      </w:r>
    </w:p>
    <w:p w14:paraId="73D6DAAC"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Interest rates </w:t>
      </w:r>
    </w:p>
    <w:p w14:paraId="148FF6BE"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Inflation </w:t>
      </w:r>
    </w:p>
    <w:p w14:paraId="71F98D0B"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lastRenderedPageBreak/>
        <w:t xml:space="preserve">Economic growth </w:t>
      </w:r>
    </w:p>
    <w:p w14:paraId="5FE916FD" w14:textId="44BA00A3" w:rsidR="00640D5B" w:rsidRPr="00D227DE" w:rsidRDefault="00EC02D6" w:rsidP="007D640A">
      <w:pPr>
        <w:jc w:val="both"/>
        <w:rPr>
          <w:rFonts w:ascii="Times New Roman" w:hAnsi="Times New Roman"/>
          <w:sz w:val="28"/>
          <w:szCs w:val="28"/>
        </w:rPr>
      </w:pPr>
      <w:r w:rsidRPr="00D227DE">
        <w:rPr>
          <w:rFonts w:ascii="Times New Roman" w:hAnsi="Times New Roman"/>
          <w:sz w:val="28"/>
          <w:szCs w:val="28"/>
        </w:rPr>
        <w:t>Numerous studies show that location consistently remains the strongest determinant of housing prices.</w:t>
      </w:r>
    </w:p>
    <w:p w14:paraId="735A3FDD" w14:textId="77777777" w:rsidR="00EC02D6" w:rsidRPr="00D227DE" w:rsidRDefault="00EC02D6" w:rsidP="007D640A">
      <w:pPr>
        <w:jc w:val="both"/>
        <w:rPr>
          <w:rFonts w:ascii="Times New Roman" w:hAnsi="Times New Roman"/>
          <w:sz w:val="28"/>
          <w:szCs w:val="28"/>
        </w:rPr>
      </w:pPr>
    </w:p>
    <w:p w14:paraId="1BE396FF" w14:textId="685103A9"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2.4 </w:t>
      </w:r>
      <w:r w:rsidRPr="00D227DE">
        <w:rPr>
          <w:rFonts w:ascii="Times New Roman" w:hAnsi="Times New Roman"/>
          <w:b/>
          <w:bCs/>
          <w:sz w:val="28"/>
          <w:szCs w:val="28"/>
        </w:rPr>
        <w:tab/>
      </w:r>
      <w:r w:rsidRPr="00D227DE">
        <w:rPr>
          <w:rFonts w:ascii="Times New Roman" w:hAnsi="Times New Roman"/>
          <w:b/>
          <w:bCs/>
          <w:sz w:val="28"/>
          <w:szCs w:val="28"/>
        </w:rPr>
        <w:t>Property Characteristics and Housing Prices</w:t>
      </w:r>
    </w:p>
    <w:p w14:paraId="05247BBF"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Research by Rosen (1974) introduced the Hedonic Pricing Model, explaining that house prices are determined by bundles of characteristics rather than individual features.</w:t>
      </w:r>
    </w:p>
    <w:p w14:paraId="63AC105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Common determinants include:</w:t>
      </w:r>
    </w:p>
    <w:p w14:paraId="5AFB13FF"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Square meters </w:t>
      </w:r>
    </w:p>
    <w:p w14:paraId="6D3B014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Bedrooms </w:t>
      </w:r>
    </w:p>
    <w:p w14:paraId="0BAD640E"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Bathrooms </w:t>
      </w:r>
    </w:p>
    <w:p w14:paraId="15E41D6B"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Construction year </w:t>
      </w:r>
    </w:p>
    <w:p w14:paraId="6B494B6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Neighborhood quality </w:t>
      </w:r>
    </w:p>
    <w:p w14:paraId="75DF0E87"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Accessibility </w:t>
      </w:r>
    </w:p>
    <w:p w14:paraId="093D35FA" w14:textId="49937EE2"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 xml:space="preserve">The </w:t>
      </w:r>
      <w:r w:rsidRPr="00D227DE">
        <w:rPr>
          <w:rFonts w:ascii="Times New Roman" w:hAnsi="Times New Roman"/>
          <w:sz w:val="28"/>
          <w:szCs w:val="28"/>
        </w:rPr>
        <w:t xml:space="preserve">correlation analysis strongly supports this theory by showing that </w:t>
      </w:r>
      <w:r w:rsidRPr="00D227DE">
        <w:rPr>
          <w:rFonts w:ascii="Times New Roman" w:hAnsi="Times New Roman"/>
          <w:b/>
          <w:bCs/>
          <w:sz w:val="28"/>
          <w:szCs w:val="28"/>
        </w:rPr>
        <w:t>price per square meter exhibits the highest positive relationship with purchase price (0.82).</w:t>
      </w:r>
    </w:p>
    <w:p w14:paraId="15524B2C" w14:textId="77777777" w:rsidR="00EC02D6" w:rsidRPr="00D227DE" w:rsidRDefault="00EC02D6" w:rsidP="007D640A">
      <w:pPr>
        <w:jc w:val="both"/>
        <w:rPr>
          <w:rFonts w:ascii="Times New Roman" w:hAnsi="Times New Roman"/>
          <w:sz w:val="28"/>
          <w:szCs w:val="28"/>
        </w:rPr>
      </w:pPr>
    </w:p>
    <w:p w14:paraId="68DA2A01" w14:textId="111A9614"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2.5 </w:t>
      </w:r>
      <w:r w:rsidRPr="00D227DE">
        <w:rPr>
          <w:rFonts w:ascii="Times New Roman" w:hAnsi="Times New Roman"/>
          <w:b/>
          <w:bCs/>
          <w:sz w:val="28"/>
          <w:szCs w:val="28"/>
        </w:rPr>
        <w:tab/>
      </w:r>
      <w:r w:rsidRPr="00D227DE">
        <w:rPr>
          <w:rFonts w:ascii="Times New Roman" w:hAnsi="Times New Roman"/>
          <w:b/>
          <w:bCs/>
          <w:sz w:val="28"/>
          <w:szCs w:val="28"/>
        </w:rPr>
        <w:t>Regional Differences in Housing Markets</w:t>
      </w:r>
    </w:p>
    <w:p w14:paraId="148A69EB"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Several studies indicate that urban regions generally command higher property prices due to stronger economic activity and greater demand.</w:t>
      </w:r>
    </w:p>
    <w:p w14:paraId="1D0E1206"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confirms this finding:</w:t>
      </w:r>
    </w:p>
    <w:p w14:paraId="3FD625C1"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Zealand has the highest housing prices. </w:t>
      </w:r>
    </w:p>
    <w:p w14:paraId="15733216"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Bornholm has the lowest prices. </w:t>
      </w:r>
    </w:p>
    <w:p w14:paraId="7F5528B7"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lastRenderedPageBreak/>
        <w:t xml:space="preserve">Jutland contains the largest share of housing transactions. </w:t>
      </w:r>
    </w:p>
    <w:p w14:paraId="61D7393A" w14:textId="77777777" w:rsidR="00EC02D6" w:rsidRPr="00D227DE" w:rsidRDefault="00EC02D6" w:rsidP="007D640A">
      <w:pPr>
        <w:jc w:val="both"/>
        <w:rPr>
          <w:rFonts w:ascii="Times New Roman" w:hAnsi="Times New Roman"/>
          <w:sz w:val="28"/>
          <w:szCs w:val="28"/>
        </w:rPr>
      </w:pPr>
    </w:p>
    <w:p w14:paraId="29179130" w14:textId="0555A62C"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2.6</w:t>
      </w:r>
      <w:r w:rsidRPr="00D227DE">
        <w:rPr>
          <w:rFonts w:ascii="Times New Roman" w:hAnsi="Times New Roman"/>
          <w:b/>
          <w:bCs/>
          <w:sz w:val="28"/>
          <w:szCs w:val="28"/>
        </w:rPr>
        <w:tab/>
      </w:r>
      <w:r w:rsidRPr="00D227DE">
        <w:rPr>
          <w:rFonts w:ascii="Times New Roman" w:hAnsi="Times New Roman"/>
          <w:b/>
          <w:bCs/>
          <w:sz w:val="28"/>
          <w:szCs w:val="28"/>
        </w:rPr>
        <w:t xml:space="preserve"> Property Age and Housing Prices</w:t>
      </w:r>
    </w:p>
    <w:p w14:paraId="0829A8EC"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Older buildings may depreciate because of maintenance costs, although historic properties may appreciate due to architectural value.</w:t>
      </w:r>
    </w:p>
    <w:p w14:paraId="4142137A"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shows:</w:t>
      </w:r>
    </w:p>
    <w:p w14:paraId="1EF2182F"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Newer houses (0–10 years) possess the highest average prices. </w:t>
      </w:r>
    </w:p>
    <w:p w14:paraId="48969199"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Prices gradually decline with increasing property age. </w:t>
      </w:r>
    </w:p>
    <w:p w14:paraId="535C8235"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Slight recovery is observed among very old properties, possibly due to historical or luxury characteristics. </w:t>
      </w:r>
    </w:p>
    <w:p w14:paraId="4C233495" w14:textId="77777777" w:rsidR="00EC02D6" w:rsidRPr="00D227DE" w:rsidRDefault="00EC02D6" w:rsidP="007D640A">
      <w:pPr>
        <w:jc w:val="both"/>
        <w:rPr>
          <w:rFonts w:ascii="Times New Roman" w:hAnsi="Times New Roman"/>
          <w:sz w:val="28"/>
          <w:szCs w:val="28"/>
        </w:rPr>
      </w:pPr>
    </w:p>
    <w:p w14:paraId="468FCD8D" w14:textId="7DA5114A"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2.7 </w:t>
      </w:r>
      <w:r w:rsidRPr="00D227DE">
        <w:rPr>
          <w:rFonts w:ascii="Times New Roman" w:hAnsi="Times New Roman"/>
          <w:b/>
          <w:bCs/>
          <w:sz w:val="28"/>
          <w:szCs w:val="28"/>
        </w:rPr>
        <w:tab/>
      </w:r>
      <w:r w:rsidRPr="00D227DE">
        <w:rPr>
          <w:rFonts w:ascii="Times New Roman" w:hAnsi="Times New Roman"/>
          <w:b/>
          <w:bCs/>
          <w:sz w:val="28"/>
          <w:szCs w:val="28"/>
        </w:rPr>
        <w:t>Interest Rates and Housing Prices</w:t>
      </w:r>
    </w:p>
    <w:p w14:paraId="15CD870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Mortgage interest rates significantly influence housing demand.</w:t>
      </w:r>
    </w:p>
    <w:p w14:paraId="08C19AC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Higher interest rates reduce affordability and often suppress housing prices.</w:t>
      </w:r>
    </w:p>
    <w:p w14:paraId="065B23C7"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correlation analysis indicates a weak negative relationship between interest rates and purchase prices, consistent with economic theory.</w:t>
      </w:r>
    </w:p>
    <w:p w14:paraId="4BF199BC" w14:textId="77777777" w:rsidR="00EC02D6" w:rsidRPr="00D227DE" w:rsidRDefault="00EC02D6" w:rsidP="007D640A">
      <w:pPr>
        <w:jc w:val="both"/>
        <w:rPr>
          <w:rFonts w:ascii="Times New Roman" w:hAnsi="Times New Roman"/>
          <w:sz w:val="28"/>
          <w:szCs w:val="28"/>
        </w:rPr>
      </w:pPr>
    </w:p>
    <w:p w14:paraId="2DB7581E" w14:textId="0EA3ADA6"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2.8</w:t>
      </w:r>
      <w:r w:rsidRPr="00D227DE">
        <w:rPr>
          <w:rFonts w:ascii="Times New Roman" w:hAnsi="Times New Roman"/>
          <w:b/>
          <w:bCs/>
          <w:sz w:val="28"/>
          <w:szCs w:val="28"/>
        </w:rPr>
        <w:tab/>
      </w:r>
      <w:r w:rsidRPr="00D227DE">
        <w:rPr>
          <w:rFonts w:ascii="Times New Roman" w:hAnsi="Times New Roman"/>
          <w:b/>
          <w:bCs/>
          <w:sz w:val="28"/>
          <w:szCs w:val="28"/>
        </w:rPr>
        <w:t xml:space="preserve"> Research Gap</w:t>
      </w:r>
    </w:p>
    <w:p w14:paraId="6DBC472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Most previous studies emphasize predictive modeling using machine learning. However, relatively fewer studies focus exclusively on comprehensive exploratory analysis integrating regional distributions, negotiation outcomes, temporal trends, construction decades, and property characteristics within the Danish housing market.</w:t>
      </w:r>
    </w:p>
    <w:p w14:paraId="6B0244E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This study fills this gap by providing a holistic exploratory analysis.</w:t>
      </w:r>
    </w:p>
    <w:p w14:paraId="0544363E" w14:textId="77777777" w:rsidR="00EC02D6" w:rsidRDefault="00EC02D6" w:rsidP="007D640A">
      <w:pPr>
        <w:jc w:val="both"/>
        <w:rPr>
          <w:rFonts w:ascii="Times New Roman" w:hAnsi="Times New Roman"/>
          <w:sz w:val="28"/>
          <w:szCs w:val="28"/>
        </w:rPr>
      </w:pPr>
    </w:p>
    <w:p w14:paraId="03D95B55" w14:textId="77777777" w:rsidR="007D640A" w:rsidRPr="00D227DE" w:rsidRDefault="007D640A" w:rsidP="007D640A">
      <w:pPr>
        <w:jc w:val="both"/>
        <w:rPr>
          <w:rFonts w:ascii="Times New Roman" w:hAnsi="Times New Roman"/>
          <w:sz w:val="28"/>
          <w:szCs w:val="28"/>
        </w:rPr>
      </w:pPr>
    </w:p>
    <w:p w14:paraId="5B931D27" w14:textId="5F7CDA4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THREE</w:t>
      </w:r>
    </w:p>
    <w:p w14:paraId="35D2486C"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METHODOLOGY</w:t>
      </w:r>
    </w:p>
    <w:p w14:paraId="5F31163F" w14:textId="2A6272BB"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3.1  </w:t>
      </w:r>
      <w:r w:rsidRPr="00D227DE">
        <w:rPr>
          <w:rFonts w:ascii="Times New Roman" w:hAnsi="Times New Roman"/>
          <w:b/>
          <w:bCs/>
          <w:sz w:val="28"/>
          <w:szCs w:val="28"/>
        </w:rPr>
        <w:tab/>
      </w:r>
      <w:r w:rsidRPr="00D227DE">
        <w:rPr>
          <w:rFonts w:ascii="Times New Roman" w:hAnsi="Times New Roman"/>
          <w:b/>
          <w:bCs/>
          <w:sz w:val="28"/>
          <w:szCs w:val="28"/>
        </w:rPr>
        <w:t>Research Design</w:t>
      </w:r>
    </w:p>
    <w:p w14:paraId="792F65D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An exploratory quantitative research design was adopted.</w:t>
      </w:r>
    </w:p>
    <w:p w14:paraId="5A6AE074" w14:textId="2CA5F228"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3.2 </w:t>
      </w:r>
      <w:r w:rsidRPr="00D227DE">
        <w:rPr>
          <w:rFonts w:ascii="Times New Roman" w:hAnsi="Times New Roman"/>
          <w:sz w:val="28"/>
          <w:szCs w:val="28"/>
        </w:rPr>
        <w:tab/>
      </w:r>
      <w:r w:rsidRPr="00D227DE">
        <w:rPr>
          <w:rFonts w:ascii="Times New Roman" w:hAnsi="Times New Roman"/>
          <w:b/>
          <w:bCs/>
          <w:sz w:val="28"/>
          <w:szCs w:val="28"/>
        </w:rPr>
        <w:t>Data Source</w:t>
      </w:r>
    </w:p>
    <w:p w14:paraId="5131B5FB"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study used a Danish housing transaction dataset containing information on:</w:t>
      </w:r>
    </w:p>
    <w:p w14:paraId="7B1F30F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Purchase price </w:t>
      </w:r>
    </w:p>
    <w:p w14:paraId="76A6DC01"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Asking price </w:t>
      </w:r>
    </w:p>
    <w:p w14:paraId="7A5315DC"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Region </w:t>
      </w:r>
    </w:p>
    <w:p w14:paraId="607A90B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type </w:t>
      </w:r>
    </w:p>
    <w:p w14:paraId="590F40D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Construction year </w:t>
      </w:r>
    </w:p>
    <w:p w14:paraId="3937F31E"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size </w:t>
      </w:r>
    </w:p>
    <w:p w14:paraId="32768C68"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Number of rooms </w:t>
      </w:r>
    </w:p>
    <w:p w14:paraId="08F548B4"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Interest rates </w:t>
      </w:r>
    </w:p>
    <w:p w14:paraId="44F2C97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Mortgage bond yields </w:t>
      </w:r>
    </w:p>
    <w:p w14:paraId="31282DFB" w14:textId="77777777" w:rsidR="00EC02D6"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Transaction dates </w:t>
      </w:r>
    </w:p>
    <w:p w14:paraId="02FB1A30" w14:textId="5DAE0F2D" w:rsidR="00EC02D6"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33F7F224" wp14:editId="18D07B61">
            <wp:extent cx="5943600" cy="2114550"/>
            <wp:effectExtent l="0" t="0" r="0" b="0"/>
            <wp:docPr id="1800277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77556" name="Picture 18002775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114550"/>
                    </a:xfrm>
                    <a:prstGeom prst="rect">
                      <a:avLst/>
                    </a:prstGeom>
                  </pic:spPr>
                </pic:pic>
              </a:graphicData>
            </a:graphic>
          </wp:inline>
        </w:drawing>
      </w:r>
    </w:p>
    <w:p w14:paraId="7B736B81" w14:textId="72B1DFEC" w:rsidR="00640D5B"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9CA9A4E" wp14:editId="764D1F61">
            <wp:extent cx="5450787" cy="4134678"/>
            <wp:effectExtent l="0" t="0" r="0" b="0"/>
            <wp:docPr id="497256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6089" name="Picture 497256089"/>
                    <pic:cNvPicPr/>
                  </pic:nvPicPr>
                  <pic:blipFill>
                    <a:blip r:embed="rId15">
                      <a:extLst>
                        <a:ext uri="{28A0092B-C50C-407E-A947-70E740481C1C}">
                          <a14:useLocalDpi xmlns:a14="http://schemas.microsoft.com/office/drawing/2010/main" val="0"/>
                        </a:ext>
                      </a:extLst>
                    </a:blip>
                    <a:stretch>
                      <a:fillRect/>
                    </a:stretch>
                  </pic:blipFill>
                  <pic:spPr>
                    <a:xfrm>
                      <a:off x="0" y="0"/>
                      <a:ext cx="5478253" cy="4155512"/>
                    </a:xfrm>
                    <a:prstGeom prst="rect">
                      <a:avLst/>
                    </a:prstGeom>
                  </pic:spPr>
                </pic:pic>
              </a:graphicData>
            </a:graphic>
          </wp:inline>
        </w:drawing>
      </w:r>
      <w:r>
        <w:rPr>
          <w:rFonts w:ascii="Times New Roman" w:hAnsi="Times New Roman"/>
          <w:noProof/>
          <w:sz w:val="28"/>
          <w:szCs w:val="28"/>
          <w14:ligatures w14:val="standardContextual"/>
        </w:rPr>
        <w:drawing>
          <wp:inline distT="0" distB="0" distL="0" distR="0" wp14:anchorId="570BBE43" wp14:editId="185F47EA">
            <wp:extent cx="5440017" cy="4036757"/>
            <wp:effectExtent l="0" t="0" r="8890" b="1905"/>
            <wp:docPr id="16503399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39903" name="Picture 1650339903"/>
                    <pic:cNvPicPr/>
                  </pic:nvPicPr>
                  <pic:blipFill>
                    <a:blip r:embed="rId16">
                      <a:extLst>
                        <a:ext uri="{28A0092B-C50C-407E-A947-70E740481C1C}">
                          <a14:useLocalDpi xmlns:a14="http://schemas.microsoft.com/office/drawing/2010/main" val="0"/>
                        </a:ext>
                      </a:extLst>
                    </a:blip>
                    <a:stretch>
                      <a:fillRect/>
                    </a:stretch>
                  </pic:blipFill>
                  <pic:spPr>
                    <a:xfrm>
                      <a:off x="0" y="0"/>
                      <a:ext cx="5490085" cy="4073910"/>
                    </a:xfrm>
                    <a:prstGeom prst="rect">
                      <a:avLst/>
                    </a:prstGeom>
                  </pic:spPr>
                </pic:pic>
              </a:graphicData>
            </a:graphic>
          </wp:inline>
        </w:drawing>
      </w:r>
    </w:p>
    <w:p w14:paraId="66C24CA0" w14:textId="065FB0E9" w:rsidR="00640D5B" w:rsidRPr="00D227DE" w:rsidRDefault="00640D5B" w:rsidP="00640D5B">
      <w:pPr>
        <w:ind w:left="360"/>
        <w:rPr>
          <w:rFonts w:ascii="Times New Roman" w:hAnsi="Times New Roman"/>
          <w:sz w:val="28"/>
          <w:szCs w:val="28"/>
        </w:rPr>
      </w:pPr>
      <w:r w:rsidRPr="00640D5B">
        <w:rPr>
          <w:rFonts w:ascii="Times New Roman" w:hAnsi="Times New Roman"/>
          <w:sz w:val="28"/>
          <w:szCs w:val="28"/>
        </w:rPr>
        <w:lastRenderedPageBreak/>
        <w:drawing>
          <wp:inline distT="0" distB="0" distL="0" distR="0" wp14:anchorId="20127C71" wp14:editId="4DD416C3">
            <wp:extent cx="5943600" cy="2477135"/>
            <wp:effectExtent l="0" t="0" r="0" b="0"/>
            <wp:docPr id="25153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0269" name=""/>
                    <pic:cNvPicPr/>
                  </pic:nvPicPr>
                  <pic:blipFill rotWithShape="1">
                    <a:blip r:embed="rId17"/>
                    <a:srcRect r="-3223"/>
                    <a:stretch>
                      <a:fillRect/>
                    </a:stretch>
                  </pic:blipFill>
                  <pic:spPr>
                    <a:xfrm>
                      <a:off x="0" y="0"/>
                      <a:ext cx="5943600" cy="2477135"/>
                    </a:xfrm>
                    <a:prstGeom prst="rect">
                      <a:avLst/>
                    </a:prstGeom>
                  </pic:spPr>
                </pic:pic>
              </a:graphicData>
            </a:graphic>
          </wp:inline>
        </w:drawing>
      </w:r>
    </w:p>
    <w:p w14:paraId="4AE3351E" w14:textId="037B39C1"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3.3 </w:t>
      </w:r>
      <w:r w:rsidRPr="00D227DE">
        <w:rPr>
          <w:rFonts w:ascii="Times New Roman" w:hAnsi="Times New Roman"/>
          <w:sz w:val="28"/>
          <w:szCs w:val="28"/>
        </w:rPr>
        <w:tab/>
      </w:r>
      <w:r w:rsidRPr="00D227DE">
        <w:rPr>
          <w:rFonts w:ascii="Times New Roman" w:hAnsi="Times New Roman"/>
          <w:b/>
          <w:bCs/>
          <w:sz w:val="28"/>
          <w:szCs w:val="28"/>
        </w:rPr>
        <w:t>Software</w:t>
      </w:r>
    </w:p>
    <w:p w14:paraId="097989DB"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Python </w:t>
      </w:r>
    </w:p>
    <w:p w14:paraId="16AA54C0"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Jupyter Notebook </w:t>
      </w:r>
    </w:p>
    <w:p w14:paraId="5CB10723" w14:textId="77777777" w:rsidR="00EC02D6" w:rsidRPr="00D227DE" w:rsidRDefault="00EC02D6" w:rsidP="00EC02D6">
      <w:pPr>
        <w:rPr>
          <w:rFonts w:ascii="Times New Roman" w:hAnsi="Times New Roman"/>
          <w:sz w:val="28"/>
          <w:szCs w:val="28"/>
        </w:rPr>
      </w:pPr>
    </w:p>
    <w:p w14:paraId="5D3D794E" w14:textId="682CC840"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Libraries Used</w:t>
      </w:r>
    </w:p>
    <w:p w14:paraId="1A6382C6"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Pandas </w:t>
      </w:r>
    </w:p>
    <w:p w14:paraId="769CACCF"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NumPy </w:t>
      </w:r>
    </w:p>
    <w:p w14:paraId="739E7AF4"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Matplotlib </w:t>
      </w:r>
    </w:p>
    <w:p w14:paraId="21DFE94A"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Seaborn </w:t>
      </w:r>
    </w:p>
    <w:p w14:paraId="1090352A" w14:textId="77777777" w:rsidR="00EC02D6" w:rsidRPr="00D227DE" w:rsidRDefault="00EC02D6" w:rsidP="00EC02D6">
      <w:pPr>
        <w:rPr>
          <w:rFonts w:ascii="Times New Roman" w:hAnsi="Times New Roman"/>
          <w:sz w:val="28"/>
          <w:szCs w:val="28"/>
        </w:rPr>
      </w:pPr>
    </w:p>
    <w:p w14:paraId="3BE992F0" w14:textId="0272A5EF"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Data Cleaning</w:t>
      </w:r>
    </w:p>
    <w:p w14:paraId="0AB6C52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dataset underwent:</w:t>
      </w:r>
    </w:p>
    <w:p w14:paraId="20B612FB" w14:textId="7F876D10" w:rsidR="00EC02D6" w:rsidRDefault="00EC02D6" w:rsidP="00EC02D6">
      <w:pPr>
        <w:numPr>
          <w:ilvl w:val="0"/>
          <w:numId w:val="11"/>
        </w:numPr>
        <w:rPr>
          <w:rFonts w:ascii="Times New Roman" w:hAnsi="Times New Roman"/>
          <w:sz w:val="28"/>
          <w:szCs w:val="28"/>
        </w:rPr>
      </w:pPr>
      <w:r w:rsidRPr="00D227DE">
        <w:rPr>
          <w:rFonts w:ascii="Times New Roman" w:hAnsi="Times New Roman"/>
          <w:sz w:val="28"/>
          <w:szCs w:val="28"/>
        </w:rPr>
        <w:t>Missing value treatment</w:t>
      </w:r>
      <w:r w:rsidR="002E77C4">
        <w:rPr>
          <w:rFonts w:ascii="Times New Roman" w:hAnsi="Times New Roman"/>
          <w:sz w:val="28"/>
          <w:szCs w:val="28"/>
        </w:rPr>
        <w:t>, D</w:t>
      </w:r>
      <w:r w:rsidR="00903D71">
        <w:rPr>
          <w:rFonts w:ascii="Times New Roman" w:hAnsi="Times New Roman"/>
          <w:sz w:val="28"/>
          <w:szCs w:val="28"/>
        </w:rPr>
        <w:t>ata type conversion</w:t>
      </w:r>
      <w:r w:rsidR="002E77C4">
        <w:rPr>
          <w:rFonts w:ascii="Times New Roman" w:hAnsi="Times New Roman"/>
          <w:sz w:val="28"/>
          <w:szCs w:val="28"/>
        </w:rPr>
        <w:t xml:space="preserve"> and Outlier Handling by Capping</w:t>
      </w:r>
    </w:p>
    <w:p w14:paraId="363A52A3" w14:textId="61A797E5" w:rsidR="00903D71" w:rsidRDefault="00903D71" w:rsidP="00903D71">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B5B587E" wp14:editId="03FC239E">
            <wp:extent cx="5210228" cy="3366052"/>
            <wp:effectExtent l="0" t="0" r="0" b="6350"/>
            <wp:docPr id="1937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778" name="Picture 34821778"/>
                    <pic:cNvPicPr/>
                  </pic:nvPicPr>
                  <pic:blipFill>
                    <a:blip r:embed="rId18">
                      <a:extLst>
                        <a:ext uri="{28A0092B-C50C-407E-A947-70E740481C1C}">
                          <a14:useLocalDpi xmlns:a14="http://schemas.microsoft.com/office/drawing/2010/main" val="0"/>
                        </a:ext>
                      </a:extLst>
                    </a:blip>
                    <a:stretch>
                      <a:fillRect/>
                    </a:stretch>
                  </pic:blipFill>
                  <pic:spPr>
                    <a:xfrm>
                      <a:off x="0" y="0"/>
                      <a:ext cx="5223379" cy="3374548"/>
                    </a:xfrm>
                    <a:prstGeom prst="rect">
                      <a:avLst/>
                    </a:prstGeom>
                  </pic:spPr>
                </pic:pic>
              </a:graphicData>
            </a:graphic>
          </wp:inline>
        </w:drawing>
      </w:r>
    </w:p>
    <w:p w14:paraId="12A0B6F0" w14:textId="77777777" w:rsidR="00457F2B" w:rsidRDefault="00903D71"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drawing>
          <wp:inline distT="0" distB="0" distL="0" distR="0" wp14:anchorId="7B5478F1" wp14:editId="54CD2579">
            <wp:extent cx="5141844" cy="2570922"/>
            <wp:effectExtent l="0" t="0" r="1905" b="1270"/>
            <wp:docPr id="1885797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74697" name="Picture 739274697"/>
                    <pic:cNvPicPr/>
                  </pic:nvPicPr>
                  <pic:blipFill>
                    <a:blip r:embed="rId19">
                      <a:extLst>
                        <a:ext uri="{28A0092B-C50C-407E-A947-70E740481C1C}">
                          <a14:useLocalDpi xmlns:a14="http://schemas.microsoft.com/office/drawing/2010/main" val="0"/>
                        </a:ext>
                      </a:extLst>
                    </a:blip>
                    <a:stretch>
                      <a:fillRect/>
                    </a:stretch>
                  </pic:blipFill>
                  <pic:spPr>
                    <a:xfrm>
                      <a:off x="0" y="0"/>
                      <a:ext cx="5141844" cy="2570922"/>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F115E2B" wp14:editId="17B36862">
            <wp:extent cx="5120483" cy="1941443"/>
            <wp:effectExtent l="0" t="0" r="4445" b="1905"/>
            <wp:docPr id="1513612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2649" name="Picture 1513612649"/>
                    <pic:cNvPicPr/>
                  </pic:nvPicPr>
                  <pic:blipFill>
                    <a:blip r:embed="rId20">
                      <a:extLst>
                        <a:ext uri="{28A0092B-C50C-407E-A947-70E740481C1C}">
                          <a14:useLocalDpi xmlns:a14="http://schemas.microsoft.com/office/drawing/2010/main" val="0"/>
                        </a:ext>
                      </a:extLst>
                    </a:blip>
                    <a:stretch>
                      <a:fillRect/>
                    </a:stretch>
                  </pic:blipFill>
                  <pic:spPr>
                    <a:xfrm>
                      <a:off x="0" y="0"/>
                      <a:ext cx="5157019" cy="1955296"/>
                    </a:xfrm>
                    <a:prstGeom prst="rect">
                      <a:avLst/>
                    </a:prstGeom>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6799E862" wp14:editId="036D3CEE">
            <wp:extent cx="5049078" cy="4198889"/>
            <wp:effectExtent l="0" t="0" r="0" b="0"/>
            <wp:docPr id="17241121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2132" name="Picture 1724112132"/>
                    <pic:cNvPicPr/>
                  </pic:nvPicPr>
                  <pic:blipFill>
                    <a:blip r:embed="rId21">
                      <a:extLst>
                        <a:ext uri="{28A0092B-C50C-407E-A947-70E740481C1C}">
                          <a14:useLocalDpi xmlns:a14="http://schemas.microsoft.com/office/drawing/2010/main" val="0"/>
                        </a:ext>
                      </a:extLst>
                    </a:blip>
                    <a:stretch>
                      <a:fillRect/>
                    </a:stretch>
                  </pic:blipFill>
                  <pic:spPr>
                    <a:xfrm>
                      <a:off x="0" y="0"/>
                      <a:ext cx="5059533" cy="4207584"/>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24010E6D" wp14:editId="10E91A0F">
            <wp:extent cx="3434012" cy="3054626"/>
            <wp:effectExtent l="0" t="0" r="0" b="0"/>
            <wp:docPr id="114325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1249" name="Picture 1143251249"/>
                    <pic:cNvPicPr/>
                  </pic:nvPicPr>
                  <pic:blipFill rotWithShape="1">
                    <a:blip r:embed="rId22">
                      <a:extLst>
                        <a:ext uri="{28A0092B-C50C-407E-A947-70E740481C1C}">
                          <a14:useLocalDpi xmlns:a14="http://schemas.microsoft.com/office/drawing/2010/main" val="0"/>
                        </a:ext>
                      </a:extLst>
                    </a:blip>
                    <a:srcRect l="-16" t="-288" r="25151" b="27194"/>
                    <a:stretch>
                      <a:fillRect/>
                    </a:stretch>
                  </pic:blipFill>
                  <pic:spPr bwMode="auto">
                    <a:xfrm>
                      <a:off x="0" y="0"/>
                      <a:ext cx="3436210" cy="3056581"/>
                    </a:xfrm>
                    <a:prstGeom prst="rect">
                      <a:avLst/>
                    </a:prstGeom>
                    <a:ln>
                      <a:noFill/>
                    </a:ln>
                    <a:extLst>
                      <a:ext uri="{53640926-AAD7-44D8-BBD7-CCE9431645EC}">
                        <a14:shadowObscured xmlns:a14="http://schemas.microsoft.com/office/drawing/2010/main"/>
                      </a:ext>
                    </a:extLst>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24EFB2CF" wp14:editId="368A66BA">
            <wp:extent cx="5770485" cy="4572000"/>
            <wp:effectExtent l="0" t="0" r="1905" b="0"/>
            <wp:docPr id="3974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3233" name="Picture 39743233"/>
                    <pic:cNvPicPr/>
                  </pic:nvPicPr>
                  <pic:blipFill>
                    <a:blip r:embed="rId23">
                      <a:extLst>
                        <a:ext uri="{28A0092B-C50C-407E-A947-70E740481C1C}">
                          <a14:useLocalDpi xmlns:a14="http://schemas.microsoft.com/office/drawing/2010/main" val="0"/>
                        </a:ext>
                      </a:extLst>
                    </a:blip>
                    <a:stretch>
                      <a:fillRect/>
                    </a:stretch>
                  </pic:blipFill>
                  <pic:spPr>
                    <a:xfrm>
                      <a:off x="0" y="0"/>
                      <a:ext cx="5799686" cy="4595136"/>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8E407C0" wp14:editId="1FE8CD5A">
            <wp:extent cx="5786128" cy="1192696"/>
            <wp:effectExtent l="0" t="0" r="5080" b="7620"/>
            <wp:docPr id="8474394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9412" name="Picture 847439412"/>
                    <pic:cNvPicPr/>
                  </pic:nvPicPr>
                  <pic:blipFill rotWithShape="1">
                    <a:blip r:embed="rId24">
                      <a:extLst>
                        <a:ext uri="{28A0092B-C50C-407E-A947-70E740481C1C}">
                          <a14:useLocalDpi xmlns:a14="http://schemas.microsoft.com/office/drawing/2010/main" val="0"/>
                        </a:ext>
                      </a:extLst>
                    </a:blip>
                    <a:srcRect b="74483"/>
                    <a:stretch>
                      <a:fillRect/>
                    </a:stretch>
                  </pic:blipFill>
                  <pic:spPr bwMode="auto">
                    <a:xfrm>
                      <a:off x="0" y="0"/>
                      <a:ext cx="5984739" cy="1233636"/>
                    </a:xfrm>
                    <a:prstGeom prst="rect">
                      <a:avLst/>
                    </a:prstGeom>
                    <a:ln>
                      <a:noFill/>
                    </a:ln>
                    <a:extLst>
                      <a:ext uri="{53640926-AAD7-44D8-BBD7-CCE9431645EC}">
                        <a14:shadowObscured xmlns:a14="http://schemas.microsoft.com/office/drawing/2010/main"/>
                      </a:ext>
                    </a:extLst>
                  </pic:spPr>
                </pic:pic>
              </a:graphicData>
            </a:graphic>
          </wp:inline>
        </w:drawing>
      </w:r>
    </w:p>
    <w:p w14:paraId="20F6E7FA" w14:textId="42A36D31" w:rsidR="00640D5B" w:rsidRPr="00903D71" w:rsidRDefault="00640D5B"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lastRenderedPageBreak/>
        <w:drawing>
          <wp:inline distT="0" distB="0" distL="0" distR="0" wp14:anchorId="19AE2B4C" wp14:editId="794FD3EC">
            <wp:extent cx="3438939" cy="3067050"/>
            <wp:effectExtent l="0" t="0" r="9525" b="0"/>
            <wp:docPr id="3004819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1989" name="Picture 300481989"/>
                    <pic:cNvPicPr/>
                  </pic:nvPicPr>
                  <pic:blipFill rotWithShape="1">
                    <a:blip r:embed="rId25">
                      <a:extLst>
                        <a:ext uri="{28A0092B-C50C-407E-A947-70E740481C1C}">
                          <a14:useLocalDpi xmlns:a14="http://schemas.microsoft.com/office/drawing/2010/main" val="0"/>
                        </a:ext>
                      </a:extLst>
                    </a:blip>
                    <a:srcRect t="3542" r="9633"/>
                    <a:stretch>
                      <a:fillRect/>
                    </a:stretch>
                  </pic:blipFill>
                  <pic:spPr bwMode="auto">
                    <a:xfrm>
                      <a:off x="0" y="0"/>
                      <a:ext cx="3438939" cy="30670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noProof/>
          <w:sz w:val="28"/>
          <w:szCs w:val="28"/>
          <w14:ligatures w14:val="standardContextual"/>
        </w:rPr>
        <w:drawing>
          <wp:inline distT="0" distB="0" distL="0" distR="0" wp14:anchorId="5F5D54B0" wp14:editId="545D1CDC">
            <wp:extent cx="5943600" cy="2928730"/>
            <wp:effectExtent l="0" t="0" r="0" b="5080"/>
            <wp:docPr id="2528775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77566" name="Picture 25287756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50439" cy="2932100"/>
                    </a:xfrm>
                    <a:prstGeom prst="rect">
                      <a:avLst/>
                    </a:prstGeom>
                  </pic:spPr>
                </pic:pic>
              </a:graphicData>
            </a:graphic>
          </wp:inline>
        </w:drawing>
      </w:r>
    </w:p>
    <w:p w14:paraId="5CD463EE" w14:textId="77777777" w:rsidR="00903D71" w:rsidRDefault="00903D71" w:rsidP="00EC02D6">
      <w:pPr>
        <w:rPr>
          <w:rFonts w:ascii="Times New Roman" w:hAnsi="Times New Roman"/>
          <w:sz w:val="28"/>
          <w:szCs w:val="28"/>
        </w:rPr>
      </w:pPr>
    </w:p>
    <w:p w14:paraId="280EC2D5" w14:textId="77777777" w:rsidR="00B4031F" w:rsidRDefault="00B4031F" w:rsidP="00EC02D6">
      <w:pPr>
        <w:rPr>
          <w:rFonts w:ascii="Times New Roman" w:hAnsi="Times New Roman"/>
          <w:sz w:val="28"/>
          <w:szCs w:val="28"/>
        </w:rPr>
      </w:pPr>
    </w:p>
    <w:p w14:paraId="1982C43A" w14:textId="77777777" w:rsidR="001F56BB" w:rsidRDefault="001F56BB" w:rsidP="00EC02D6">
      <w:pPr>
        <w:rPr>
          <w:rFonts w:ascii="Times New Roman" w:hAnsi="Times New Roman"/>
          <w:sz w:val="28"/>
          <w:szCs w:val="28"/>
        </w:rPr>
      </w:pPr>
    </w:p>
    <w:p w14:paraId="6F160DE6" w14:textId="77777777" w:rsidR="001F56BB" w:rsidRDefault="001F56BB" w:rsidP="00EC02D6">
      <w:pPr>
        <w:rPr>
          <w:rFonts w:ascii="Times New Roman" w:hAnsi="Times New Roman"/>
          <w:sz w:val="28"/>
          <w:szCs w:val="28"/>
        </w:rPr>
      </w:pPr>
    </w:p>
    <w:p w14:paraId="355269D2" w14:textId="77777777" w:rsidR="001F56BB" w:rsidRDefault="001F56BB" w:rsidP="00EC02D6">
      <w:pPr>
        <w:rPr>
          <w:rFonts w:ascii="Times New Roman" w:hAnsi="Times New Roman"/>
          <w:sz w:val="28"/>
          <w:szCs w:val="28"/>
        </w:rPr>
      </w:pPr>
    </w:p>
    <w:p w14:paraId="1815BB3E" w14:textId="77777777" w:rsidR="001F56BB" w:rsidRDefault="001F56BB" w:rsidP="00EC02D6">
      <w:pPr>
        <w:rPr>
          <w:rFonts w:ascii="Times New Roman" w:hAnsi="Times New Roman"/>
          <w:sz w:val="28"/>
          <w:szCs w:val="28"/>
        </w:rPr>
      </w:pPr>
    </w:p>
    <w:p w14:paraId="229B8DE2" w14:textId="7DE888C8"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New variables created included:</w:t>
      </w:r>
    </w:p>
    <w:p w14:paraId="449ECEC6" w14:textId="0A7D9CFF" w:rsidR="00EC02D6" w:rsidRDefault="00EC02D6" w:rsidP="00EC02D6">
      <w:pPr>
        <w:numPr>
          <w:ilvl w:val="0"/>
          <w:numId w:val="12"/>
        </w:numPr>
        <w:rPr>
          <w:rFonts w:ascii="Times New Roman" w:hAnsi="Times New Roman"/>
          <w:sz w:val="28"/>
          <w:szCs w:val="28"/>
        </w:rPr>
      </w:pPr>
      <w:r w:rsidRPr="00D227DE">
        <w:rPr>
          <w:rFonts w:ascii="Times New Roman" w:hAnsi="Times New Roman"/>
          <w:sz w:val="28"/>
          <w:szCs w:val="28"/>
        </w:rPr>
        <w:t xml:space="preserve">Property age </w:t>
      </w:r>
      <w:r w:rsidR="00640D5B">
        <w:rPr>
          <w:rFonts w:ascii="Times New Roman" w:hAnsi="Times New Roman"/>
          <w:sz w:val="28"/>
          <w:szCs w:val="28"/>
        </w:rPr>
        <w:t>and age groups</w:t>
      </w:r>
    </w:p>
    <w:p w14:paraId="4473D3B6" w14:textId="2C8DB16D" w:rsidR="00640D5B" w:rsidRPr="00D227DE" w:rsidRDefault="00640D5B" w:rsidP="00640D5B">
      <w:pPr>
        <w:ind w:left="720"/>
        <w:rPr>
          <w:rFonts w:ascii="Times New Roman" w:hAnsi="Times New Roman"/>
          <w:sz w:val="28"/>
          <w:szCs w:val="28"/>
        </w:rPr>
      </w:pPr>
      <w:r w:rsidRPr="00640D5B">
        <w:rPr>
          <w:rFonts w:ascii="Times New Roman" w:hAnsi="Times New Roman"/>
          <w:sz w:val="28"/>
          <w:szCs w:val="28"/>
        </w:rPr>
        <w:drawing>
          <wp:inline distT="0" distB="0" distL="0" distR="0" wp14:anchorId="52DC7BFC" wp14:editId="6F8D6722">
            <wp:extent cx="4159464" cy="1568531"/>
            <wp:effectExtent l="0" t="0" r="0" b="0"/>
            <wp:docPr id="19313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78869" name=""/>
                    <pic:cNvPicPr/>
                  </pic:nvPicPr>
                  <pic:blipFill>
                    <a:blip r:embed="rId27"/>
                    <a:stretch>
                      <a:fillRect/>
                    </a:stretch>
                  </pic:blipFill>
                  <pic:spPr>
                    <a:xfrm>
                      <a:off x="0" y="0"/>
                      <a:ext cx="4159464" cy="1568531"/>
                    </a:xfrm>
                    <a:prstGeom prst="rect">
                      <a:avLst/>
                    </a:prstGeom>
                  </pic:spPr>
                </pic:pic>
              </a:graphicData>
            </a:graphic>
          </wp:inline>
        </w:drawing>
      </w:r>
    </w:p>
    <w:p w14:paraId="19E408F5" w14:textId="1E39FC1F" w:rsidR="00EC02D6" w:rsidRDefault="00EC02D6" w:rsidP="00640D5B">
      <w:pPr>
        <w:numPr>
          <w:ilvl w:val="0"/>
          <w:numId w:val="12"/>
        </w:numPr>
        <w:rPr>
          <w:rFonts w:ascii="Times New Roman" w:hAnsi="Times New Roman"/>
          <w:sz w:val="28"/>
          <w:szCs w:val="28"/>
        </w:rPr>
      </w:pPr>
      <w:r w:rsidRPr="00D227DE">
        <w:rPr>
          <w:rFonts w:ascii="Times New Roman" w:hAnsi="Times New Roman"/>
          <w:sz w:val="28"/>
          <w:szCs w:val="28"/>
        </w:rPr>
        <w:t xml:space="preserve">Construction decade </w:t>
      </w:r>
    </w:p>
    <w:p w14:paraId="11BCFC79" w14:textId="0A4C5A32" w:rsidR="00640D5B" w:rsidRPr="00640D5B" w:rsidRDefault="00640D5B" w:rsidP="00640D5B">
      <w:pPr>
        <w:ind w:left="720"/>
        <w:rPr>
          <w:rFonts w:ascii="Times New Roman" w:hAnsi="Times New Roman"/>
          <w:sz w:val="28"/>
          <w:szCs w:val="28"/>
        </w:rPr>
      </w:pPr>
      <w:r w:rsidRPr="00640D5B">
        <w:rPr>
          <w:rFonts w:ascii="Times New Roman" w:hAnsi="Times New Roman"/>
          <w:sz w:val="28"/>
          <w:szCs w:val="28"/>
        </w:rPr>
        <w:drawing>
          <wp:inline distT="0" distB="0" distL="0" distR="0" wp14:anchorId="2E2CDC00" wp14:editId="0A00A972">
            <wp:extent cx="3854648" cy="1073205"/>
            <wp:effectExtent l="0" t="0" r="0" b="0"/>
            <wp:docPr id="11328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96143" name=""/>
                    <pic:cNvPicPr/>
                  </pic:nvPicPr>
                  <pic:blipFill>
                    <a:blip r:embed="rId28"/>
                    <a:stretch>
                      <a:fillRect/>
                    </a:stretch>
                  </pic:blipFill>
                  <pic:spPr>
                    <a:xfrm>
                      <a:off x="0" y="0"/>
                      <a:ext cx="3854648" cy="1073205"/>
                    </a:xfrm>
                    <a:prstGeom prst="rect">
                      <a:avLst/>
                    </a:prstGeom>
                  </pic:spPr>
                </pic:pic>
              </a:graphicData>
            </a:graphic>
          </wp:inline>
        </w:drawing>
      </w:r>
    </w:p>
    <w:p w14:paraId="5B49A396" w14:textId="77777777" w:rsidR="00EC02D6" w:rsidRPr="00D227DE" w:rsidRDefault="00EC02D6" w:rsidP="00640D5B">
      <w:pPr>
        <w:rPr>
          <w:rFonts w:ascii="Times New Roman" w:hAnsi="Times New Roman"/>
          <w:sz w:val="28"/>
          <w:szCs w:val="28"/>
        </w:rPr>
      </w:pPr>
    </w:p>
    <w:p w14:paraId="1C18D2C9" w14:textId="6C2612F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3.5 </w:t>
      </w:r>
      <w:r w:rsidRPr="00D227DE">
        <w:rPr>
          <w:rFonts w:ascii="Times New Roman" w:hAnsi="Times New Roman"/>
          <w:sz w:val="28"/>
          <w:szCs w:val="28"/>
        </w:rPr>
        <w:tab/>
      </w:r>
      <w:r w:rsidRPr="00D227DE">
        <w:rPr>
          <w:rFonts w:ascii="Times New Roman" w:hAnsi="Times New Roman"/>
          <w:b/>
          <w:bCs/>
          <w:sz w:val="28"/>
          <w:szCs w:val="28"/>
        </w:rPr>
        <w:t>Analytical Techniques</w:t>
      </w:r>
    </w:p>
    <w:p w14:paraId="7F5B197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following analyses were conducted:</w:t>
      </w:r>
    </w:p>
    <w:p w14:paraId="64EE0AF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Descriptive statistics </w:t>
      </w:r>
    </w:p>
    <w:p w14:paraId="1B28241D"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Correlation analysis </w:t>
      </w:r>
    </w:p>
    <w:p w14:paraId="6DFE39B5"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Histograms </w:t>
      </w:r>
    </w:p>
    <w:p w14:paraId="4CF8D867"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Pie charts </w:t>
      </w:r>
    </w:p>
    <w:p w14:paraId="0192C6CE"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Bar charts </w:t>
      </w:r>
    </w:p>
    <w:p w14:paraId="76E18913"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Box plots </w:t>
      </w:r>
    </w:p>
    <w:p w14:paraId="45549F9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Line charts </w:t>
      </w:r>
    </w:p>
    <w:p w14:paraId="7733826F" w14:textId="08E0C525" w:rsidR="00EC02D6" w:rsidRPr="004B7B35"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Heatmaps </w:t>
      </w:r>
    </w:p>
    <w:p w14:paraId="28A9619B" w14:textId="77777777" w:rsidR="00EC02D6" w:rsidRPr="00D227DE" w:rsidRDefault="00EC02D6" w:rsidP="00EC02D6">
      <w:pPr>
        <w:rPr>
          <w:rFonts w:ascii="Times New Roman" w:hAnsi="Times New Roman"/>
          <w:sz w:val="28"/>
          <w:szCs w:val="28"/>
        </w:rPr>
      </w:pPr>
    </w:p>
    <w:p w14:paraId="6732CB3C" w14:textId="09ED7F26"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t>CHAPTER FOUR</w:t>
      </w:r>
    </w:p>
    <w:p w14:paraId="22ABA28D" w14:textId="77777777" w:rsidR="00EC02D6" w:rsidRPr="00D227DE" w:rsidRDefault="00EC02D6" w:rsidP="00EC02D6">
      <w:pPr>
        <w:jc w:val="center"/>
        <w:rPr>
          <w:rFonts w:ascii="Times New Roman" w:hAnsi="Times New Roman"/>
          <w:b/>
          <w:bCs/>
          <w:sz w:val="28"/>
          <w:szCs w:val="28"/>
        </w:rPr>
      </w:pPr>
      <w:r w:rsidRPr="00D227DE">
        <w:rPr>
          <w:rFonts w:ascii="Times New Roman" w:hAnsi="Times New Roman"/>
          <w:b/>
          <w:bCs/>
          <w:sz w:val="32"/>
          <w:szCs w:val="32"/>
        </w:rPr>
        <w:t>RESULTS AND DISCUSSION</w:t>
      </w:r>
    </w:p>
    <w:p w14:paraId="2D87C853" w14:textId="1539EADA" w:rsidR="00EC02D6" w:rsidRPr="00D227DE" w:rsidRDefault="00EC02D6" w:rsidP="00EC02D6">
      <w:pPr>
        <w:pStyle w:val="ListParagraph"/>
        <w:numPr>
          <w:ilvl w:val="1"/>
          <w:numId w:val="11"/>
        </w:numPr>
        <w:rPr>
          <w:rFonts w:ascii="Times New Roman" w:hAnsi="Times New Roman"/>
          <w:b/>
          <w:bCs/>
          <w:sz w:val="28"/>
          <w:szCs w:val="28"/>
        </w:rPr>
      </w:pPr>
      <w:r w:rsidRPr="00D227DE">
        <w:rPr>
          <w:rFonts w:ascii="Times New Roman" w:hAnsi="Times New Roman"/>
          <w:b/>
          <w:bCs/>
          <w:sz w:val="28"/>
          <w:szCs w:val="28"/>
        </w:rPr>
        <w:t>Distribution Across Regions</w:t>
      </w:r>
    </w:p>
    <w:p w14:paraId="4EA9D91F" w14:textId="3FD5E6E6" w:rsidR="00640D5B" w:rsidRDefault="00EC02D6" w:rsidP="00EC02D6">
      <w:pPr>
        <w:rPr>
          <w:rFonts w:ascii="Times New Roman" w:hAnsi="Times New Roman"/>
          <w:sz w:val="28"/>
          <w:szCs w:val="28"/>
        </w:rPr>
      </w:pPr>
      <w:r w:rsidRPr="00D227DE">
        <w:rPr>
          <w:rFonts w:ascii="Times New Roman" w:hAnsi="Times New Roman"/>
          <w:sz w:val="28"/>
          <w:szCs w:val="28"/>
        </w:rPr>
        <w:t>Nearly half of all properties are located in Jutland (49.9%), followed by Zealand (39.7%). Bornholm accounts for the smallest proportion (1.1%), indicating a much smaller housing market.</w:t>
      </w:r>
    </w:p>
    <w:p w14:paraId="00698C42" w14:textId="3E86D575" w:rsidR="00D628FA" w:rsidRDefault="00D628FA" w:rsidP="00EC02D6">
      <w:pPr>
        <w:rPr>
          <w:rFonts w:ascii="Times New Roman" w:hAnsi="Times New Roman"/>
          <w:sz w:val="28"/>
          <w:szCs w:val="28"/>
        </w:rPr>
      </w:pPr>
      <w:r w:rsidRPr="00D628FA">
        <w:rPr>
          <w:rFonts w:ascii="Times New Roman" w:hAnsi="Times New Roman"/>
          <w:sz w:val="28"/>
          <w:szCs w:val="28"/>
        </w:rPr>
        <w:drawing>
          <wp:inline distT="0" distB="0" distL="0" distR="0" wp14:anchorId="55B7C06B" wp14:editId="1D9C64B9">
            <wp:extent cx="5943600" cy="1020417"/>
            <wp:effectExtent l="0" t="0" r="0" b="8890"/>
            <wp:docPr id="185361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17060" name=""/>
                    <pic:cNvPicPr/>
                  </pic:nvPicPr>
                  <pic:blipFill>
                    <a:blip r:embed="rId29"/>
                    <a:stretch>
                      <a:fillRect/>
                    </a:stretch>
                  </pic:blipFill>
                  <pic:spPr>
                    <a:xfrm>
                      <a:off x="0" y="0"/>
                      <a:ext cx="5960362" cy="1023295"/>
                    </a:xfrm>
                    <a:prstGeom prst="rect">
                      <a:avLst/>
                    </a:prstGeom>
                  </pic:spPr>
                </pic:pic>
              </a:graphicData>
            </a:graphic>
          </wp:inline>
        </w:drawing>
      </w:r>
    </w:p>
    <w:p w14:paraId="6F3453D3" w14:textId="58A037E0" w:rsidR="00D628FA" w:rsidRPr="00D227DE" w:rsidRDefault="00D628FA" w:rsidP="00EC02D6">
      <w:pPr>
        <w:rPr>
          <w:rFonts w:ascii="Times New Roman" w:hAnsi="Times New Roman"/>
          <w:sz w:val="28"/>
          <w:szCs w:val="28"/>
        </w:rPr>
      </w:pPr>
      <w:r w:rsidRPr="00D628FA">
        <w:rPr>
          <w:rFonts w:ascii="Times New Roman" w:hAnsi="Times New Roman"/>
          <w:sz w:val="28"/>
          <w:szCs w:val="28"/>
        </w:rPr>
        <w:drawing>
          <wp:inline distT="0" distB="0" distL="0" distR="0" wp14:anchorId="158C7940" wp14:editId="1189BBC0">
            <wp:extent cx="4402082" cy="4691269"/>
            <wp:effectExtent l="0" t="0" r="0" b="0"/>
            <wp:docPr id="40352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2781" name=""/>
                    <pic:cNvPicPr/>
                  </pic:nvPicPr>
                  <pic:blipFill>
                    <a:blip r:embed="rId30"/>
                    <a:stretch>
                      <a:fillRect/>
                    </a:stretch>
                  </pic:blipFill>
                  <pic:spPr>
                    <a:xfrm>
                      <a:off x="0" y="0"/>
                      <a:ext cx="4437977" cy="4729522"/>
                    </a:xfrm>
                    <a:prstGeom prst="rect">
                      <a:avLst/>
                    </a:prstGeom>
                  </pic:spPr>
                </pic:pic>
              </a:graphicData>
            </a:graphic>
          </wp:inline>
        </w:drawing>
      </w:r>
    </w:p>
    <w:p w14:paraId="03CBA272" w14:textId="5AE1C413"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lastRenderedPageBreak/>
        <w:t>Property Types</w:t>
      </w:r>
    </w:p>
    <w:p w14:paraId="3623AC08" w14:textId="77777777" w:rsidR="00EC02D6" w:rsidRDefault="00EC02D6" w:rsidP="00EC02D6">
      <w:pPr>
        <w:rPr>
          <w:rFonts w:ascii="Times New Roman" w:hAnsi="Times New Roman"/>
          <w:sz w:val="28"/>
          <w:szCs w:val="28"/>
        </w:rPr>
      </w:pPr>
      <w:r w:rsidRPr="00D227DE">
        <w:rPr>
          <w:rFonts w:ascii="Times New Roman" w:hAnsi="Times New Roman"/>
          <w:sz w:val="28"/>
          <w:szCs w:val="28"/>
        </w:rPr>
        <w:t>Villas dominate the Danish housing market (54.2%), followed by apartments (19.4%). Farms account for the fewest listings.</w:t>
      </w:r>
    </w:p>
    <w:p w14:paraId="19296D48" w14:textId="5AC1D4C1" w:rsidR="00D628FA" w:rsidRDefault="00D628FA" w:rsidP="00EC02D6">
      <w:pPr>
        <w:rPr>
          <w:rFonts w:ascii="Times New Roman" w:hAnsi="Times New Roman"/>
          <w:sz w:val="28"/>
          <w:szCs w:val="28"/>
        </w:rPr>
      </w:pPr>
      <w:r w:rsidRPr="00D628FA">
        <w:rPr>
          <w:rFonts w:ascii="Times New Roman" w:hAnsi="Times New Roman"/>
          <w:sz w:val="28"/>
          <w:szCs w:val="28"/>
        </w:rPr>
        <w:drawing>
          <wp:inline distT="0" distB="0" distL="0" distR="0" wp14:anchorId="590BE915" wp14:editId="565B2409">
            <wp:extent cx="5943600" cy="1212574"/>
            <wp:effectExtent l="0" t="0" r="0" b="6985"/>
            <wp:docPr id="41011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18909" name=""/>
                    <pic:cNvPicPr/>
                  </pic:nvPicPr>
                  <pic:blipFill>
                    <a:blip r:embed="rId31"/>
                    <a:stretch>
                      <a:fillRect/>
                    </a:stretch>
                  </pic:blipFill>
                  <pic:spPr>
                    <a:xfrm>
                      <a:off x="0" y="0"/>
                      <a:ext cx="5962943" cy="1216520"/>
                    </a:xfrm>
                    <a:prstGeom prst="rect">
                      <a:avLst/>
                    </a:prstGeom>
                  </pic:spPr>
                </pic:pic>
              </a:graphicData>
            </a:graphic>
          </wp:inline>
        </w:drawing>
      </w:r>
    </w:p>
    <w:p w14:paraId="18FBFDF1" w14:textId="44583CB9" w:rsidR="00D628FA" w:rsidRDefault="00D628FA" w:rsidP="00EC02D6">
      <w:pPr>
        <w:rPr>
          <w:rFonts w:ascii="Times New Roman" w:hAnsi="Times New Roman"/>
          <w:sz w:val="28"/>
          <w:szCs w:val="28"/>
        </w:rPr>
      </w:pPr>
      <w:r w:rsidRPr="00D628FA">
        <w:rPr>
          <w:rFonts w:ascii="Times New Roman" w:hAnsi="Times New Roman"/>
          <w:sz w:val="28"/>
          <w:szCs w:val="28"/>
        </w:rPr>
        <w:drawing>
          <wp:inline distT="0" distB="0" distL="0" distR="0" wp14:anchorId="081E6724" wp14:editId="3FF3EA42">
            <wp:extent cx="4485861" cy="5218511"/>
            <wp:effectExtent l="0" t="0" r="0" b="1270"/>
            <wp:docPr id="96814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45114" name=""/>
                    <pic:cNvPicPr/>
                  </pic:nvPicPr>
                  <pic:blipFill>
                    <a:blip r:embed="rId32"/>
                    <a:stretch>
                      <a:fillRect/>
                    </a:stretch>
                  </pic:blipFill>
                  <pic:spPr>
                    <a:xfrm>
                      <a:off x="0" y="0"/>
                      <a:ext cx="4523172" cy="5261916"/>
                    </a:xfrm>
                    <a:prstGeom prst="rect">
                      <a:avLst/>
                    </a:prstGeom>
                  </pic:spPr>
                </pic:pic>
              </a:graphicData>
            </a:graphic>
          </wp:inline>
        </w:drawing>
      </w:r>
    </w:p>
    <w:p w14:paraId="7C06592D" w14:textId="77777777" w:rsidR="004E2222" w:rsidRPr="00D227DE" w:rsidRDefault="004E2222" w:rsidP="00EC02D6">
      <w:pPr>
        <w:rPr>
          <w:rFonts w:ascii="Times New Roman" w:hAnsi="Times New Roman"/>
          <w:sz w:val="28"/>
          <w:szCs w:val="28"/>
        </w:rPr>
      </w:pPr>
    </w:p>
    <w:p w14:paraId="30BC3C8D" w14:textId="18B229C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lastRenderedPageBreak/>
        <w:t>Purchase Price Distribution</w:t>
      </w:r>
    </w:p>
    <w:p w14:paraId="406BC2CB" w14:textId="77777777" w:rsidR="00EC02D6" w:rsidRDefault="00EC02D6" w:rsidP="00EC02D6">
      <w:pPr>
        <w:rPr>
          <w:rFonts w:ascii="Times New Roman" w:hAnsi="Times New Roman"/>
          <w:sz w:val="28"/>
          <w:szCs w:val="28"/>
        </w:rPr>
      </w:pPr>
      <w:r w:rsidRPr="00D227DE">
        <w:rPr>
          <w:rFonts w:ascii="Times New Roman" w:hAnsi="Times New Roman"/>
          <w:sz w:val="28"/>
          <w:szCs w:val="28"/>
        </w:rPr>
        <w:t>Housing prices exhibit a right-skewed distribution, with most properties clustered in lower-to-middle price ranges and a smaller number of premium properties.</w:t>
      </w:r>
    </w:p>
    <w:p w14:paraId="0AD2C62E" w14:textId="60FC1980" w:rsidR="00D628FA" w:rsidRPr="00D227DE" w:rsidRDefault="00D628FA" w:rsidP="00EC02D6">
      <w:pPr>
        <w:rPr>
          <w:rFonts w:ascii="Times New Roman" w:hAnsi="Times New Roman"/>
          <w:sz w:val="28"/>
          <w:szCs w:val="28"/>
        </w:rPr>
      </w:pPr>
      <w:r w:rsidRPr="00D628FA">
        <w:rPr>
          <w:rFonts w:ascii="Times New Roman" w:hAnsi="Times New Roman"/>
          <w:sz w:val="28"/>
          <w:szCs w:val="28"/>
        </w:rPr>
        <w:drawing>
          <wp:inline distT="0" distB="0" distL="0" distR="0" wp14:anchorId="426B3637" wp14:editId="260BB958">
            <wp:extent cx="2559182" cy="3276768"/>
            <wp:effectExtent l="0" t="0" r="0" b="0"/>
            <wp:docPr id="6371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02087" name=""/>
                    <pic:cNvPicPr/>
                  </pic:nvPicPr>
                  <pic:blipFill>
                    <a:blip r:embed="rId33"/>
                    <a:stretch>
                      <a:fillRect/>
                    </a:stretch>
                  </pic:blipFill>
                  <pic:spPr>
                    <a:xfrm>
                      <a:off x="0" y="0"/>
                      <a:ext cx="2559182" cy="3276768"/>
                    </a:xfrm>
                    <a:prstGeom prst="rect">
                      <a:avLst/>
                    </a:prstGeom>
                  </pic:spPr>
                </pic:pic>
              </a:graphicData>
            </a:graphic>
          </wp:inline>
        </w:drawing>
      </w:r>
    </w:p>
    <w:p w14:paraId="43AD14AB" w14:textId="67E6567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Housing Price Trend</w:t>
      </w:r>
    </w:p>
    <w:p w14:paraId="61FEC35B"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have steadily increased over the years, reflecting long-term appreciation despite short-term fluctuations.</w:t>
      </w:r>
    </w:p>
    <w:p w14:paraId="328B313B" w14:textId="757057CE" w:rsidR="00A313CE" w:rsidRPr="00D227DE" w:rsidRDefault="00A313CE" w:rsidP="00EC02D6">
      <w:pPr>
        <w:rPr>
          <w:rFonts w:ascii="Times New Roman" w:hAnsi="Times New Roman"/>
          <w:sz w:val="28"/>
          <w:szCs w:val="28"/>
        </w:rPr>
      </w:pPr>
      <w:r w:rsidRPr="00A313CE">
        <w:rPr>
          <w:rFonts w:ascii="Times New Roman" w:hAnsi="Times New Roman"/>
          <w:sz w:val="28"/>
          <w:szCs w:val="28"/>
        </w:rPr>
        <w:drawing>
          <wp:inline distT="0" distB="0" distL="0" distR="0" wp14:anchorId="71E56641" wp14:editId="31B1709C">
            <wp:extent cx="5943600" cy="2775585"/>
            <wp:effectExtent l="0" t="0" r="0" b="5715"/>
            <wp:docPr id="10526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9031" name=""/>
                    <pic:cNvPicPr/>
                  </pic:nvPicPr>
                  <pic:blipFill>
                    <a:blip r:embed="rId34"/>
                    <a:stretch>
                      <a:fillRect/>
                    </a:stretch>
                  </pic:blipFill>
                  <pic:spPr>
                    <a:xfrm>
                      <a:off x="0" y="0"/>
                      <a:ext cx="5943600" cy="2775585"/>
                    </a:xfrm>
                    <a:prstGeom prst="rect">
                      <a:avLst/>
                    </a:prstGeom>
                  </pic:spPr>
                </pic:pic>
              </a:graphicData>
            </a:graphic>
          </wp:inline>
        </w:drawing>
      </w:r>
    </w:p>
    <w:p w14:paraId="6725E55C" w14:textId="31ED1142"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lastRenderedPageBreak/>
        <w:t>Sales Volume Trend</w:t>
      </w:r>
    </w:p>
    <w:p w14:paraId="33DCF947" w14:textId="77777777" w:rsidR="00EC02D6" w:rsidRDefault="00EC02D6" w:rsidP="00EC02D6">
      <w:pPr>
        <w:rPr>
          <w:rFonts w:ascii="Times New Roman" w:hAnsi="Times New Roman"/>
          <w:sz w:val="28"/>
          <w:szCs w:val="28"/>
        </w:rPr>
      </w:pPr>
      <w:r w:rsidRPr="00D227DE">
        <w:rPr>
          <w:rFonts w:ascii="Times New Roman" w:hAnsi="Times New Roman"/>
          <w:sz w:val="28"/>
          <w:szCs w:val="28"/>
        </w:rPr>
        <w:t>Sales volume has generally increased over time but shows periodic fluctuations due to changing market conditions. A sharp decline in the latest period is likely due to incomplete quarterly data.</w:t>
      </w:r>
    </w:p>
    <w:p w14:paraId="61963968" w14:textId="77777777" w:rsidR="000724F1" w:rsidRDefault="000724F1" w:rsidP="00EC02D6">
      <w:pPr>
        <w:rPr>
          <w:rFonts w:ascii="Times New Roman" w:hAnsi="Times New Roman"/>
          <w:sz w:val="28"/>
          <w:szCs w:val="28"/>
        </w:rPr>
      </w:pPr>
    </w:p>
    <w:p w14:paraId="6B035F7A" w14:textId="7DEF54D4" w:rsidR="00A313CE" w:rsidRDefault="00A313CE" w:rsidP="00EC02D6">
      <w:pPr>
        <w:rPr>
          <w:rFonts w:ascii="Times New Roman" w:hAnsi="Times New Roman"/>
          <w:sz w:val="28"/>
          <w:szCs w:val="28"/>
        </w:rPr>
      </w:pPr>
      <w:r w:rsidRPr="00A313CE">
        <w:rPr>
          <w:rFonts w:ascii="Times New Roman" w:hAnsi="Times New Roman"/>
          <w:sz w:val="28"/>
          <w:szCs w:val="28"/>
        </w:rPr>
        <w:drawing>
          <wp:inline distT="0" distB="0" distL="0" distR="0" wp14:anchorId="7C745215" wp14:editId="2C8FB187">
            <wp:extent cx="5943600" cy="2724758"/>
            <wp:effectExtent l="0" t="0" r="0" b="0"/>
            <wp:docPr id="4460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3277" name=""/>
                    <pic:cNvPicPr/>
                  </pic:nvPicPr>
                  <pic:blipFill rotWithShape="1">
                    <a:blip r:embed="rId35"/>
                    <a:srcRect t="1674"/>
                    <a:stretch>
                      <a:fillRect/>
                    </a:stretch>
                  </pic:blipFill>
                  <pic:spPr bwMode="auto">
                    <a:xfrm>
                      <a:off x="0" y="0"/>
                      <a:ext cx="5943600" cy="2724758"/>
                    </a:xfrm>
                    <a:prstGeom prst="rect">
                      <a:avLst/>
                    </a:prstGeom>
                    <a:ln>
                      <a:noFill/>
                    </a:ln>
                    <a:extLst>
                      <a:ext uri="{53640926-AAD7-44D8-BBD7-CCE9431645EC}">
                        <a14:shadowObscured xmlns:a14="http://schemas.microsoft.com/office/drawing/2010/main"/>
                      </a:ext>
                    </a:extLst>
                  </pic:spPr>
                </pic:pic>
              </a:graphicData>
            </a:graphic>
          </wp:inline>
        </w:drawing>
      </w:r>
    </w:p>
    <w:p w14:paraId="636843B3" w14:textId="77777777" w:rsidR="001A5B56" w:rsidRPr="00D227DE" w:rsidRDefault="001A5B56" w:rsidP="00EC02D6">
      <w:pPr>
        <w:rPr>
          <w:rFonts w:ascii="Times New Roman" w:hAnsi="Times New Roman"/>
          <w:sz w:val="28"/>
          <w:szCs w:val="28"/>
        </w:rPr>
      </w:pPr>
    </w:p>
    <w:p w14:paraId="0FCA0278" w14:textId="33A8028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Regional Price Comparison</w:t>
      </w:r>
    </w:p>
    <w:p w14:paraId="53CD7D13" w14:textId="17D21F32" w:rsidR="00EC02D6" w:rsidRDefault="00EC02D6" w:rsidP="00EC02D6">
      <w:pPr>
        <w:rPr>
          <w:rFonts w:ascii="Times New Roman" w:hAnsi="Times New Roman"/>
          <w:sz w:val="28"/>
          <w:szCs w:val="28"/>
        </w:rPr>
      </w:pPr>
      <w:r w:rsidRPr="00D227DE">
        <w:rPr>
          <w:rFonts w:ascii="Times New Roman" w:hAnsi="Times New Roman"/>
          <w:sz w:val="28"/>
          <w:szCs w:val="28"/>
        </w:rPr>
        <w:t xml:space="preserve">The </w:t>
      </w:r>
      <w:r w:rsidR="005070A5">
        <w:rPr>
          <w:rFonts w:ascii="Times New Roman" w:hAnsi="Times New Roman"/>
          <w:sz w:val="28"/>
          <w:szCs w:val="28"/>
        </w:rPr>
        <w:t>box</w:t>
      </w:r>
      <w:r w:rsidR="00A313CE">
        <w:rPr>
          <w:rFonts w:ascii="Times New Roman" w:hAnsi="Times New Roman"/>
          <w:sz w:val="28"/>
          <w:szCs w:val="28"/>
        </w:rPr>
        <w:t xml:space="preserve"> </w:t>
      </w:r>
      <w:r w:rsidRPr="00D227DE">
        <w:rPr>
          <w:rFonts w:ascii="Times New Roman" w:hAnsi="Times New Roman"/>
          <w:sz w:val="28"/>
          <w:szCs w:val="28"/>
        </w:rPr>
        <w:t>plot shows that Zealand consistently records the highest median housing prices and the widest price variation, while Bornholm records the lowest prices.</w:t>
      </w:r>
    </w:p>
    <w:p w14:paraId="3E2D3FD2" w14:textId="6774DA89" w:rsidR="00A313CE" w:rsidRDefault="00A313CE" w:rsidP="00EC02D6">
      <w:pPr>
        <w:rPr>
          <w:rFonts w:ascii="Times New Roman" w:hAnsi="Times New Roman"/>
          <w:sz w:val="28"/>
          <w:szCs w:val="28"/>
        </w:rPr>
      </w:pPr>
      <w:r w:rsidRPr="00A313CE">
        <w:rPr>
          <w:rFonts w:ascii="Times New Roman" w:hAnsi="Times New Roman"/>
          <w:sz w:val="28"/>
          <w:szCs w:val="28"/>
        </w:rPr>
        <w:lastRenderedPageBreak/>
        <w:drawing>
          <wp:inline distT="0" distB="0" distL="0" distR="0" wp14:anchorId="08F0957C" wp14:editId="527FB516">
            <wp:extent cx="5943600" cy="3579495"/>
            <wp:effectExtent l="0" t="0" r="0" b="1905"/>
            <wp:docPr id="3277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20253" name=""/>
                    <pic:cNvPicPr/>
                  </pic:nvPicPr>
                  <pic:blipFill>
                    <a:blip r:embed="rId36"/>
                    <a:stretch>
                      <a:fillRect/>
                    </a:stretch>
                  </pic:blipFill>
                  <pic:spPr>
                    <a:xfrm>
                      <a:off x="0" y="0"/>
                      <a:ext cx="5943600" cy="3579495"/>
                    </a:xfrm>
                    <a:prstGeom prst="rect">
                      <a:avLst/>
                    </a:prstGeom>
                  </pic:spPr>
                </pic:pic>
              </a:graphicData>
            </a:graphic>
          </wp:inline>
        </w:drawing>
      </w:r>
    </w:p>
    <w:p w14:paraId="20273CEE" w14:textId="77777777" w:rsidR="00A313CE" w:rsidRPr="00D227DE" w:rsidRDefault="00A313CE" w:rsidP="00EC02D6">
      <w:pPr>
        <w:rPr>
          <w:rFonts w:ascii="Times New Roman" w:hAnsi="Times New Roman"/>
          <w:sz w:val="28"/>
          <w:szCs w:val="28"/>
        </w:rPr>
      </w:pPr>
    </w:p>
    <w:p w14:paraId="0A8CC6D1" w14:textId="75574CA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Correlation Analysis</w:t>
      </w:r>
    </w:p>
    <w:p w14:paraId="55B3FF1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heatmap reveals:</w:t>
      </w:r>
    </w:p>
    <w:p w14:paraId="754DF3E9"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Price per square meter has the strongest positive correlation with purchase price (0.82). </w:t>
      </w:r>
    </w:p>
    <w:p w14:paraId="4A933AB0"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Property size shows a moderate positive relationship. </w:t>
      </w:r>
    </w:p>
    <w:p w14:paraId="0D3F5452"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Mortgage bond yields exhibit negative relationships. </w:t>
      </w:r>
    </w:p>
    <w:p w14:paraId="51929439" w14:textId="77777777" w:rsidR="00EC02D6"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Interest rates display weak negative correlations. </w:t>
      </w:r>
    </w:p>
    <w:p w14:paraId="71C15047" w14:textId="4B1D66E9" w:rsidR="00A313CE" w:rsidRDefault="00A313CE" w:rsidP="00A313CE">
      <w:pPr>
        <w:ind w:left="720"/>
        <w:rPr>
          <w:rFonts w:ascii="Times New Roman" w:hAnsi="Times New Roman"/>
          <w:sz w:val="28"/>
          <w:szCs w:val="28"/>
        </w:rPr>
      </w:pPr>
      <w:r w:rsidRPr="00A313CE">
        <w:rPr>
          <w:rFonts w:ascii="Times New Roman" w:hAnsi="Times New Roman"/>
          <w:sz w:val="28"/>
          <w:szCs w:val="28"/>
        </w:rPr>
        <w:lastRenderedPageBreak/>
        <w:drawing>
          <wp:inline distT="0" distB="0" distL="0" distR="0" wp14:anchorId="4201E1C5" wp14:editId="0D6432CB">
            <wp:extent cx="5943600" cy="2509520"/>
            <wp:effectExtent l="0" t="0" r="0" b="5080"/>
            <wp:docPr id="179727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76746" name=""/>
                    <pic:cNvPicPr/>
                  </pic:nvPicPr>
                  <pic:blipFill>
                    <a:blip r:embed="rId37"/>
                    <a:stretch>
                      <a:fillRect/>
                    </a:stretch>
                  </pic:blipFill>
                  <pic:spPr>
                    <a:xfrm>
                      <a:off x="0" y="0"/>
                      <a:ext cx="5943600" cy="2509520"/>
                    </a:xfrm>
                    <a:prstGeom prst="rect">
                      <a:avLst/>
                    </a:prstGeom>
                  </pic:spPr>
                </pic:pic>
              </a:graphicData>
            </a:graphic>
          </wp:inline>
        </w:drawing>
      </w:r>
    </w:p>
    <w:p w14:paraId="656CA393" w14:textId="77777777" w:rsidR="00A313CE" w:rsidRPr="00D227DE" w:rsidRDefault="00A313CE" w:rsidP="00A313CE">
      <w:pPr>
        <w:ind w:left="720"/>
        <w:rPr>
          <w:rFonts w:ascii="Times New Roman" w:hAnsi="Times New Roman"/>
          <w:sz w:val="28"/>
          <w:szCs w:val="28"/>
        </w:rPr>
      </w:pPr>
    </w:p>
    <w:p w14:paraId="4C9DE59A" w14:textId="681D864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Negotiation Analysis</w:t>
      </w:r>
    </w:p>
    <w:p w14:paraId="607E2560" w14:textId="77777777" w:rsidR="00EC02D6" w:rsidRDefault="00EC02D6" w:rsidP="00EC02D6">
      <w:pPr>
        <w:rPr>
          <w:rFonts w:ascii="Times New Roman" w:hAnsi="Times New Roman"/>
          <w:sz w:val="28"/>
          <w:szCs w:val="28"/>
        </w:rPr>
      </w:pPr>
      <w:r w:rsidRPr="00D227DE">
        <w:rPr>
          <w:rFonts w:ascii="Times New Roman" w:hAnsi="Times New Roman"/>
          <w:sz w:val="28"/>
          <w:szCs w:val="28"/>
        </w:rPr>
        <w:t>All property types were purchased below asking prices, indicating successful buyer negotiations across all Danish regions.</w:t>
      </w:r>
    </w:p>
    <w:p w14:paraId="2CCEEBC8" w14:textId="2B643DFC" w:rsidR="00A313CE" w:rsidRDefault="00A313CE" w:rsidP="00EC02D6">
      <w:pPr>
        <w:rPr>
          <w:rFonts w:ascii="Times New Roman" w:hAnsi="Times New Roman"/>
          <w:sz w:val="28"/>
          <w:szCs w:val="28"/>
        </w:rPr>
      </w:pPr>
      <w:r w:rsidRPr="00A313CE">
        <w:rPr>
          <w:rFonts w:ascii="Times New Roman" w:hAnsi="Times New Roman"/>
          <w:sz w:val="28"/>
          <w:szCs w:val="28"/>
        </w:rPr>
        <w:drawing>
          <wp:inline distT="0" distB="0" distL="0" distR="0" wp14:anchorId="3FAAB35B" wp14:editId="5CFFB029">
            <wp:extent cx="5943600" cy="3175635"/>
            <wp:effectExtent l="0" t="0" r="0" b="5715"/>
            <wp:docPr id="11510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26446" name=""/>
                    <pic:cNvPicPr/>
                  </pic:nvPicPr>
                  <pic:blipFill>
                    <a:blip r:embed="rId38"/>
                    <a:stretch>
                      <a:fillRect/>
                    </a:stretch>
                  </pic:blipFill>
                  <pic:spPr>
                    <a:xfrm>
                      <a:off x="0" y="0"/>
                      <a:ext cx="5943600" cy="3175635"/>
                    </a:xfrm>
                    <a:prstGeom prst="rect">
                      <a:avLst/>
                    </a:prstGeom>
                  </pic:spPr>
                </pic:pic>
              </a:graphicData>
            </a:graphic>
          </wp:inline>
        </w:drawing>
      </w:r>
    </w:p>
    <w:p w14:paraId="73F13124" w14:textId="77777777" w:rsidR="000A4433" w:rsidRPr="00D227DE" w:rsidRDefault="000A4433" w:rsidP="00EC02D6">
      <w:pPr>
        <w:rPr>
          <w:rFonts w:ascii="Times New Roman" w:hAnsi="Times New Roman"/>
          <w:sz w:val="28"/>
          <w:szCs w:val="28"/>
        </w:rPr>
      </w:pPr>
    </w:p>
    <w:p w14:paraId="02C08413" w14:textId="7EF77BE8"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Age Analysis</w:t>
      </w:r>
    </w:p>
    <w:p w14:paraId="2E976F5F"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Properties aged 0–10 years have the highest average purchase prices. Prices generally decrease as property age increases, although properties over 50 years show slight recovery.</w:t>
      </w:r>
    </w:p>
    <w:p w14:paraId="5FB62577" w14:textId="35AEF92A" w:rsidR="00A313CE" w:rsidRPr="00D227DE" w:rsidRDefault="00A313CE" w:rsidP="00EC02D6">
      <w:pPr>
        <w:rPr>
          <w:rFonts w:ascii="Times New Roman" w:hAnsi="Times New Roman"/>
          <w:sz w:val="28"/>
          <w:szCs w:val="28"/>
        </w:rPr>
      </w:pPr>
      <w:r w:rsidRPr="00A313CE">
        <w:rPr>
          <w:rFonts w:ascii="Times New Roman" w:hAnsi="Times New Roman"/>
          <w:sz w:val="28"/>
          <w:szCs w:val="28"/>
        </w:rPr>
        <w:drawing>
          <wp:inline distT="0" distB="0" distL="0" distR="0" wp14:anchorId="14999036" wp14:editId="623E13D3">
            <wp:extent cx="4197566" cy="3245017"/>
            <wp:effectExtent l="0" t="0" r="0" b="0"/>
            <wp:docPr id="17241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586" name=""/>
                    <pic:cNvPicPr/>
                  </pic:nvPicPr>
                  <pic:blipFill>
                    <a:blip r:embed="rId39"/>
                    <a:stretch>
                      <a:fillRect/>
                    </a:stretch>
                  </pic:blipFill>
                  <pic:spPr>
                    <a:xfrm>
                      <a:off x="0" y="0"/>
                      <a:ext cx="4197566" cy="3245017"/>
                    </a:xfrm>
                    <a:prstGeom prst="rect">
                      <a:avLst/>
                    </a:prstGeom>
                  </pic:spPr>
                </pic:pic>
              </a:graphicData>
            </a:graphic>
          </wp:inline>
        </w:drawing>
      </w:r>
    </w:p>
    <w:p w14:paraId="297F27DC" w14:textId="0756B05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Construction Decades</w:t>
      </w:r>
    </w:p>
    <w:p w14:paraId="0E28DFC5"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Average housing prices vary considerably across construction decades, suggesting that architectural standards, modernization, and market demand influence valuation.</w:t>
      </w:r>
    </w:p>
    <w:p w14:paraId="6E473BF3" w14:textId="7E34F564" w:rsidR="00EC02D6" w:rsidRPr="00D227DE" w:rsidRDefault="00A313CE" w:rsidP="00EC02D6">
      <w:pPr>
        <w:rPr>
          <w:rFonts w:ascii="Times New Roman" w:hAnsi="Times New Roman"/>
          <w:sz w:val="28"/>
          <w:szCs w:val="28"/>
        </w:rPr>
      </w:pPr>
      <w:r w:rsidRPr="00A313CE">
        <w:rPr>
          <w:rFonts w:ascii="Times New Roman" w:hAnsi="Times New Roman"/>
          <w:sz w:val="28"/>
          <w:szCs w:val="28"/>
        </w:rPr>
        <w:drawing>
          <wp:inline distT="0" distB="0" distL="0" distR="0" wp14:anchorId="20D6B922" wp14:editId="1F3A607C">
            <wp:extent cx="5943600" cy="2483485"/>
            <wp:effectExtent l="0" t="0" r="0" b="0"/>
            <wp:docPr id="103846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8882" name=""/>
                    <pic:cNvPicPr/>
                  </pic:nvPicPr>
                  <pic:blipFill>
                    <a:blip r:embed="rId40"/>
                    <a:stretch>
                      <a:fillRect/>
                    </a:stretch>
                  </pic:blipFill>
                  <pic:spPr>
                    <a:xfrm>
                      <a:off x="0" y="0"/>
                      <a:ext cx="5943600" cy="2483485"/>
                    </a:xfrm>
                    <a:prstGeom prst="rect">
                      <a:avLst/>
                    </a:prstGeom>
                  </pic:spPr>
                </pic:pic>
              </a:graphicData>
            </a:graphic>
          </wp:inline>
        </w:drawing>
      </w:r>
    </w:p>
    <w:p w14:paraId="6A1C5D96" w14:textId="08D4FEF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FIVE</w:t>
      </w:r>
    </w:p>
    <w:p w14:paraId="5D3F415F" w14:textId="214A1F3C"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CONCLUSION</w:t>
      </w:r>
      <w:r w:rsidRPr="00D227DE">
        <w:rPr>
          <w:rFonts w:ascii="Times New Roman" w:hAnsi="Times New Roman"/>
          <w:b/>
          <w:bCs/>
          <w:sz w:val="32"/>
          <w:szCs w:val="32"/>
        </w:rPr>
        <w:t xml:space="preserve"> AND RECOMMENDATIONS</w:t>
      </w:r>
    </w:p>
    <w:p w14:paraId="2C5039AF" w14:textId="67196CE7"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5.1 </w:t>
      </w:r>
      <w:r w:rsidRPr="00D227DE">
        <w:rPr>
          <w:rFonts w:ascii="Times New Roman" w:hAnsi="Times New Roman"/>
          <w:b/>
          <w:bCs/>
          <w:sz w:val="28"/>
          <w:szCs w:val="28"/>
        </w:rPr>
        <w:tab/>
        <w:t>Conclusion</w:t>
      </w:r>
    </w:p>
    <w:p w14:paraId="5EBBB958"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This study successfully applied Exploratory Data Analysis techniques to investigate the Danish housing market. The findings demonstrate that property size, price per square meter, location, and construction characteristics significantly influence residential property prices.</w:t>
      </w:r>
    </w:p>
    <w:p w14:paraId="62C24B05"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analysis also reveals steady long-term price appreciation, regional disparities in market values, and consistent buyer negotiation below asking prices.</w:t>
      </w:r>
    </w:p>
    <w:p w14:paraId="52C4E7CA"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Overall, the project illustrates how data analytics can support evidence-based decision-making in real estate.</w:t>
      </w:r>
    </w:p>
    <w:p w14:paraId="4903FDAE" w14:textId="77777777" w:rsidR="00EC02D6" w:rsidRPr="00D227DE" w:rsidRDefault="00EC02D6" w:rsidP="00EC02D6">
      <w:pPr>
        <w:rPr>
          <w:rFonts w:ascii="Times New Roman" w:hAnsi="Times New Roman"/>
          <w:sz w:val="28"/>
          <w:szCs w:val="28"/>
        </w:rPr>
      </w:pPr>
    </w:p>
    <w:p w14:paraId="173E3EB2" w14:textId="742D1AC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5.2 </w:t>
      </w:r>
      <w:r w:rsidRPr="00D227DE">
        <w:rPr>
          <w:rFonts w:ascii="Times New Roman" w:hAnsi="Times New Roman"/>
          <w:b/>
          <w:bCs/>
          <w:sz w:val="28"/>
          <w:szCs w:val="28"/>
        </w:rPr>
        <w:tab/>
        <w:t>Recommendations</w:t>
      </w:r>
    </w:p>
    <w:p w14:paraId="49F7FFD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Buyers should prioritize location and price per square meter when evaluating properties. </w:t>
      </w:r>
    </w:p>
    <w:p w14:paraId="4A1EB86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Investors should focus on Zealand for premium investments and Jutland for higher transaction volumes. </w:t>
      </w:r>
    </w:p>
    <w:p w14:paraId="1794B3A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Policymakers should monitor regional disparities to promote balanced housing development. </w:t>
      </w:r>
    </w:p>
    <w:p w14:paraId="3EBC4FDA"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Real estate agencies should leverage data analytics for more accurate pricing strategies. </w:t>
      </w:r>
    </w:p>
    <w:p w14:paraId="59503DA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Future studies should integrate predictive machine learning models to forecast housing prices. </w:t>
      </w:r>
    </w:p>
    <w:p w14:paraId="5EB90737" w14:textId="77777777" w:rsidR="00EC02D6" w:rsidRPr="00D227DE" w:rsidRDefault="00EC02D6" w:rsidP="00EC02D6">
      <w:pPr>
        <w:rPr>
          <w:rFonts w:ascii="Times New Roman" w:hAnsi="Times New Roman"/>
          <w:sz w:val="28"/>
          <w:szCs w:val="28"/>
        </w:rPr>
      </w:pPr>
    </w:p>
    <w:p w14:paraId="798736BD" w14:textId="09AD76F3"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LIMITATIONS</w:t>
      </w:r>
    </w:p>
    <w:p w14:paraId="534BDAF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The analysis is limited to one dataset. </w:t>
      </w:r>
    </w:p>
    <w:p w14:paraId="201CC5C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lastRenderedPageBreak/>
        <w:t xml:space="preserve">External macroeconomic variables such as inflation and unemployment were not fully explored. </w:t>
      </w:r>
    </w:p>
    <w:p w14:paraId="0ADCEB32"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Some recent sales data may be incomplete. </w:t>
      </w:r>
    </w:p>
    <w:p w14:paraId="58378699"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Only exploratory analysis was conducted; predictive modeling was outside the scope. </w:t>
      </w:r>
    </w:p>
    <w:p w14:paraId="42E24BC8" w14:textId="77777777" w:rsidR="00EC02D6" w:rsidRPr="00D227DE" w:rsidRDefault="00EC02D6" w:rsidP="00EC02D6">
      <w:pPr>
        <w:rPr>
          <w:rFonts w:ascii="Times New Roman" w:hAnsi="Times New Roman"/>
          <w:sz w:val="28"/>
          <w:szCs w:val="28"/>
        </w:rPr>
      </w:pPr>
    </w:p>
    <w:p w14:paraId="04BEC44B" w14:textId="437D8EF6"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FUTURE WORK</w:t>
      </w:r>
    </w:p>
    <w:p w14:paraId="257D33A2"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Future research could:</w:t>
      </w:r>
    </w:p>
    <w:p w14:paraId="4F32A524"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Develop predictive models using Random Forest, </w:t>
      </w:r>
      <w:proofErr w:type="spellStart"/>
      <w:r w:rsidRPr="00D227DE">
        <w:rPr>
          <w:rFonts w:ascii="Times New Roman" w:hAnsi="Times New Roman"/>
          <w:sz w:val="28"/>
          <w:szCs w:val="28"/>
        </w:rPr>
        <w:t>XGBoost</w:t>
      </w:r>
      <w:proofErr w:type="spellEnd"/>
      <w:r w:rsidRPr="00D227DE">
        <w:rPr>
          <w:rFonts w:ascii="Times New Roman" w:hAnsi="Times New Roman"/>
          <w:sz w:val="28"/>
          <w:szCs w:val="28"/>
        </w:rPr>
        <w:t xml:space="preserve">, or Neural Networks. </w:t>
      </w:r>
    </w:p>
    <w:p w14:paraId="64F6475E"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Perform geospatial analysis using GIS data. </w:t>
      </w:r>
    </w:p>
    <w:p w14:paraId="571CD390"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Analyze the impact of environmental and energy-efficiency factors. </w:t>
      </w:r>
    </w:p>
    <w:p w14:paraId="07ED232B"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Compare Danish housing trends with other Nordic countries. </w:t>
      </w:r>
    </w:p>
    <w:p w14:paraId="2F6AD2A8" w14:textId="7E821E61" w:rsidR="00EC02D6" w:rsidRPr="00D227DE" w:rsidRDefault="00EC02D6" w:rsidP="00EC02D6">
      <w:pPr>
        <w:rPr>
          <w:rFonts w:ascii="Times New Roman" w:hAnsi="Times New Roman"/>
          <w:sz w:val="28"/>
          <w:szCs w:val="28"/>
        </w:rPr>
      </w:pPr>
    </w:p>
    <w:p w14:paraId="50EF31EF" w14:textId="77777777" w:rsidR="00EC02D6" w:rsidRPr="00D227DE" w:rsidRDefault="00EC02D6" w:rsidP="00EC02D6">
      <w:pPr>
        <w:rPr>
          <w:rFonts w:ascii="Times New Roman" w:hAnsi="Times New Roman"/>
          <w:sz w:val="28"/>
          <w:szCs w:val="28"/>
        </w:rPr>
      </w:pPr>
    </w:p>
    <w:p w14:paraId="658C37A1" w14:textId="77777777" w:rsidR="00EC02D6" w:rsidRPr="00D227DE" w:rsidRDefault="00EC02D6" w:rsidP="00EC02D6">
      <w:pPr>
        <w:rPr>
          <w:rFonts w:ascii="Times New Roman" w:hAnsi="Times New Roman"/>
          <w:sz w:val="28"/>
          <w:szCs w:val="28"/>
        </w:rPr>
      </w:pPr>
    </w:p>
    <w:p w14:paraId="3EEBB6F4" w14:textId="77777777" w:rsidR="00EC02D6" w:rsidRPr="00D227DE" w:rsidRDefault="00EC02D6" w:rsidP="00EC02D6">
      <w:pPr>
        <w:rPr>
          <w:rFonts w:ascii="Times New Roman" w:hAnsi="Times New Roman"/>
          <w:sz w:val="28"/>
          <w:szCs w:val="28"/>
        </w:rPr>
      </w:pPr>
    </w:p>
    <w:p w14:paraId="0755D2D6" w14:textId="77777777" w:rsidR="00EC02D6" w:rsidRPr="00D227DE" w:rsidRDefault="00EC02D6" w:rsidP="00EC02D6">
      <w:pPr>
        <w:rPr>
          <w:rFonts w:ascii="Times New Roman" w:hAnsi="Times New Roman"/>
          <w:sz w:val="28"/>
          <w:szCs w:val="28"/>
        </w:rPr>
      </w:pPr>
    </w:p>
    <w:p w14:paraId="6A3C7D72" w14:textId="77777777" w:rsidR="00EC02D6" w:rsidRPr="00D227DE" w:rsidRDefault="00EC02D6" w:rsidP="00EC02D6">
      <w:pPr>
        <w:rPr>
          <w:rFonts w:ascii="Times New Roman" w:hAnsi="Times New Roman"/>
          <w:sz w:val="28"/>
          <w:szCs w:val="28"/>
        </w:rPr>
      </w:pPr>
    </w:p>
    <w:p w14:paraId="40BDDEA9" w14:textId="77777777" w:rsidR="00EC02D6" w:rsidRPr="00D227DE" w:rsidRDefault="00EC02D6" w:rsidP="00EC02D6">
      <w:pPr>
        <w:rPr>
          <w:rFonts w:ascii="Times New Roman" w:hAnsi="Times New Roman"/>
          <w:sz w:val="28"/>
          <w:szCs w:val="28"/>
        </w:rPr>
      </w:pPr>
    </w:p>
    <w:p w14:paraId="1F663603" w14:textId="77777777" w:rsidR="00EC02D6" w:rsidRPr="00D227DE" w:rsidRDefault="00EC02D6" w:rsidP="00EC02D6">
      <w:pPr>
        <w:rPr>
          <w:rFonts w:ascii="Times New Roman" w:hAnsi="Times New Roman"/>
          <w:sz w:val="28"/>
          <w:szCs w:val="28"/>
        </w:rPr>
      </w:pPr>
    </w:p>
    <w:p w14:paraId="607B057A" w14:textId="77777777" w:rsidR="00EC02D6" w:rsidRDefault="00EC02D6" w:rsidP="00EC02D6">
      <w:pPr>
        <w:rPr>
          <w:rFonts w:ascii="Times New Roman" w:hAnsi="Times New Roman"/>
          <w:sz w:val="28"/>
          <w:szCs w:val="28"/>
        </w:rPr>
      </w:pPr>
    </w:p>
    <w:p w14:paraId="42BE97F3" w14:textId="77777777" w:rsidR="004170F4" w:rsidRDefault="004170F4" w:rsidP="00EC02D6">
      <w:pPr>
        <w:rPr>
          <w:rFonts w:ascii="Times New Roman" w:hAnsi="Times New Roman"/>
          <w:sz w:val="28"/>
          <w:szCs w:val="28"/>
        </w:rPr>
      </w:pPr>
    </w:p>
    <w:p w14:paraId="08314A8E" w14:textId="77777777" w:rsidR="005070A5" w:rsidRPr="00D227DE" w:rsidRDefault="005070A5" w:rsidP="00EC02D6">
      <w:pPr>
        <w:rPr>
          <w:rFonts w:ascii="Times New Roman" w:hAnsi="Times New Roman"/>
          <w:sz w:val="28"/>
          <w:szCs w:val="28"/>
        </w:rPr>
      </w:pPr>
    </w:p>
    <w:p w14:paraId="30204D0D" w14:textId="66AAF776"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lastRenderedPageBreak/>
        <w:t xml:space="preserve">REFERENCES </w:t>
      </w:r>
    </w:p>
    <w:p w14:paraId="6238B34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Rosen, S. (1974). Hedonic prices and implicit markets: Product differentiation in pure competition. </w:t>
      </w:r>
      <w:r w:rsidRPr="00D227DE">
        <w:rPr>
          <w:rFonts w:ascii="Times New Roman" w:hAnsi="Times New Roman"/>
          <w:i/>
          <w:iCs/>
          <w:sz w:val="28"/>
          <w:szCs w:val="28"/>
        </w:rPr>
        <w:t>Journal of Political Economy, 82</w:t>
      </w:r>
      <w:r w:rsidRPr="00D227DE">
        <w:rPr>
          <w:rFonts w:ascii="Times New Roman" w:hAnsi="Times New Roman"/>
          <w:sz w:val="28"/>
          <w:szCs w:val="28"/>
        </w:rPr>
        <w:t>(1), 34–55.</w:t>
      </w:r>
    </w:p>
    <w:p w14:paraId="3442968A"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Tukey, J. W. (1977). </w:t>
      </w:r>
      <w:r w:rsidRPr="00D227DE">
        <w:rPr>
          <w:rFonts w:ascii="Times New Roman" w:hAnsi="Times New Roman"/>
          <w:i/>
          <w:iCs/>
          <w:sz w:val="28"/>
          <w:szCs w:val="28"/>
        </w:rPr>
        <w:t>Exploratory Data Analysis</w:t>
      </w:r>
      <w:r w:rsidRPr="00D227DE">
        <w:rPr>
          <w:rFonts w:ascii="Times New Roman" w:hAnsi="Times New Roman"/>
          <w:sz w:val="28"/>
          <w:szCs w:val="28"/>
        </w:rPr>
        <w:t>. Addison-Wesley.</w:t>
      </w:r>
    </w:p>
    <w:p w14:paraId="79960D9D"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James, G., Witten, D., Hastie, T., &amp; </w:t>
      </w:r>
      <w:proofErr w:type="spellStart"/>
      <w:r w:rsidRPr="00D227DE">
        <w:rPr>
          <w:rFonts w:ascii="Times New Roman" w:hAnsi="Times New Roman"/>
          <w:sz w:val="28"/>
          <w:szCs w:val="28"/>
        </w:rPr>
        <w:t>Tibshirani</w:t>
      </w:r>
      <w:proofErr w:type="spellEnd"/>
      <w:r w:rsidRPr="00D227DE">
        <w:rPr>
          <w:rFonts w:ascii="Times New Roman" w:hAnsi="Times New Roman"/>
          <w:sz w:val="28"/>
          <w:szCs w:val="28"/>
        </w:rPr>
        <w:t xml:space="preserve">, R. (2021). </w:t>
      </w:r>
      <w:r w:rsidRPr="00D227DE">
        <w:rPr>
          <w:rFonts w:ascii="Times New Roman" w:hAnsi="Times New Roman"/>
          <w:i/>
          <w:iCs/>
          <w:sz w:val="28"/>
          <w:szCs w:val="28"/>
        </w:rPr>
        <w:t>An Introduction to Statistical Learning</w:t>
      </w:r>
      <w:r w:rsidRPr="00D227DE">
        <w:rPr>
          <w:rFonts w:ascii="Times New Roman" w:hAnsi="Times New Roman"/>
          <w:sz w:val="28"/>
          <w:szCs w:val="28"/>
        </w:rPr>
        <w:t xml:space="preserve"> (2nd ed.). Springer.</w:t>
      </w:r>
    </w:p>
    <w:p w14:paraId="0C9525F1"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Han, J., Kamber, M., &amp; Pei, J. (2012). </w:t>
      </w:r>
      <w:r w:rsidRPr="00D227DE">
        <w:rPr>
          <w:rFonts w:ascii="Times New Roman" w:hAnsi="Times New Roman"/>
          <w:i/>
          <w:iCs/>
          <w:sz w:val="28"/>
          <w:szCs w:val="28"/>
        </w:rPr>
        <w:t>Data Mining: Concepts and Techniques</w:t>
      </w:r>
      <w:r w:rsidRPr="00D227DE">
        <w:rPr>
          <w:rFonts w:ascii="Times New Roman" w:hAnsi="Times New Roman"/>
          <w:sz w:val="28"/>
          <w:szCs w:val="28"/>
        </w:rPr>
        <w:t xml:space="preserve"> (3rd ed.). Morgan Kaufmann.</w:t>
      </w:r>
    </w:p>
    <w:p w14:paraId="50DD433A"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Hair, J. F., Black, W. C., Babin, B. J., &amp; Anderson, R. E. (2019). </w:t>
      </w:r>
      <w:r w:rsidRPr="00D227DE">
        <w:rPr>
          <w:rFonts w:ascii="Times New Roman" w:hAnsi="Times New Roman"/>
          <w:i/>
          <w:iCs/>
          <w:sz w:val="28"/>
          <w:szCs w:val="28"/>
        </w:rPr>
        <w:t>Multivariate Data Analysis</w:t>
      </w:r>
      <w:r w:rsidRPr="00D227DE">
        <w:rPr>
          <w:rFonts w:ascii="Times New Roman" w:hAnsi="Times New Roman"/>
          <w:sz w:val="28"/>
          <w:szCs w:val="28"/>
        </w:rPr>
        <w:t xml:space="preserve"> (8th ed.). Cengage Learning.</w:t>
      </w:r>
    </w:p>
    <w:p w14:paraId="75CE3005" w14:textId="77777777" w:rsidR="00EC02D6" w:rsidRPr="00D227DE" w:rsidRDefault="00EC02D6" w:rsidP="000379C0">
      <w:pPr>
        <w:rPr>
          <w:rFonts w:ascii="Times New Roman" w:hAnsi="Times New Roman"/>
          <w:sz w:val="28"/>
          <w:szCs w:val="28"/>
        </w:rPr>
      </w:pPr>
    </w:p>
    <w:sectPr w:rsidR="00EC02D6" w:rsidRPr="00D227DE" w:rsidSect="006C0426">
      <w:footerReference w:type="default" r:id="rId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E44C6" w14:textId="77777777" w:rsidR="00E917C5" w:rsidRDefault="00E917C5" w:rsidP="00A130EC">
      <w:pPr>
        <w:spacing w:after="0" w:line="240" w:lineRule="auto"/>
      </w:pPr>
      <w:r>
        <w:separator/>
      </w:r>
    </w:p>
  </w:endnote>
  <w:endnote w:type="continuationSeparator" w:id="0">
    <w:p w14:paraId="2447C7BB" w14:textId="77777777" w:rsidR="00E917C5" w:rsidRDefault="00E917C5" w:rsidP="00A1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3FC5" w14:textId="77777777" w:rsidR="00BB671B" w:rsidRDefault="00BB67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812600"/>
      <w:docPartObj>
        <w:docPartGallery w:val="Page Numbers (Bottom of Page)"/>
        <w:docPartUnique/>
      </w:docPartObj>
    </w:sdtPr>
    <w:sdtEndPr>
      <w:rPr>
        <w:noProof/>
      </w:rPr>
    </w:sdtEndPr>
    <w:sdtContent>
      <w:p w14:paraId="2F71FB9F" w14:textId="2C35C4EC"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99DD8" w14:textId="77777777" w:rsidR="003C0431" w:rsidRDefault="003C043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281" w14:textId="77777777" w:rsidR="00BB671B" w:rsidRDefault="00BB671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405673"/>
      <w:docPartObj>
        <w:docPartGallery w:val="Page Numbers (Bottom of Page)"/>
        <w:docPartUnique/>
      </w:docPartObj>
    </w:sdtPr>
    <w:sdtEndPr>
      <w:rPr>
        <w:noProof/>
      </w:rPr>
    </w:sdtEndPr>
    <w:sdtContent>
      <w:p w14:paraId="5CE03CE6" w14:textId="77777777" w:rsidR="00BB671B" w:rsidRDefault="00BB67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8D27E3" w14:textId="77777777" w:rsidR="00BB671B" w:rsidRDefault="00BB67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281277"/>
      <w:docPartObj>
        <w:docPartGallery w:val="Page Numbers (Bottom of Page)"/>
        <w:docPartUnique/>
      </w:docPartObj>
    </w:sdtPr>
    <w:sdtEndPr>
      <w:rPr>
        <w:noProof/>
      </w:rPr>
    </w:sdtEndPr>
    <w:sdtContent>
      <w:p w14:paraId="2F2B92F2" w14:textId="77777777"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115D9" w14:textId="77777777" w:rsidR="006C0426" w:rsidRDefault="006C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0D136" w14:textId="77777777" w:rsidR="00E917C5" w:rsidRDefault="00E917C5" w:rsidP="00A130EC">
      <w:pPr>
        <w:spacing w:after="0" w:line="240" w:lineRule="auto"/>
      </w:pPr>
      <w:r>
        <w:separator/>
      </w:r>
    </w:p>
  </w:footnote>
  <w:footnote w:type="continuationSeparator" w:id="0">
    <w:p w14:paraId="44794EEB" w14:textId="77777777" w:rsidR="00E917C5" w:rsidRDefault="00E917C5" w:rsidP="00A1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BBCF" w14:textId="77777777" w:rsidR="00BB671B" w:rsidRDefault="00BB67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89D1" w14:textId="77777777" w:rsidR="00BB671B" w:rsidRDefault="00BB67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E4356" w14:textId="77777777" w:rsidR="00BB671B" w:rsidRDefault="00BB67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BB2"/>
    <w:multiLevelType w:val="multilevel"/>
    <w:tmpl w:val="0AC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1BE9"/>
    <w:multiLevelType w:val="multilevel"/>
    <w:tmpl w:val="E042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C61F7"/>
    <w:multiLevelType w:val="multilevel"/>
    <w:tmpl w:val="2ABA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30860"/>
    <w:multiLevelType w:val="multilevel"/>
    <w:tmpl w:val="051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A25AF"/>
    <w:multiLevelType w:val="multilevel"/>
    <w:tmpl w:val="C368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F6125"/>
    <w:multiLevelType w:val="multilevel"/>
    <w:tmpl w:val="44D8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4519E"/>
    <w:multiLevelType w:val="multilevel"/>
    <w:tmpl w:val="6DCA69CC"/>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564FD"/>
    <w:multiLevelType w:val="multilevel"/>
    <w:tmpl w:val="0C5E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560A8"/>
    <w:multiLevelType w:val="multilevel"/>
    <w:tmpl w:val="A692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16764"/>
    <w:multiLevelType w:val="multilevel"/>
    <w:tmpl w:val="7422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D1289"/>
    <w:multiLevelType w:val="multilevel"/>
    <w:tmpl w:val="8C9EF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A10CC8"/>
    <w:multiLevelType w:val="multilevel"/>
    <w:tmpl w:val="0BE8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B08DD"/>
    <w:multiLevelType w:val="multilevel"/>
    <w:tmpl w:val="7696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805855"/>
    <w:multiLevelType w:val="multilevel"/>
    <w:tmpl w:val="FA06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900E79"/>
    <w:multiLevelType w:val="multilevel"/>
    <w:tmpl w:val="E504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533369"/>
    <w:multiLevelType w:val="multilevel"/>
    <w:tmpl w:val="17C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34AFA"/>
    <w:multiLevelType w:val="multilevel"/>
    <w:tmpl w:val="18D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174012">
    <w:abstractNumId w:val="16"/>
  </w:num>
  <w:num w:numId="2" w16cid:durableId="438648883">
    <w:abstractNumId w:val="10"/>
  </w:num>
  <w:num w:numId="3" w16cid:durableId="1319530222">
    <w:abstractNumId w:val="4"/>
  </w:num>
  <w:num w:numId="4" w16cid:durableId="2018536714">
    <w:abstractNumId w:val="15"/>
  </w:num>
  <w:num w:numId="5" w16cid:durableId="700592262">
    <w:abstractNumId w:val="13"/>
  </w:num>
  <w:num w:numId="6" w16cid:durableId="580019777">
    <w:abstractNumId w:val="9"/>
  </w:num>
  <w:num w:numId="7" w16cid:durableId="1278483439">
    <w:abstractNumId w:val="2"/>
  </w:num>
  <w:num w:numId="8" w16cid:durableId="866718887">
    <w:abstractNumId w:val="11"/>
  </w:num>
  <w:num w:numId="9" w16cid:durableId="1021542238">
    <w:abstractNumId w:val="1"/>
  </w:num>
  <w:num w:numId="10" w16cid:durableId="1000809741">
    <w:abstractNumId w:val="3"/>
  </w:num>
  <w:num w:numId="11" w16cid:durableId="1904102004">
    <w:abstractNumId w:val="6"/>
  </w:num>
  <w:num w:numId="12" w16cid:durableId="1735011169">
    <w:abstractNumId w:val="0"/>
  </w:num>
  <w:num w:numId="13" w16cid:durableId="1667323039">
    <w:abstractNumId w:val="14"/>
  </w:num>
  <w:num w:numId="14" w16cid:durableId="304239986">
    <w:abstractNumId w:val="7"/>
  </w:num>
  <w:num w:numId="15" w16cid:durableId="1927303619">
    <w:abstractNumId w:val="8"/>
  </w:num>
  <w:num w:numId="16" w16cid:durableId="2134513245">
    <w:abstractNumId w:val="12"/>
  </w:num>
  <w:num w:numId="17" w16cid:durableId="21329360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9C0"/>
    <w:rsid w:val="000379C0"/>
    <w:rsid w:val="000724F1"/>
    <w:rsid w:val="000A4433"/>
    <w:rsid w:val="001A5B56"/>
    <w:rsid w:val="001F56BB"/>
    <w:rsid w:val="002A025A"/>
    <w:rsid w:val="002E77C4"/>
    <w:rsid w:val="003C033D"/>
    <w:rsid w:val="003C0431"/>
    <w:rsid w:val="003D7B6F"/>
    <w:rsid w:val="004170F4"/>
    <w:rsid w:val="00431367"/>
    <w:rsid w:val="00457F2B"/>
    <w:rsid w:val="00470964"/>
    <w:rsid w:val="00495852"/>
    <w:rsid w:val="004B2793"/>
    <w:rsid w:val="004B7B35"/>
    <w:rsid w:val="004E17FC"/>
    <w:rsid w:val="004E2222"/>
    <w:rsid w:val="005070A5"/>
    <w:rsid w:val="005A3E97"/>
    <w:rsid w:val="00640D5B"/>
    <w:rsid w:val="006C0426"/>
    <w:rsid w:val="0073267B"/>
    <w:rsid w:val="007D640A"/>
    <w:rsid w:val="00880E82"/>
    <w:rsid w:val="00903D71"/>
    <w:rsid w:val="00940FEB"/>
    <w:rsid w:val="00A130EC"/>
    <w:rsid w:val="00A313CE"/>
    <w:rsid w:val="00B4031F"/>
    <w:rsid w:val="00B4110E"/>
    <w:rsid w:val="00B62572"/>
    <w:rsid w:val="00BB671B"/>
    <w:rsid w:val="00C93F38"/>
    <w:rsid w:val="00D227DE"/>
    <w:rsid w:val="00D628FA"/>
    <w:rsid w:val="00E917C5"/>
    <w:rsid w:val="00EC0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21FC7"/>
  <w15:chartTrackingRefBased/>
  <w15:docId w15:val="{CED5A185-0072-43C0-9853-A74055CA1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9C0"/>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037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9C0"/>
    <w:rPr>
      <w:rFonts w:eastAsiaTheme="majorEastAsia" w:cstheme="majorBidi"/>
      <w:color w:val="272727" w:themeColor="text1" w:themeTint="D8"/>
    </w:rPr>
  </w:style>
  <w:style w:type="paragraph" w:styleId="Title">
    <w:name w:val="Title"/>
    <w:basedOn w:val="Normal"/>
    <w:next w:val="Normal"/>
    <w:link w:val="TitleChar"/>
    <w:uiPriority w:val="10"/>
    <w:qFormat/>
    <w:rsid w:val="00037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9C0"/>
    <w:pPr>
      <w:spacing w:before="160"/>
      <w:jc w:val="center"/>
    </w:pPr>
    <w:rPr>
      <w:i/>
      <w:iCs/>
      <w:color w:val="404040" w:themeColor="text1" w:themeTint="BF"/>
    </w:rPr>
  </w:style>
  <w:style w:type="character" w:customStyle="1" w:styleId="QuoteChar">
    <w:name w:val="Quote Char"/>
    <w:basedOn w:val="DefaultParagraphFont"/>
    <w:link w:val="Quote"/>
    <w:uiPriority w:val="29"/>
    <w:rsid w:val="000379C0"/>
    <w:rPr>
      <w:i/>
      <w:iCs/>
      <w:color w:val="404040" w:themeColor="text1" w:themeTint="BF"/>
    </w:rPr>
  </w:style>
  <w:style w:type="paragraph" w:styleId="ListParagraph">
    <w:name w:val="List Paragraph"/>
    <w:basedOn w:val="Normal"/>
    <w:uiPriority w:val="34"/>
    <w:qFormat/>
    <w:rsid w:val="000379C0"/>
    <w:pPr>
      <w:ind w:left="720"/>
      <w:contextualSpacing/>
    </w:pPr>
  </w:style>
  <w:style w:type="character" w:styleId="IntenseEmphasis">
    <w:name w:val="Intense Emphasis"/>
    <w:basedOn w:val="DefaultParagraphFont"/>
    <w:uiPriority w:val="21"/>
    <w:qFormat/>
    <w:rsid w:val="000379C0"/>
    <w:rPr>
      <w:i/>
      <w:iCs/>
      <w:color w:val="0F4761" w:themeColor="accent1" w:themeShade="BF"/>
    </w:rPr>
  </w:style>
  <w:style w:type="paragraph" w:styleId="IntenseQuote">
    <w:name w:val="Intense Quote"/>
    <w:basedOn w:val="Normal"/>
    <w:next w:val="Normal"/>
    <w:link w:val="IntenseQuoteChar"/>
    <w:uiPriority w:val="30"/>
    <w:qFormat/>
    <w:rsid w:val="00037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9C0"/>
    <w:rPr>
      <w:i/>
      <w:iCs/>
      <w:color w:val="0F4761" w:themeColor="accent1" w:themeShade="BF"/>
    </w:rPr>
  </w:style>
  <w:style w:type="character" w:styleId="IntenseReference">
    <w:name w:val="Intense Reference"/>
    <w:basedOn w:val="DefaultParagraphFont"/>
    <w:uiPriority w:val="32"/>
    <w:qFormat/>
    <w:rsid w:val="000379C0"/>
    <w:rPr>
      <w:b/>
      <w:bCs/>
      <w:smallCaps/>
      <w:color w:val="0F4761" w:themeColor="accent1" w:themeShade="BF"/>
      <w:spacing w:val="5"/>
    </w:rPr>
  </w:style>
  <w:style w:type="paragraph" w:styleId="Header">
    <w:name w:val="header"/>
    <w:basedOn w:val="Normal"/>
    <w:link w:val="HeaderChar"/>
    <w:uiPriority w:val="99"/>
    <w:unhideWhenUsed/>
    <w:rsid w:val="00A130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0EC"/>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A130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0EC"/>
    <w:rPr>
      <w:rFonts w:ascii="Calibri" w:eastAsia="SimSun" w:hAnsi="Calibri" w:cs="Times New Roman"/>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262</TotalTime>
  <Pages>31</Pages>
  <Words>2125</Words>
  <Characters>12118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32</cp:revision>
  <dcterms:created xsi:type="dcterms:W3CDTF">2026-07-07T10:53:00Z</dcterms:created>
  <dcterms:modified xsi:type="dcterms:W3CDTF">2026-07-07T19:25:00Z</dcterms:modified>
</cp:coreProperties>
</file>