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675E" w:rsidRDefault="003771A0" w:rsidP="0054675E">
      <w:pPr>
        <w:ind w:firstLine="420"/>
      </w:pPr>
      <w:r w:rsidRPr="003771A0">
        <w:t>为了支持功率预测系统的运行，我们需要通过</w:t>
      </w:r>
      <w:r w:rsidRPr="003771A0">
        <w:t xml:space="preserve"> IEC 104 </w:t>
      </w:r>
      <w:r w:rsidRPr="003771A0">
        <w:t>协议从贵中心的</w:t>
      </w:r>
      <w:r w:rsidRPr="003771A0">
        <w:t xml:space="preserve"> SCADA </w:t>
      </w:r>
      <w:r w:rsidRPr="003771A0">
        <w:t>系统获取多个实时数据点。我们的客户端程序</w:t>
      </w:r>
      <w:r w:rsidR="005940E0">
        <w:t>后续将部署于电力二区，</w:t>
      </w:r>
      <w:r w:rsidRPr="003771A0">
        <w:t>将主动连接</w:t>
      </w:r>
      <w:r w:rsidRPr="003771A0">
        <w:t xml:space="preserve"> SCADA </w:t>
      </w:r>
      <w:r w:rsidRPr="003771A0">
        <w:t>系统，发送一次总召唤（或其他推荐方式）请求，并接收所需的数据。</w:t>
      </w:r>
    </w:p>
    <w:p w:rsidR="0054675E" w:rsidRPr="003771A0" w:rsidRDefault="005940E0" w:rsidP="0054675E">
      <w:pPr>
        <w:ind w:firstLine="420"/>
      </w:pPr>
      <w:r>
        <w:t>为</w:t>
      </w:r>
      <w:r w:rsidR="00E26A17">
        <w:t>提前准备</w:t>
      </w:r>
      <w:r>
        <w:t>正确配置和连接，</w:t>
      </w:r>
      <w:r w:rsidR="003771A0" w:rsidRPr="003771A0">
        <w:t>请提供以下信息：</w:t>
      </w:r>
    </w:p>
    <w:p w:rsidR="003771A0" w:rsidRPr="003771A0" w:rsidRDefault="003771A0" w:rsidP="003771A0">
      <w:r w:rsidRPr="003771A0">
        <w:rPr>
          <w:b/>
          <w:bCs/>
        </w:rPr>
        <w:t>一、</w:t>
      </w:r>
      <w:r w:rsidRPr="003771A0">
        <w:rPr>
          <w:b/>
          <w:bCs/>
        </w:rPr>
        <w:t xml:space="preserve"> SCADA </w:t>
      </w:r>
      <w:r w:rsidRPr="003771A0">
        <w:rPr>
          <w:b/>
          <w:bCs/>
        </w:rPr>
        <w:t>服务器连接信息</w:t>
      </w:r>
      <w:r w:rsidRPr="003771A0">
        <w:rPr>
          <w:b/>
          <w:bCs/>
        </w:rPr>
        <w:t xml:space="preserve"> (</w:t>
      </w:r>
      <w:r w:rsidRPr="003771A0">
        <w:rPr>
          <w:b/>
          <w:bCs/>
        </w:rPr>
        <w:t>适用于所有数据点</w:t>
      </w:r>
      <w:r w:rsidRPr="003771A0">
        <w:rPr>
          <w:b/>
          <w:bCs/>
        </w:rPr>
        <w:t>)</w:t>
      </w:r>
    </w:p>
    <w:p w:rsidR="003771A0" w:rsidRPr="003771A0" w:rsidRDefault="003771A0" w:rsidP="003771A0">
      <w:pPr>
        <w:numPr>
          <w:ilvl w:val="0"/>
          <w:numId w:val="1"/>
        </w:numPr>
      </w:pPr>
      <w:r w:rsidRPr="003771A0">
        <w:rPr>
          <w:b/>
          <w:bCs/>
        </w:rPr>
        <w:t xml:space="preserve">SCADA </w:t>
      </w:r>
      <w:r w:rsidRPr="003771A0">
        <w:rPr>
          <w:b/>
          <w:bCs/>
        </w:rPr>
        <w:t>服务器</w:t>
      </w:r>
      <w:r w:rsidRPr="003771A0">
        <w:rPr>
          <w:b/>
          <w:bCs/>
        </w:rPr>
        <w:t xml:space="preserve"> IP </w:t>
      </w:r>
      <w:r w:rsidRPr="003771A0">
        <w:rPr>
          <w:b/>
          <w:bCs/>
        </w:rPr>
        <w:t>地址</w:t>
      </w:r>
      <w:r w:rsidRPr="003771A0">
        <w:rPr>
          <w:b/>
          <w:bCs/>
        </w:rPr>
        <w:t>:</w:t>
      </w:r>
      <w:r w:rsidRPr="003771A0">
        <w:t> __________</w:t>
      </w:r>
      <w:bookmarkStart w:id="0" w:name="_GoBack"/>
      <w:bookmarkEnd w:id="0"/>
    </w:p>
    <w:p w:rsidR="003771A0" w:rsidRPr="003771A0" w:rsidRDefault="003771A0" w:rsidP="003771A0">
      <w:pPr>
        <w:numPr>
          <w:ilvl w:val="1"/>
          <w:numId w:val="1"/>
        </w:numPr>
      </w:pPr>
      <w:r w:rsidRPr="003771A0">
        <w:rPr>
          <w:i/>
          <w:iCs/>
        </w:rPr>
        <w:t>(</w:t>
      </w:r>
      <w:r w:rsidRPr="003771A0">
        <w:rPr>
          <w:i/>
          <w:iCs/>
        </w:rPr>
        <w:t>说明：运行</w:t>
      </w:r>
      <w:r w:rsidRPr="003771A0">
        <w:rPr>
          <w:i/>
          <w:iCs/>
        </w:rPr>
        <w:t xml:space="preserve"> IEC 104 </w:t>
      </w:r>
      <w:r w:rsidRPr="003771A0">
        <w:rPr>
          <w:i/>
          <w:iCs/>
        </w:rPr>
        <w:t>服务器功能的主机或网关的</w:t>
      </w:r>
      <w:r w:rsidRPr="003771A0">
        <w:rPr>
          <w:i/>
          <w:iCs/>
        </w:rPr>
        <w:t xml:space="preserve"> IP </w:t>
      </w:r>
      <w:r w:rsidRPr="003771A0">
        <w:rPr>
          <w:i/>
          <w:iCs/>
        </w:rPr>
        <w:t>地址</w:t>
      </w:r>
      <w:r w:rsidRPr="003771A0">
        <w:rPr>
          <w:i/>
          <w:iCs/>
        </w:rPr>
        <w:t>)</w:t>
      </w:r>
    </w:p>
    <w:p w:rsidR="003771A0" w:rsidRPr="003771A0" w:rsidRDefault="003771A0" w:rsidP="003771A0">
      <w:pPr>
        <w:numPr>
          <w:ilvl w:val="0"/>
          <w:numId w:val="1"/>
        </w:numPr>
      </w:pPr>
      <w:r w:rsidRPr="003771A0">
        <w:rPr>
          <w:b/>
          <w:bCs/>
        </w:rPr>
        <w:t xml:space="preserve">SCADA </w:t>
      </w:r>
      <w:r w:rsidRPr="003771A0">
        <w:rPr>
          <w:b/>
          <w:bCs/>
        </w:rPr>
        <w:t>服务器端口号</w:t>
      </w:r>
      <w:r w:rsidRPr="003771A0">
        <w:rPr>
          <w:b/>
          <w:bCs/>
        </w:rPr>
        <w:t>:</w:t>
      </w:r>
      <w:r w:rsidRPr="003771A0">
        <w:t> __________</w:t>
      </w:r>
    </w:p>
    <w:p w:rsidR="003771A0" w:rsidRPr="003771A0" w:rsidRDefault="003771A0" w:rsidP="003771A0">
      <w:pPr>
        <w:numPr>
          <w:ilvl w:val="1"/>
          <w:numId w:val="1"/>
        </w:numPr>
      </w:pPr>
      <w:r w:rsidRPr="003771A0">
        <w:rPr>
          <w:i/>
          <w:iCs/>
        </w:rPr>
        <w:t>(</w:t>
      </w:r>
      <w:r w:rsidRPr="003771A0">
        <w:rPr>
          <w:i/>
          <w:iCs/>
        </w:rPr>
        <w:t>说明：</w:t>
      </w:r>
      <w:r w:rsidRPr="003771A0">
        <w:rPr>
          <w:i/>
          <w:iCs/>
        </w:rPr>
        <w:t xml:space="preserve">IEC 104 </w:t>
      </w:r>
      <w:r w:rsidRPr="003771A0">
        <w:rPr>
          <w:i/>
          <w:iCs/>
        </w:rPr>
        <w:t>服务监听的</w:t>
      </w:r>
      <w:r w:rsidRPr="003771A0">
        <w:rPr>
          <w:i/>
          <w:iCs/>
        </w:rPr>
        <w:t xml:space="preserve"> TCP </w:t>
      </w:r>
      <w:r w:rsidRPr="003771A0">
        <w:rPr>
          <w:i/>
          <w:iCs/>
        </w:rPr>
        <w:t>端口，标准为</w:t>
      </w:r>
      <w:r w:rsidRPr="003771A0">
        <w:rPr>
          <w:i/>
          <w:iCs/>
        </w:rPr>
        <w:t xml:space="preserve"> 2404</w:t>
      </w:r>
      <w:r w:rsidRPr="003771A0">
        <w:rPr>
          <w:i/>
          <w:iCs/>
        </w:rPr>
        <w:t>，请确认实际端口</w:t>
      </w:r>
      <w:r w:rsidRPr="003771A0">
        <w:rPr>
          <w:i/>
          <w:iCs/>
        </w:rPr>
        <w:t>)</w:t>
      </w:r>
    </w:p>
    <w:p w:rsidR="003771A0" w:rsidRPr="003771A0" w:rsidRDefault="003771A0" w:rsidP="003771A0">
      <w:r w:rsidRPr="003771A0">
        <w:rPr>
          <w:b/>
          <w:bCs/>
        </w:rPr>
        <w:t>二、</w:t>
      </w:r>
      <w:r w:rsidRPr="003771A0">
        <w:rPr>
          <w:b/>
          <w:bCs/>
        </w:rPr>
        <w:t xml:space="preserve"> IEC 104 </w:t>
      </w:r>
      <w:r w:rsidRPr="003771A0">
        <w:rPr>
          <w:b/>
          <w:bCs/>
        </w:rPr>
        <w:t>协议通用参数</w:t>
      </w:r>
      <w:r w:rsidRPr="003771A0">
        <w:rPr>
          <w:b/>
          <w:bCs/>
        </w:rPr>
        <w:t xml:space="preserve"> (</w:t>
      </w:r>
      <w:r w:rsidRPr="003771A0">
        <w:rPr>
          <w:b/>
          <w:bCs/>
        </w:rPr>
        <w:t>适用于本次连接</w:t>
      </w:r>
      <w:r w:rsidRPr="003771A0">
        <w:rPr>
          <w:b/>
          <w:bCs/>
        </w:rPr>
        <w:t>)</w:t>
      </w:r>
    </w:p>
    <w:p w:rsidR="003771A0" w:rsidRPr="003771A0" w:rsidRDefault="003771A0" w:rsidP="003771A0">
      <w:pPr>
        <w:numPr>
          <w:ilvl w:val="0"/>
          <w:numId w:val="2"/>
        </w:numPr>
      </w:pPr>
      <w:r w:rsidRPr="003771A0">
        <w:rPr>
          <w:b/>
          <w:bCs/>
        </w:rPr>
        <w:t xml:space="preserve">ASDU </w:t>
      </w:r>
      <w:r w:rsidRPr="003771A0">
        <w:rPr>
          <w:b/>
          <w:bCs/>
        </w:rPr>
        <w:t>公共地址</w:t>
      </w:r>
      <w:r w:rsidRPr="003771A0">
        <w:rPr>
          <w:b/>
          <w:bCs/>
        </w:rPr>
        <w:t xml:space="preserve"> (CASDU):</w:t>
      </w:r>
      <w:r w:rsidRPr="003771A0">
        <w:t> __________</w:t>
      </w:r>
    </w:p>
    <w:p w:rsidR="003771A0" w:rsidRPr="003771A0" w:rsidRDefault="003771A0" w:rsidP="003771A0">
      <w:pPr>
        <w:numPr>
          <w:ilvl w:val="1"/>
          <w:numId w:val="2"/>
        </w:numPr>
      </w:pPr>
      <w:r w:rsidRPr="003771A0">
        <w:rPr>
          <w:i/>
          <w:iCs/>
        </w:rPr>
        <w:t>(</w:t>
      </w:r>
      <w:r w:rsidRPr="003771A0">
        <w:rPr>
          <w:i/>
          <w:iCs/>
        </w:rPr>
        <w:t>说明：通信链路或逻辑站点的地址，客户端发送报文时需携带</w:t>
      </w:r>
      <w:r w:rsidRPr="003771A0">
        <w:rPr>
          <w:i/>
          <w:iCs/>
        </w:rPr>
        <w:t>)</w:t>
      </w:r>
    </w:p>
    <w:p w:rsidR="003771A0" w:rsidRPr="003771A0" w:rsidRDefault="003771A0" w:rsidP="003771A0">
      <w:pPr>
        <w:numPr>
          <w:ilvl w:val="0"/>
          <w:numId w:val="2"/>
        </w:numPr>
      </w:pPr>
      <w:r w:rsidRPr="003771A0">
        <w:rPr>
          <w:b/>
          <w:bCs/>
        </w:rPr>
        <w:t>推荐的数据获取方式</w:t>
      </w:r>
      <w:r w:rsidRPr="003771A0">
        <w:rPr>
          <w:b/>
          <w:bCs/>
        </w:rPr>
        <w:t>:</w:t>
      </w:r>
      <w:r w:rsidRPr="003771A0">
        <w:t> (</w:t>
      </w:r>
      <w:proofErr w:type="gramStart"/>
      <w:r w:rsidRPr="003771A0">
        <w:t>请勾选或</w:t>
      </w:r>
      <w:proofErr w:type="gramEnd"/>
      <w:r w:rsidRPr="003771A0">
        <w:t>说明</w:t>
      </w:r>
      <w:r w:rsidRPr="003771A0">
        <w:t>)</w:t>
      </w:r>
    </w:p>
    <w:p w:rsidR="003771A0" w:rsidRPr="003771A0" w:rsidRDefault="003771A0" w:rsidP="003771A0">
      <w:pPr>
        <w:numPr>
          <w:ilvl w:val="1"/>
          <w:numId w:val="2"/>
        </w:numPr>
      </w:pPr>
      <w:r w:rsidRPr="003771A0">
        <w:rPr>
          <w:b/>
          <w:bCs/>
        </w:rPr>
        <w:t>总召唤</w:t>
      </w:r>
      <w:r w:rsidRPr="003771A0">
        <w:rPr>
          <w:b/>
          <w:bCs/>
        </w:rPr>
        <w:t xml:space="preserve"> (C_IC_NA_1)</w:t>
      </w:r>
    </w:p>
    <w:p w:rsidR="003771A0" w:rsidRPr="003771A0" w:rsidRDefault="003771A0" w:rsidP="00DB26DF">
      <w:pPr>
        <w:numPr>
          <w:ilvl w:val="1"/>
          <w:numId w:val="2"/>
        </w:numPr>
      </w:pPr>
      <w:r w:rsidRPr="003771A0">
        <w:rPr>
          <w:b/>
          <w:bCs/>
        </w:rPr>
        <w:t>分组召唤</w:t>
      </w:r>
      <w:r w:rsidRPr="003771A0">
        <w:t> (</w:t>
      </w:r>
      <w:r w:rsidRPr="003771A0">
        <w:t>如果是，请提供组号</w:t>
      </w:r>
      <w:r w:rsidRPr="003771A0">
        <w:t>: __________)</w:t>
      </w:r>
    </w:p>
    <w:p w:rsidR="003771A0" w:rsidRPr="003771A0" w:rsidRDefault="003771A0" w:rsidP="003771A0">
      <w:pPr>
        <w:numPr>
          <w:ilvl w:val="1"/>
          <w:numId w:val="2"/>
        </w:numPr>
      </w:pPr>
      <w:r w:rsidRPr="003771A0">
        <w:rPr>
          <w:b/>
          <w:bCs/>
        </w:rPr>
        <w:t>其他</w:t>
      </w:r>
      <w:r w:rsidRPr="003771A0">
        <w:t> (</w:t>
      </w:r>
      <w:r w:rsidRPr="003771A0">
        <w:t>请说明</w:t>
      </w:r>
      <w:r w:rsidRPr="003771A0">
        <w:t>: __________)</w:t>
      </w:r>
    </w:p>
    <w:p w:rsidR="003771A0" w:rsidRPr="003771A0" w:rsidRDefault="003771A0" w:rsidP="003771A0">
      <w:pPr>
        <w:numPr>
          <w:ilvl w:val="1"/>
          <w:numId w:val="2"/>
        </w:numPr>
      </w:pPr>
      <w:r w:rsidRPr="003771A0">
        <w:rPr>
          <w:i/>
          <w:iCs/>
        </w:rPr>
        <w:t>(</w:t>
      </w:r>
      <w:r w:rsidRPr="003771A0">
        <w:rPr>
          <w:i/>
          <w:iCs/>
        </w:rPr>
        <w:t>说明：建议我们客户端采用何种方式获取数据效率最高、最可靠？</w:t>
      </w:r>
      <w:r w:rsidRPr="003771A0">
        <w:rPr>
          <w:i/>
          <w:iCs/>
        </w:rPr>
        <w:t>)</w:t>
      </w:r>
    </w:p>
    <w:p w:rsidR="003771A0" w:rsidRPr="003771A0" w:rsidRDefault="003771A0" w:rsidP="003771A0">
      <w:pPr>
        <w:numPr>
          <w:ilvl w:val="0"/>
          <w:numId w:val="2"/>
        </w:numPr>
      </w:pPr>
      <w:r w:rsidRPr="003771A0">
        <w:rPr>
          <w:b/>
          <w:bCs/>
        </w:rPr>
        <w:t>协议超时及</w:t>
      </w:r>
      <w:r w:rsidRPr="003771A0">
        <w:rPr>
          <w:b/>
          <w:bCs/>
        </w:rPr>
        <w:t xml:space="preserve"> K/W </w:t>
      </w:r>
      <w:r w:rsidRPr="003771A0">
        <w:rPr>
          <w:b/>
          <w:bCs/>
        </w:rPr>
        <w:t>参数</w:t>
      </w:r>
      <w:r w:rsidRPr="003771A0">
        <w:rPr>
          <w:b/>
          <w:bCs/>
        </w:rPr>
        <w:t xml:space="preserve"> (</w:t>
      </w:r>
      <w:r w:rsidRPr="003771A0">
        <w:rPr>
          <w:b/>
          <w:bCs/>
        </w:rPr>
        <w:t>可选，若有特殊要求请提供，否则我们将使用标准默认值</w:t>
      </w:r>
      <w:r w:rsidRPr="003771A0">
        <w:rPr>
          <w:b/>
          <w:bCs/>
        </w:rPr>
        <w:t>):</w:t>
      </w:r>
    </w:p>
    <w:p w:rsidR="003771A0" w:rsidRPr="003771A0" w:rsidRDefault="003771A0" w:rsidP="003771A0">
      <w:pPr>
        <w:numPr>
          <w:ilvl w:val="1"/>
          <w:numId w:val="2"/>
        </w:numPr>
      </w:pPr>
      <w:r w:rsidRPr="003771A0">
        <w:t>连接超时</w:t>
      </w:r>
      <w:r w:rsidRPr="003771A0">
        <w:t xml:space="preserve"> (T0): __________ </w:t>
      </w:r>
      <w:r w:rsidRPr="003771A0">
        <w:t>秒</w:t>
      </w:r>
    </w:p>
    <w:p w:rsidR="003771A0" w:rsidRPr="003771A0" w:rsidRDefault="003771A0" w:rsidP="003771A0">
      <w:pPr>
        <w:numPr>
          <w:ilvl w:val="1"/>
          <w:numId w:val="2"/>
        </w:numPr>
      </w:pPr>
      <w:r w:rsidRPr="003771A0">
        <w:t xml:space="preserve">APDU </w:t>
      </w:r>
      <w:r w:rsidRPr="003771A0">
        <w:t>确认超时</w:t>
      </w:r>
      <w:r w:rsidRPr="003771A0">
        <w:t xml:space="preserve"> (T1): __________ </w:t>
      </w:r>
      <w:r w:rsidRPr="003771A0">
        <w:t>秒</w:t>
      </w:r>
    </w:p>
    <w:p w:rsidR="003771A0" w:rsidRPr="003771A0" w:rsidRDefault="003771A0" w:rsidP="003771A0">
      <w:pPr>
        <w:numPr>
          <w:ilvl w:val="1"/>
          <w:numId w:val="2"/>
        </w:numPr>
      </w:pPr>
      <w:r w:rsidRPr="003771A0">
        <w:t xml:space="preserve">S </w:t>
      </w:r>
      <w:r w:rsidRPr="003771A0">
        <w:t>帧发送超时</w:t>
      </w:r>
      <w:r w:rsidRPr="003771A0">
        <w:t xml:space="preserve"> (T2): __________ </w:t>
      </w:r>
      <w:r w:rsidRPr="003771A0">
        <w:t>秒</w:t>
      </w:r>
    </w:p>
    <w:p w:rsidR="003771A0" w:rsidRPr="003771A0" w:rsidRDefault="003771A0" w:rsidP="003771A0">
      <w:pPr>
        <w:numPr>
          <w:ilvl w:val="1"/>
          <w:numId w:val="2"/>
        </w:numPr>
      </w:pPr>
      <w:r w:rsidRPr="003771A0">
        <w:t>测试</w:t>
      </w:r>
      <w:proofErr w:type="gramStart"/>
      <w:r w:rsidRPr="003771A0">
        <w:t>帧</w:t>
      </w:r>
      <w:proofErr w:type="gramEnd"/>
      <w:r w:rsidRPr="003771A0">
        <w:t>间隔</w:t>
      </w:r>
      <w:r w:rsidRPr="003771A0">
        <w:t xml:space="preserve"> (T3): __________ </w:t>
      </w:r>
      <w:r w:rsidRPr="003771A0">
        <w:t>秒</w:t>
      </w:r>
    </w:p>
    <w:p w:rsidR="003771A0" w:rsidRPr="003771A0" w:rsidRDefault="003771A0" w:rsidP="003771A0">
      <w:pPr>
        <w:numPr>
          <w:ilvl w:val="1"/>
          <w:numId w:val="2"/>
        </w:numPr>
      </w:pPr>
      <w:r w:rsidRPr="003771A0">
        <w:t>最大发送窗口</w:t>
      </w:r>
      <w:r w:rsidRPr="003771A0">
        <w:t xml:space="preserve"> (K): __________</w:t>
      </w:r>
    </w:p>
    <w:p w:rsidR="003771A0" w:rsidRPr="003771A0" w:rsidRDefault="003771A0" w:rsidP="003771A0">
      <w:pPr>
        <w:numPr>
          <w:ilvl w:val="1"/>
          <w:numId w:val="2"/>
        </w:numPr>
      </w:pPr>
      <w:r w:rsidRPr="003771A0">
        <w:t>最大接收窗口</w:t>
      </w:r>
      <w:r w:rsidRPr="003771A0">
        <w:t xml:space="preserve"> (W): __________</w:t>
      </w:r>
    </w:p>
    <w:p w:rsidR="003771A0" w:rsidRPr="003771A0" w:rsidRDefault="003771A0" w:rsidP="003771A0">
      <w:r w:rsidRPr="003771A0">
        <w:rPr>
          <w:b/>
          <w:bCs/>
        </w:rPr>
        <w:t>三、</w:t>
      </w:r>
      <w:r w:rsidRPr="003771A0">
        <w:rPr>
          <w:b/>
          <w:bCs/>
        </w:rPr>
        <w:t xml:space="preserve"> </w:t>
      </w:r>
      <w:r w:rsidRPr="003771A0">
        <w:rPr>
          <w:b/>
          <w:bCs/>
        </w:rPr>
        <w:t>需要获取的数据点详细信息</w:t>
      </w:r>
      <w:r w:rsidRPr="003771A0">
        <w:rPr>
          <w:b/>
          <w:bCs/>
        </w:rPr>
        <w:t xml:space="preserve"> (</w:t>
      </w:r>
      <w:r w:rsidRPr="003771A0">
        <w:rPr>
          <w:b/>
          <w:bCs/>
        </w:rPr>
        <w:t>请为列表中的每一个数据点提供信息</w:t>
      </w:r>
      <w:r w:rsidR="005C223C">
        <w:rPr>
          <w:b/>
          <w:bCs/>
        </w:rPr>
        <w:t>，所有数据时间分辨率</w:t>
      </w:r>
      <w:r w:rsidR="005C223C">
        <w:rPr>
          <w:b/>
          <w:bCs/>
        </w:rPr>
        <w:t>15</w:t>
      </w:r>
      <w:r w:rsidR="005C223C">
        <w:rPr>
          <w:b/>
          <w:bCs/>
        </w:rPr>
        <w:t>分钟</w:t>
      </w:r>
      <w:r w:rsidRPr="003771A0">
        <w:rPr>
          <w:b/>
          <w:bCs/>
        </w:rPr>
        <w:t>)</w:t>
      </w:r>
    </w:p>
    <w:p w:rsidR="003771A0" w:rsidRPr="003771A0" w:rsidRDefault="005C223C" w:rsidP="003771A0">
      <w:pPr>
        <w:numPr>
          <w:ilvl w:val="0"/>
          <w:numId w:val="3"/>
        </w:numPr>
      </w:pPr>
      <w:r>
        <w:rPr>
          <w:b/>
          <w:bCs/>
        </w:rPr>
        <w:t>竹园西</w:t>
      </w:r>
      <w:r w:rsidR="002D3819">
        <w:rPr>
          <w:b/>
          <w:bCs/>
        </w:rPr>
        <w:t>场站</w:t>
      </w:r>
      <w:r w:rsidR="002D3819">
        <w:rPr>
          <w:rFonts w:hint="eastAsia"/>
          <w:b/>
          <w:bCs/>
        </w:rPr>
        <w:t>实发</w:t>
      </w:r>
      <w:r w:rsidR="003771A0" w:rsidRPr="003771A0">
        <w:rPr>
          <w:b/>
          <w:bCs/>
        </w:rPr>
        <w:t>功率</w:t>
      </w:r>
    </w:p>
    <w:p w:rsidR="003771A0" w:rsidRPr="003771A0" w:rsidRDefault="005C223C" w:rsidP="003771A0">
      <w:pPr>
        <w:numPr>
          <w:ilvl w:val="0"/>
          <w:numId w:val="3"/>
        </w:numPr>
      </w:pPr>
      <w:r>
        <w:rPr>
          <w:b/>
          <w:bCs/>
        </w:rPr>
        <w:t>标杆风机实时风速</w:t>
      </w:r>
    </w:p>
    <w:p w:rsidR="005C223C" w:rsidRPr="005C223C" w:rsidRDefault="005C223C" w:rsidP="003771A0">
      <w:pPr>
        <w:numPr>
          <w:ilvl w:val="0"/>
          <w:numId w:val="3"/>
        </w:numPr>
      </w:pPr>
      <w:r>
        <w:rPr>
          <w:b/>
          <w:bCs/>
        </w:rPr>
        <w:t>标杆风机实时风向</w:t>
      </w:r>
    </w:p>
    <w:p w:rsidR="003771A0" w:rsidRPr="003771A0" w:rsidRDefault="003771A0" w:rsidP="003771A0">
      <w:r w:rsidRPr="003771A0">
        <w:rPr>
          <w:b/>
          <w:bCs/>
        </w:rPr>
        <w:t>针对以上列表中的</w:t>
      </w:r>
      <w:r w:rsidRPr="003771A0">
        <w:rPr>
          <w:b/>
          <w:bCs/>
        </w:rPr>
        <w:t> </w:t>
      </w:r>
      <w:r w:rsidRPr="003771A0">
        <w:rPr>
          <w:b/>
          <w:bCs/>
          <w:i/>
          <w:iCs/>
        </w:rPr>
        <w:t>每一个</w:t>
      </w:r>
      <w:r w:rsidRPr="003771A0">
        <w:rPr>
          <w:b/>
          <w:bCs/>
        </w:rPr>
        <w:t> </w:t>
      </w:r>
      <w:r w:rsidRPr="003771A0">
        <w:rPr>
          <w:b/>
          <w:bCs/>
        </w:rPr>
        <w:t>数据点，请分别提供：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2905"/>
        <w:gridCol w:w="3731"/>
      </w:tblGrid>
      <w:tr w:rsidR="005C223C" w:rsidRPr="003771A0" w:rsidTr="003771A0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3771A0" w:rsidRPr="003771A0" w:rsidRDefault="003771A0" w:rsidP="003771A0">
            <w:pPr>
              <w:rPr>
                <w:b/>
                <w:bCs/>
              </w:rPr>
            </w:pPr>
            <w:r w:rsidRPr="003771A0">
              <w:rPr>
                <w:b/>
                <w:bCs/>
              </w:rPr>
              <w:t>数据点名称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3771A0" w:rsidRPr="003771A0" w:rsidRDefault="003771A0" w:rsidP="005C223C">
            <w:pPr>
              <w:rPr>
                <w:b/>
                <w:bCs/>
              </w:rPr>
            </w:pPr>
            <w:r w:rsidRPr="003771A0">
              <w:rPr>
                <w:b/>
                <w:bCs/>
              </w:rPr>
              <w:t>信息体地址</w:t>
            </w:r>
            <w:r w:rsidRPr="003771A0">
              <w:rPr>
                <w:b/>
                <w:bCs/>
              </w:rPr>
              <w:t xml:space="preserve"> (IOA)  </w:t>
            </w:r>
            <w:r w:rsidRPr="003771A0">
              <w:rPr>
                <w:b/>
                <w:bCs/>
                <w:i/>
                <w:iCs/>
              </w:rPr>
              <w:t>(</w:t>
            </w:r>
            <w:r w:rsidRPr="003771A0">
              <w:rPr>
                <w:b/>
                <w:bCs/>
                <w:i/>
                <w:iCs/>
              </w:rPr>
              <w:t>唯一数字编号</w:t>
            </w:r>
            <w:r w:rsidRPr="003771A0">
              <w:rPr>
                <w:b/>
                <w:bCs/>
                <w:i/>
                <w:iCs/>
              </w:rPr>
              <w:t>)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3771A0" w:rsidRPr="003771A0" w:rsidRDefault="003771A0" w:rsidP="005C223C">
            <w:pPr>
              <w:rPr>
                <w:b/>
                <w:bCs/>
              </w:rPr>
            </w:pPr>
            <w:r w:rsidRPr="003771A0">
              <w:rPr>
                <w:b/>
                <w:bCs/>
              </w:rPr>
              <w:t>类型标识符</w:t>
            </w:r>
            <w:r w:rsidRPr="003771A0">
              <w:rPr>
                <w:b/>
                <w:bCs/>
              </w:rPr>
              <w:t xml:space="preserve"> (TI) </w:t>
            </w:r>
            <w:r w:rsidR="005C223C" w:rsidRPr="003771A0">
              <w:rPr>
                <w:b/>
                <w:bCs/>
                <w:i/>
                <w:iCs/>
              </w:rPr>
              <w:t xml:space="preserve"> </w:t>
            </w:r>
            <w:r w:rsidRPr="003771A0">
              <w:rPr>
                <w:b/>
                <w:bCs/>
                <w:i/>
                <w:iCs/>
              </w:rPr>
              <w:t>(</w:t>
            </w:r>
            <w:r w:rsidRPr="003771A0">
              <w:rPr>
                <w:b/>
                <w:bCs/>
                <w:i/>
                <w:iCs/>
              </w:rPr>
              <w:t>数据格式，如</w:t>
            </w:r>
            <w:r w:rsidRPr="003771A0">
              <w:rPr>
                <w:b/>
                <w:bCs/>
                <w:i/>
                <w:iCs/>
              </w:rPr>
              <w:t xml:space="preserve"> M_ME_TF_1)</w:t>
            </w:r>
          </w:p>
        </w:tc>
      </w:tr>
      <w:tr w:rsidR="005C223C" w:rsidRPr="003771A0" w:rsidTr="003771A0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3771A0" w:rsidRPr="003771A0" w:rsidRDefault="005C223C" w:rsidP="003771A0">
            <w:r>
              <w:rPr>
                <w:rFonts w:hint="eastAsia"/>
                <w:b/>
                <w:bCs/>
              </w:rPr>
              <w:t>竹园西场站实发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3771A0" w:rsidRPr="003771A0" w:rsidRDefault="003771A0" w:rsidP="003771A0">
            <w:r w:rsidRPr="003771A0">
              <w:t>__________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3771A0" w:rsidRPr="003771A0" w:rsidRDefault="003771A0" w:rsidP="003771A0">
            <w:r w:rsidRPr="003771A0">
              <w:t>__________</w:t>
            </w:r>
          </w:p>
        </w:tc>
      </w:tr>
      <w:tr w:rsidR="005C223C" w:rsidRPr="003771A0" w:rsidTr="003771A0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3771A0" w:rsidRPr="003771A0" w:rsidRDefault="005C223C" w:rsidP="003771A0">
            <w:r w:rsidRPr="005C223C">
              <w:rPr>
                <w:rFonts w:hint="eastAsia"/>
                <w:b/>
                <w:bCs/>
              </w:rPr>
              <w:t>标杆风机实时风速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3771A0" w:rsidRPr="003771A0" w:rsidRDefault="003771A0" w:rsidP="003771A0">
            <w:r w:rsidRPr="003771A0">
              <w:t>__________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3771A0" w:rsidRPr="003771A0" w:rsidRDefault="003771A0" w:rsidP="003771A0">
            <w:r w:rsidRPr="003771A0">
              <w:t>__________</w:t>
            </w:r>
          </w:p>
        </w:tc>
      </w:tr>
      <w:tr w:rsidR="005C223C" w:rsidRPr="003771A0" w:rsidTr="003771A0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3771A0" w:rsidRPr="003771A0" w:rsidRDefault="005C223C" w:rsidP="003771A0">
            <w:r w:rsidRPr="005C223C">
              <w:rPr>
                <w:rFonts w:hint="eastAsia"/>
                <w:b/>
                <w:bCs/>
              </w:rPr>
              <w:t>标杆风机实时</w:t>
            </w:r>
            <w:r>
              <w:rPr>
                <w:rFonts w:hint="eastAsia"/>
                <w:b/>
                <w:bCs/>
              </w:rPr>
              <w:t>风向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3771A0" w:rsidRPr="003771A0" w:rsidRDefault="003771A0" w:rsidP="003771A0">
            <w:r w:rsidRPr="003771A0">
              <w:t>__________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3771A0" w:rsidRPr="003771A0" w:rsidRDefault="003771A0" w:rsidP="003771A0">
            <w:r w:rsidRPr="003771A0">
              <w:t>__________</w:t>
            </w:r>
          </w:p>
        </w:tc>
      </w:tr>
    </w:tbl>
    <w:p w:rsidR="003771A0" w:rsidRPr="003771A0" w:rsidRDefault="003771A0" w:rsidP="003771A0">
      <w:pPr>
        <w:numPr>
          <w:ilvl w:val="0"/>
          <w:numId w:val="4"/>
        </w:numPr>
      </w:pPr>
      <w:r w:rsidRPr="003771A0">
        <w:rPr>
          <w:b/>
          <w:bCs/>
        </w:rPr>
        <w:t>IOA (</w:t>
      </w:r>
      <w:r w:rsidRPr="003771A0">
        <w:rPr>
          <w:b/>
          <w:bCs/>
        </w:rPr>
        <w:t>信息体地址</w:t>
      </w:r>
      <w:r w:rsidRPr="003771A0">
        <w:rPr>
          <w:b/>
          <w:bCs/>
        </w:rPr>
        <w:t>):</w:t>
      </w:r>
      <w:r w:rsidRPr="003771A0">
        <w:t> </w:t>
      </w:r>
      <w:r w:rsidRPr="003771A0">
        <w:t>每个数据点的唯一数字</w:t>
      </w:r>
      <w:r w:rsidRPr="003771A0">
        <w:t xml:space="preserve"> ID</w:t>
      </w:r>
      <w:r w:rsidRPr="003771A0">
        <w:t>。</w:t>
      </w:r>
    </w:p>
    <w:p w:rsidR="003771A0" w:rsidRPr="003771A0" w:rsidRDefault="003771A0" w:rsidP="003771A0">
      <w:pPr>
        <w:numPr>
          <w:ilvl w:val="0"/>
          <w:numId w:val="4"/>
        </w:numPr>
      </w:pPr>
      <w:r w:rsidRPr="003771A0">
        <w:rPr>
          <w:b/>
          <w:bCs/>
        </w:rPr>
        <w:t>TI (</w:t>
      </w:r>
      <w:r w:rsidRPr="003771A0">
        <w:rPr>
          <w:b/>
          <w:bCs/>
        </w:rPr>
        <w:t>类型标识符</w:t>
      </w:r>
      <w:r w:rsidRPr="003771A0">
        <w:rPr>
          <w:b/>
          <w:bCs/>
        </w:rPr>
        <w:t>):</w:t>
      </w:r>
      <w:r w:rsidRPr="003771A0">
        <w:t> </w:t>
      </w:r>
      <w:r w:rsidRPr="003771A0">
        <w:t>定义了该</w:t>
      </w:r>
      <w:r w:rsidRPr="003771A0">
        <w:t xml:space="preserve"> IOA </w:t>
      </w:r>
      <w:r w:rsidRPr="003771A0">
        <w:t>对应数据的传输格式（如是否带时标、浮点数</w:t>
      </w:r>
      <w:r w:rsidRPr="003771A0">
        <w:t>/</w:t>
      </w:r>
      <w:r w:rsidRPr="003771A0">
        <w:t>整数、标度化等），我们需要据此解析数据。</w:t>
      </w:r>
    </w:p>
    <w:p w:rsidR="008A087A" w:rsidRPr="003771A0" w:rsidRDefault="008A087A"/>
    <w:sectPr w:rsidR="008A087A" w:rsidRPr="003771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E152A8"/>
    <w:multiLevelType w:val="multilevel"/>
    <w:tmpl w:val="9F62D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45708F2"/>
    <w:multiLevelType w:val="multilevel"/>
    <w:tmpl w:val="BAF4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D67E35"/>
    <w:multiLevelType w:val="multilevel"/>
    <w:tmpl w:val="3A262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6580362"/>
    <w:multiLevelType w:val="multilevel"/>
    <w:tmpl w:val="D68A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AD65934"/>
    <w:multiLevelType w:val="multilevel"/>
    <w:tmpl w:val="D23CC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055436E"/>
    <w:multiLevelType w:val="multilevel"/>
    <w:tmpl w:val="333E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19E"/>
    <w:rsid w:val="00101F72"/>
    <w:rsid w:val="002D3819"/>
    <w:rsid w:val="003771A0"/>
    <w:rsid w:val="0054675E"/>
    <w:rsid w:val="005940E0"/>
    <w:rsid w:val="005C223C"/>
    <w:rsid w:val="008A087A"/>
    <w:rsid w:val="00DB26DF"/>
    <w:rsid w:val="00E1119E"/>
    <w:rsid w:val="00E26A17"/>
    <w:rsid w:val="00E94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7D1249-2D73-4A28-97BF-6ECF9685B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893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518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36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73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10</cp:revision>
  <dcterms:created xsi:type="dcterms:W3CDTF">2025-04-28T02:00:00Z</dcterms:created>
  <dcterms:modified xsi:type="dcterms:W3CDTF">2025-04-28T02:12:00Z</dcterms:modified>
</cp:coreProperties>
</file>