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D11" w:rsidRDefault="00955D11" w:rsidP="00955D11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:rsidR="00955D11" w:rsidRDefault="00955D11" w:rsidP="00955D11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955D11" w:rsidRDefault="00955D11" w:rsidP="00955D11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955D11" w:rsidRDefault="00955D11" w:rsidP="00955D11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Subject: </w:t>
      </w:r>
      <w:r>
        <w:rPr>
          <w:rFonts w:ascii="Times New Roman" w:hAnsi="Times New Roman"/>
          <w:b/>
          <w:sz w:val="24"/>
          <w:szCs w:val="24"/>
        </w:rPr>
        <w:t>Financial Account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Class: SSS 3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955D11" w:rsidRDefault="00955D11" w:rsidP="00F9347A">
      <w:pPr>
        <w:spacing w:after="0"/>
        <w:jc w:val="center"/>
        <w:rPr>
          <w:rFonts w:ascii="Cambria" w:hAnsi="Cambria"/>
          <w:sz w:val="26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A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The document which contains the internal regulations of a limited liability company is the ....(a) certificate of incorporation  (b) prospectus  (c) article of association (d) memorandum of association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The maximum amount which a company can raise through the sale of its share is ....(a) issued capital (b) shareholders capital (c) </w:t>
      </w:r>
      <w:r w:rsidR="00484CF5" w:rsidRPr="00551FDD">
        <w:rPr>
          <w:rFonts w:ascii="Cambria" w:hAnsi="Cambria"/>
          <w:sz w:val="26"/>
          <w:szCs w:val="24"/>
        </w:rPr>
        <w:t>authorized</w:t>
      </w:r>
      <w:bookmarkStart w:id="0" w:name="_GoBack"/>
      <w:bookmarkEnd w:id="0"/>
      <w:r w:rsidRPr="00551FDD">
        <w:rPr>
          <w:rFonts w:ascii="Cambria" w:hAnsi="Cambria"/>
          <w:sz w:val="26"/>
          <w:szCs w:val="24"/>
        </w:rPr>
        <w:t xml:space="preserve"> capital  (d) paid-up capital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An increase in provision for doubtful debts would decrease the ....(a) net profit (b) gross profit  (c) sales (d) purchase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The source of finance which attracts a fixed rate of dividend </w:t>
      </w:r>
      <w:proofErr w:type="gramStart"/>
      <w:r w:rsidRPr="00551FDD">
        <w:rPr>
          <w:rFonts w:ascii="Cambria" w:hAnsi="Cambria"/>
          <w:sz w:val="26"/>
          <w:szCs w:val="24"/>
        </w:rPr>
        <w:t>is .....</w:t>
      </w:r>
      <w:proofErr w:type="gramEnd"/>
      <w:r w:rsidRPr="00551FDD">
        <w:rPr>
          <w:rFonts w:ascii="Cambria" w:hAnsi="Cambria"/>
          <w:sz w:val="26"/>
          <w:szCs w:val="24"/>
        </w:rPr>
        <w:t>(a) debenture (b) overdraft (c) preference share  (d) ordinary shares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The major source of revenue for central or federal government </w:t>
      </w:r>
      <w:proofErr w:type="gramStart"/>
      <w:r w:rsidRPr="00551FDD">
        <w:rPr>
          <w:rFonts w:ascii="Cambria" w:hAnsi="Cambria"/>
          <w:sz w:val="26"/>
          <w:szCs w:val="24"/>
        </w:rPr>
        <w:t>is .....</w:t>
      </w:r>
      <w:proofErr w:type="gramEnd"/>
      <w:r w:rsidRPr="00551FDD">
        <w:rPr>
          <w:rFonts w:ascii="Cambria" w:hAnsi="Cambria"/>
          <w:sz w:val="26"/>
          <w:szCs w:val="24"/>
        </w:rPr>
        <w:t>(a) tenement rate  (b) excise duty  (c) market toll  (d) parking roll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A debenture is a form of ....(a) ordinary share capital of company  (b) capital reserve for a company (c) loan to the company (d) preference share capital of a company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An example of non-cash item in the profit and loss account is ....(a) depreciation expense (b) payment of income tax  (c) carriage inwards  (d) traveling expenses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A unit of a company's capital </w:t>
      </w:r>
      <w:proofErr w:type="gramStart"/>
      <w:r w:rsidRPr="00551FDD">
        <w:rPr>
          <w:rFonts w:ascii="Cambria" w:hAnsi="Cambria"/>
          <w:sz w:val="26"/>
          <w:szCs w:val="24"/>
        </w:rPr>
        <w:t>is .....</w:t>
      </w:r>
      <w:proofErr w:type="gramEnd"/>
      <w:r w:rsidRPr="00551FDD">
        <w:rPr>
          <w:rFonts w:ascii="Cambria" w:hAnsi="Cambria"/>
          <w:sz w:val="26"/>
          <w:szCs w:val="24"/>
        </w:rPr>
        <w:t>(a) share (b) stock (c) premium  (d) debenture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Profit distributed to ordinary shareholders of a limited liability company is ....(a) interest  (b) surplus (c) dividend (d) reserve 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An example of a long-term liability </w:t>
      </w:r>
      <w:proofErr w:type="gramStart"/>
      <w:r w:rsidRPr="00551FDD">
        <w:rPr>
          <w:rFonts w:ascii="Cambria" w:hAnsi="Cambria"/>
          <w:sz w:val="26"/>
          <w:szCs w:val="24"/>
        </w:rPr>
        <w:t>is .....</w:t>
      </w:r>
      <w:proofErr w:type="gramEnd"/>
      <w:r w:rsidRPr="00551FDD">
        <w:rPr>
          <w:rFonts w:ascii="Cambria" w:hAnsi="Cambria"/>
          <w:sz w:val="26"/>
          <w:szCs w:val="24"/>
        </w:rPr>
        <w:t>(a) bond payable  (b) accrued expenses (c) trade creditors (d) bank overdraft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A partner who contributes capital but does not participate in the day-to-day running of the business </w:t>
      </w:r>
      <w:proofErr w:type="gramStart"/>
      <w:r w:rsidRPr="00551FDD">
        <w:rPr>
          <w:rFonts w:ascii="Cambria" w:hAnsi="Cambria"/>
          <w:sz w:val="26"/>
          <w:szCs w:val="24"/>
        </w:rPr>
        <w:t>is .....</w:t>
      </w:r>
      <w:proofErr w:type="gramEnd"/>
      <w:r w:rsidRPr="00551FDD">
        <w:rPr>
          <w:rFonts w:ascii="Cambria" w:hAnsi="Cambria"/>
          <w:sz w:val="26"/>
          <w:szCs w:val="24"/>
        </w:rPr>
        <w:t>(a) an active partner  (b) a limited partner  (c) a nominal partner  (d) a sleeping partner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Accumulated fund of a club is equivalent to Its ....(a) net worth  (b) gross worth  (c) total assets  (d) total liabilities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The main classification of account are ....(a) assets and liabilities account (b) debtors and creditors account (c) real and nominal account  (d) personal and impersonal account  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In a business reserve is created .,.(a) before the determination of profit  (b) out of profit declared (c) out of stated capital  (d) to meet shareholder's demands 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Where partners maintain a fluctuating capital account partners share of profit is credited </w:t>
      </w:r>
      <w:proofErr w:type="gramStart"/>
      <w:r w:rsidRPr="00551FDD">
        <w:rPr>
          <w:rFonts w:ascii="Cambria" w:hAnsi="Cambria"/>
          <w:sz w:val="26"/>
          <w:szCs w:val="24"/>
        </w:rPr>
        <w:t>to .....</w:t>
      </w:r>
      <w:proofErr w:type="gramEnd"/>
      <w:r w:rsidRPr="00551FDD">
        <w:rPr>
          <w:rFonts w:ascii="Cambria" w:hAnsi="Cambria"/>
          <w:sz w:val="26"/>
          <w:szCs w:val="24"/>
        </w:rPr>
        <w:t xml:space="preserve">(a) capital account (b) profit and loss appropriation account  (c) current account  (d) profit and loss account </w:t>
      </w:r>
    </w:p>
    <w:p w:rsidR="000351D2" w:rsidRPr="00551FDD" w:rsidRDefault="00551FDD" w:rsidP="00551FDD">
      <w:pPr>
        <w:pStyle w:val="ListParagraph"/>
        <w:numPr>
          <w:ilvl w:val="0"/>
          <w:numId w:val="1"/>
        </w:numPr>
        <w:spacing w:after="0"/>
        <w:ind w:hanging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Company as a legal entity means that its....(a) must always have a company lawyer  (b) can sue and be sued (c) must settle dispute among shareholders  (d) should prepare account approved by a lawyer</w:t>
      </w:r>
    </w:p>
    <w:p w:rsidR="000351D2" w:rsidRPr="00551FDD" w:rsidRDefault="00551FDD" w:rsidP="00551FDD">
      <w:pPr>
        <w:pStyle w:val="ListParagraph"/>
        <w:spacing w:after="0"/>
        <w:ind w:left="580"/>
        <w:rPr>
          <w:rFonts w:ascii="Cambria" w:hAnsi="Cambria"/>
          <w:b/>
          <w:i/>
          <w:sz w:val="26"/>
          <w:szCs w:val="24"/>
        </w:rPr>
      </w:pPr>
      <w:r w:rsidRPr="00551FDD">
        <w:rPr>
          <w:rFonts w:ascii="Cambria" w:hAnsi="Cambria"/>
          <w:b/>
          <w:i/>
          <w:sz w:val="26"/>
          <w:szCs w:val="24"/>
        </w:rPr>
        <w:t>Use the following information to answer questions 17-19</w:t>
      </w:r>
    </w:p>
    <w:p w:rsidR="000351D2" w:rsidRPr="00551FDD" w:rsidRDefault="00551FDD" w:rsidP="00853B5F">
      <w:pPr>
        <w:pStyle w:val="ListParagraph"/>
        <w:spacing w:after="0"/>
        <w:ind w:left="5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                                                        ₦</w:t>
      </w:r>
    </w:p>
    <w:p w:rsidR="000351D2" w:rsidRPr="00551FDD" w:rsidRDefault="00551FDD" w:rsidP="00551FDD">
      <w:pPr>
        <w:pStyle w:val="ListParagraph"/>
        <w:spacing w:after="0"/>
        <w:ind w:left="94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Motor vehicle                     500,000</w:t>
      </w:r>
    </w:p>
    <w:p w:rsidR="000351D2" w:rsidRPr="00551FDD" w:rsidRDefault="00551FDD" w:rsidP="00551FDD">
      <w:pPr>
        <w:pStyle w:val="ListParagraph"/>
        <w:spacing w:after="0"/>
        <w:ind w:left="94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Stock                                    35,000</w:t>
      </w:r>
    </w:p>
    <w:p w:rsidR="000351D2" w:rsidRPr="00551FDD" w:rsidRDefault="00551FDD" w:rsidP="00551FDD">
      <w:pPr>
        <w:pStyle w:val="ListParagraph"/>
        <w:spacing w:after="0"/>
        <w:ind w:left="94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lastRenderedPageBreak/>
        <w:t>Debtors                                18,000</w:t>
      </w:r>
    </w:p>
    <w:p w:rsidR="000351D2" w:rsidRPr="00551FDD" w:rsidRDefault="00551FDD" w:rsidP="00551FDD">
      <w:pPr>
        <w:pStyle w:val="ListParagraph"/>
        <w:spacing w:after="0"/>
        <w:ind w:left="94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Cash                                      12,800</w:t>
      </w:r>
    </w:p>
    <w:p w:rsidR="000351D2" w:rsidRPr="00551FDD" w:rsidRDefault="00551FDD" w:rsidP="00551FDD">
      <w:pPr>
        <w:pStyle w:val="ListParagraph"/>
        <w:spacing w:after="0"/>
        <w:ind w:left="94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Bank overdraft                      280,000</w:t>
      </w:r>
    </w:p>
    <w:p w:rsidR="000351D2" w:rsidRPr="00551FDD" w:rsidRDefault="00551FDD" w:rsidP="00551FDD">
      <w:pPr>
        <w:pStyle w:val="ListParagraph"/>
        <w:spacing w:after="0"/>
        <w:ind w:left="94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Creditors                                 21,500</w:t>
      </w:r>
    </w:p>
    <w:p w:rsidR="000351D2" w:rsidRPr="00551FDD" w:rsidRDefault="00551FDD" w:rsidP="00853B5F">
      <w:p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17. </w:t>
      </w:r>
      <w:r w:rsidRPr="00551FDD">
        <w:rPr>
          <w:rFonts w:ascii="Cambria" w:hAnsi="Cambria"/>
          <w:sz w:val="26"/>
          <w:szCs w:val="24"/>
        </w:rPr>
        <w:tab/>
        <w:t xml:space="preserve">The capital is </w:t>
      </w:r>
      <w:proofErr w:type="gramStart"/>
      <w:r w:rsidRPr="00551FDD">
        <w:rPr>
          <w:rFonts w:ascii="Cambria" w:hAnsi="Cambria"/>
          <w:sz w:val="26"/>
          <w:szCs w:val="24"/>
        </w:rPr>
        <w:t>....(</w:t>
      </w:r>
      <w:proofErr w:type="gramEnd"/>
      <w:r w:rsidRPr="00551FDD">
        <w:rPr>
          <w:rFonts w:ascii="Cambria" w:hAnsi="Cambria"/>
          <w:sz w:val="26"/>
          <w:szCs w:val="24"/>
        </w:rPr>
        <w:t>a) ₦ 867,350  (b) ₦832,350  (c) ₦ 544,350  (d) ₦264,350</w:t>
      </w:r>
    </w:p>
    <w:p w:rsidR="000351D2" w:rsidRPr="00551FDD" w:rsidRDefault="00551FDD" w:rsidP="00853B5F">
      <w:p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18. </w:t>
      </w:r>
      <w:r w:rsidRPr="00551FDD">
        <w:rPr>
          <w:rFonts w:ascii="Cambria" w:hAnsi="Cambria"/>
          <w:sz w:val="26"/>
          <w:szCs w:val="24"/>
        </w:rPr>
        <w:tab/>
        <w:t xml:space="preserve">The total current assets is </w:t>
      </w:r>
      <w:proofErr w:type="gramStart"/>
      <w:r w:rsidRPr="00551FDD">
        <w:rPr>
          <w:rFonts w:ascii="Cambria" w:hAnsi="Cambria"/>
          <w:sz w:val="26"/>
          <w:szCs w:val="24"/>
        </w:rPr>
        <w:t>....(</w:t>
      </w:r>
      <w:proofErr w:type="gramEnd"/>
      <w:r w:rsidRPr="00551FDD">
        <w:rPr>
          <w:rFonts w:ascii="Cambria" w:hAnsi="Cambria"/>
          <w:sz w:val="26"/>
          <w:szCs w:val="24"/>
        </w:rPr>
        <w:t xml:space="preserve">a) ₦ 367,350 (b) ₦ 345, 850 (c) ₦ 87,850  (d) ₦ 65, 850 </w:t>
      </w:r>
    </w:p>
    <w:p w:rsidR="000351D2" w:rsidRPr="00551FDD" w:rsidRDefault="00551FDD" w:rsidP="00551FDD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19. </w:t>
      </w:r>
      <w:r w:rsidRPr="00551FDD">
        <w:rPr>
          <w:rFonts w:ascii="Cambria" w:hAnsi="Cambria"/>
          <w:sz w:val="26"/>
          <w:szCs w:val="24"/>
        </w:rPr>
        <w:tab/>
        <w:t xml:space="preserve">The total current liability is </w:t>
      </w:r>
      <w:proofErr w:type="gramStart"/>
      <w:r w:rsidRPr="00551FDD">
        <w:rPr>
          <w:rFonts w:ascii="Cambria" w:hAnsi="Cambria"/>
          <w:sz w:val="26"/>
          <w:szCs w:val="24"/>
        </w:rPr>
        <w:t>....(</w:t>
      </w:r>
      <w:proofErr w:type="gramEnd"/>
      <w:r w:rsidRPr="00551FDD">
        <w:rPr>
          <w:rFonts w:ascii="Cambria" w:hAnsi="Cambria"/>
          <w:sz w:val="26"/>
          <w:szCs w:val="24"/>
        </w:rPr>
        <w:t>a) ₦301,500 (b) ₦280,000 (c) ₦264,350  (d) ₦258,500</w:t>
      </w:r>
    </w:p>
    <w:p w:rsidR="000351D2" w:rsidRPr="00551FDD" w:rsidRDefault="00551FDD" w:rsidP="00551FDD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20. </w:t>
      </w:r>
      <w:r w:rsidRPr="00551FDD">
        <w:rPr>
          <w:rFonts w:ascii="Cambria" w:hAnsi="Cambria"/>
          <w:sz w:val="26"/>
          <w:szCs w:val="24"/>
        </w:rPr>
        <w:tab/>
        <w:t xml:space="preserve">Resources owned and controlled by a business are classified as .....(a) </w:t>
      </w:r>
      <w:proofErr w:type="gramStart"/>
      <w:r w:rsidRPr="00551FDD">
        <w:rPr>
          <w:rFonts w:ascii="Cambria" w:hAnsi="Cambria"/>
          <w:sz w:val="26"/>
          <w:szCs w:val="24"/>
        </w:rPr>
        <w:t>capital</w:t>
      </w:r>
      <w:proofErr w:type="gramEnd"/>
      <w:r w:rsidRPr="00551FDD">
        <w:rPr>
          <w:rFonts w:ascii="Cambria" w:hAnsi="Cambria"/>
          <w:sz w:val="26"/>
          <w:szCs w:val="24"/>
        </w:rPr>
        <w:t xml:space="preserve"> (b) assets (c) liabilities (d) drawings</w:t>
      </w:r>
    </w:p>
    <w:p w:rsidR="000351D2" w:rsidRPr="00551FDD" w:rsidRDefault="000351D2" w:rsidP="00853B5F">
      <w:pPr>
        <w:spacing w:after="0"/>
        <w:rPr>
          <w:rFonts w:ascii="Cambria" w:hAnsi="Cambria"/>
          <w:sz w:val="26"/>
          <w:szCs w:val="24"/>
        </w:rPr>
      </w:pPr>
    </w:p>
    <w:p w:rsidR="000351D2" w:rsidRPr="00551FDD" w:rsidRDefault="00853B5F" w:rsidP="00853B5F">
      <w:pPr>
        <w:spacing w:after="0"/>
        <w:jc w:val="center"/>
        <w:rPr>
          <w:rFonts w:ascii="Cambria" w:hAnsi="Cambria"/>
          <w:b/>
          <w:sz w:val="26"/>
          <w:szCs w:val="24"/>
        </w:rPr>
      </w:pPr>
      <w:r w:rsidRPr="00551FDD">
        <w:rPr>
          <w:rFonts w:ascii="Cambria" w:hAnsi="Cambria"/>
          <w:b/>
          <w:sz w:val="26"/>
          <w:szCs w:val="24"/>
        </w:rPr>
        <w:t>SECTION B</w:t>
      </w:r>
    </w:p>
    <w:p w:rsidR="000351D2" w:rsidRPr="00551FDD" w:rsidRDefault="00551FDD" w:rsidP="00853B5F">
      <w:pPr>
        <w:spacing w:after="0"/>
        <w:rPr>
          <w:rFonts w:ascii="Cambria" w:hAnsi="Cambria"/>
          <w:b/>
          <w:i/>
          <w:sz w:val="26"/>
          <w:szCs w:val="24"/>
        </w:rPr>
      </w:pPr>
      <w:r w:rsidRPr="00551FDD">
        <w:rPr>
          <w:rFonts w:ascii="Cambria" w:hAnsi="Cambria"/>
          <w:b/>
          <w:i/>
          <w:sz w:val="26"/>
          <w:szCs w:val="24"/>
        </w:rPr>
        <w:t>Answer all questions in this section</w:t>
      </w:r>
    </w:p>
    <w:p w:rsidR="000351D2" w:rsidRPr="00551FDD" w:rsidRDefault="00551FDD" w:rsidP="00853B5F">
      <w:pPr>
        <w:pStyle w:val="ListParagraph"/>
        <w:numPr>
          <w:ilvl w:val="0"/>
          <w:numId w:val="2"/>
        </w:numPr>
        <w:spacing w:after="0"/>
        <w:ind w:hanging="72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From the trial balance of </w:t>
      </w:r>
      <w:r w:rsidR="00853B5F" w:rsidRPr="00551FDD">
        <w:rPr>
          <w:rFonts w:ascii="Cambria" w:hAnsi="Cambria"/>
          <w:sz w:val="26"/>
          <w:szCs w:val="24"/>
        </w:rPr>
        <w:t>F.I.A</w:t>
      </w:r>
      <w:r w:rsidRPr="00551FDD">
        <w:rPr>
          <w:rFonts w:ascii="Cambria" w:hAnsi="Cambria"/>
          <w:sz w:val="26"/>
          <w:szCs w:val="24"/>
        </w:rPr>
        <w:t>. enterprises prepare the balance sheet for the year ending 31st March 2025</w:t>
      </w:r>
    </w:p>
    <w:p w:rsidR="000351D2" w:rsidRPr="00551FDD" w:rsidRDefault="00551FDD" w:rsidP="00853B5F">
      <w:pPr>
        <w:pStyle w:val="ListParagraph"/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Trial balance                                             </w:t>
      </w:r>
      <w:proofErr w:type="spellStart"/>
      <w:r w:rsidRPr="00551FDD">
        <w:rPr>
          <w:rFonts w:ascii="Cambria" w:hAnsi="Cambria"/>
          <w:sz w:val="26"/>
          <w:szCs w:val="24"/>
        </w:rPr>
        <w:t>Dr</w:t>
      </w:r>
      <w:proofErr w:type="spellEnd"/>
      <w:r w:rsidRPr="00551FDD">
        <w:rPr>
          <w:rFonts w:ascii="Cambria" w:hAnsi="Cambria"/>
          <w:sz w:val="26"/>
          <w:szCs w:val="24"/>
        </w:rPr>
        <w:t xml:space="preserve">                           Cr</w:t>
      </w:r>
    </w:p>
    <w:p w:rsidR="000351D2" w:rsidRPr="00551FDD" w:rsidRDefault="00551FDD" w:rsidP="00853B5F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Capital                                                                             9000</w:t>
      </w:r>
    </w:p>
    <w:p w:rsidR="000351D2" w:rsidRPr="00551FDD" w:rsidRDefault="00551FDD" w:rsidP="00853B5F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Cash                                                     700</w:t>
      </w:r>
    </w:p>
    <w:p w:rsidR="000351D2" w:rsidRPr="00551FDD" w:rsidRDefault="00551FDD" w:rsidP="00853B5F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Bank                                                      2,900</w:t>
      </w:r>
    </w:p>
    <w:p w:rsidR="000351D2" w:rsidRPr="00551FDD" w:rsidRDefault="00551FDD" w:rsidP="00853B5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Debtors and creditors                         2,500                 3,990</w:t>
      </w:r>
    </w:p>
    <w:p w:rsidR="000351D2" w:rsidRPr="00551FDD" w:rsidRDefault="00551FDD" w:rsidP="00853B5F">
      <w:pPr>
        <w:pStyle w:val="ListParagraph"/>
        <w:numPr>
          <w:ilvl w:val="0"/>
          <w:numId w:val="7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Stock                                                      2,000</w:t>
      </w:r>
    </w:p>
    <w:p w:rsidR="000351D2" w:rsidRPr="00551FDD" w:rsidRDefault="00551FDD" w:rsidP="00853B5F">
      <w:pPr>
        <w:pStyle w:val="ListParagraph"/>
        <w:numPr>
          <w:ilvl w:val="0"/>
          <w:numId w:val="8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Land and building                                  7,000  </w:t>
      </w:r>
    </w:p>
    <w:p w:rsidR="000351D2" w:rsidRPr="00551FDD" w:rsidRDefault="00551FDD" w:rsidP="00853B5F">
      <w:pPr>
        <w:pStyle w:val="ListParagraph"/>
        <w:numPr>
          <w:ilvl w:val="0"/>
          <w:numId w:val="9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Equipment                                               2,505</w:t>
      </w:r>
    </w:p>
    <w:p w:rsidR="000351D2" w:rsidRPr="00551FDD" w:rsidRDefault="00551FDD" w:rsidP="00853B5F">
      <w:pPr>
        <w:pStyle w:val="ListParagraph"/>
        <w:numPr>
          <w:ilvl w:val="0"/>
          <w:numId w:val="10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Premises                                                  1,785</w:t>
      </w:r>
    </w:p>
    <w:p w:rsidR="000351D2" w:rsidRPr="00551FDD" w:rsidRDefault="00551FDD" w:rsidP="00853B5F">
      <w:pPr>
        <w:pStyle w:val="ListParagraph"/>
        <w:numPr>
          <w:ilvl w:val="0"/>
          <w:numId w:val="11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Profit and loss                                                                           1,500</w:t>
      </w:r>
    </w:p>
    <w:p w:rsidR="000351D2" w:rsidRPr="00551FDD" w:rsidRDefault="00551FDD" w:rsidP="00853B5F">
      <w:pPr>
        <w:pStyle w:val="ListParagraph"/>
        <w:numPr>
          <w:ilvl w:val="0"/>
          <w:numId w:val="12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Motor car                                                  500</w:t>
      </w:r>
    </w:p>
    <w:p w:rsidR="000351D2" w:rsidRPr="00551FDD" w:rsidRDefault="00551FDD" w:rsidP="00853B5F">
      <w:pPr>
        <w:pStyle w:val="ListParagraph"/>
        <w:numPr>
          <w:ilvl w:val="0"/>
          <w:numId w:val="13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Drawings                                                    200</w:t>
      </w:r>
    </w:p>
    <w:p w:rsidR="000351D2" w:rsidRPr="00551FDD" w:rsidRDefault="00551FDD" w:rsidP="00853B5F">
      <w:pPr>
        <w:pStyle w:val="ListParagraph"/>
        <w:numPr>
          <w:ilvl w:val="0"/>
          <w:numId w:val="13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5% Debentures                                                                         5,000</w:t>
      </w:r>
    </w:p>
    <w:p w:rsidR="000351D2" w:rsidRPr="00551FDD" w:rsidRDefault="00551FDD" w:rsidP="00853B5F">
      <w:pPr>
        <w:pStyle w:val="ListParagraph"/>
        <w:spacing w:after="0"/>
        <w:ind w:left="108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                                                                    20,090                    20,090</w:t>
      </w:r>
    </w:p>
    <w:p w:rsidR="000351D2" w:rsidRPr="00551FDD" w:rsidRDefault="00551FDD" w:rsidP="00853B5F">
      <w:p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2a.</w:t>
      </w:r>
      <w:r w:rsidR="00853B5F" w:rsidRPr="00551FDD">
        <w:rPr>
          <w:rFonts w:ascii="Cambria" w:hAnsi="Cambria"/>
          <w:sz w:val="26"/>
          <w:szCs w:val="24"/>
        </w:rPr>
        <w:tab/>
      </w:r>
      <w:r w:rsidRPr="00551FDD">
        <w:rPr>
          <w:rFonts w:ascii="Cambria" w:hAnsi="Cambria"/>
          <w:sz w:val="26"/>
          <w:szCs w:val="24"/>
        </w:rPr>
        <w:t>Define hire purchase</w:t>
      </w:r>
    </w:p>
    <w:p w:rsidR="000351D2" w:rsidRPr="00551FDD" w:rsidRDefault="00551FDD" w:rsidP="00853B5F">
      <w:p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b. </w:t>
      </w:r>
      <w:r w:rsidR="00853B5F" w:rsidRPr="00551FDD">
        <w:rPr>
          <w:rFonts w:ascii="Cambria" w:hAnsi="Cambria"/>
          <w:sz w:val="26"/>
          <w:szCs w:val="24"/>
        </w:rPr>
        <w:tab/>
      </w:r>
      <w:r w:rsidRPr="00551FDD">
        <w:rPr>
          <w:rFonts w:ascii="Cambria" w:hAnsi="Cambria"/>
          <w:sz w:val="26"/>
          <w:szCs w:val="24"/>
        </w:rPr>
        <w:t>State all the terminologies used in hire purchase account</w:t>
      </w:r>
    </w:p>
    <w:p w:rsidR="000351D2" w:rsidRPr="00551FDD" w:rsidRDefault="00551FDD" w:rsidP="00853B5F">
      <w:p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3. </w:t>
      </w:r>
      <w:r w:rsidR="00853B5F" w:rsidRPr="00551FDD">
        <w:rPr>
          <w:rFonts w:ascii="Cambria" w:hAnsi="Cambria"/>
          <w:sz w:val="26"/>
          <w:szCs w:val="24"/>
        </w:rPr>
        <w:tab/>
      </w:r>
      <w:r w:rsidRPr="00551FDD">
        <w:rPr>
          <w:rFonts w:ascii="Cambria" w:hAnsi="Cambria"/>
          <w:sz w:val="26"/>
          <w:szCs w:val="24"/>
        </w:rPr>
        <w:t>Write short note in the following terms</w:t>
      </w:r>
    </w:p>
    <w:p w:rsidR="000351D2" w:rsidRPr="00551FDD" w:rsidRDefault="00853B5F" w:rsidP="00853B5F">
      <w:pPr>
        <w:pStyle w:val="ListParagraph"/>
        <w:spacing w:after="0"/>
        <w:rPr>
          <w:rFonts w:ascii="Cambria" w:hAnsi="Cambria"/>
          <w:sz w:val="26"/>
          <w:szCs w:val="24"/>
        </w:rPr>
      </w:pPr>
      <w:proofErr w:type="spellStart"/>
      <w:r w:rsidRPr="00551FDD">
        <w:rPr>
          <w:rFonts w:ascii="Cambria" w:hAnsi="Cambria"/>
          <w:sz w:val="26"/>
          <w:szCs w:val="24"/>
        </w:rPr>
        <w:t>i</w:t>
      </w:r>
      <w:proofErr w:type="spellEnd"/>
      <w:r w:rsidRPr="00551FDD">
        <w:rPr>
          <w:rFonts w:ascii="Cambria" w:hAnsi="Cambria"/>
          <w:sz w:val="26"/>
          <w:szCs w:val="24"/>
        </w:rPr>
        <w:t>.</w:t>
      </w:r>
      <w:r w:rsidRPr="00551FDD">
        <w:rPr>
          <w:rFonts w:ascii="Cambria" w:hAnsi="Cambria"/>
          <w:sz w:val="26"/>
          <w:szCs w:val="24"/>
        </w:rPr>
        <w:tab/>
      </w:r>
      <w:r w:rsidR="00551FDD" w:rsidRPr="00551FDD">
        <w:rPr>
          <w:rFonts w:ascii="Cambria" w:hAnsi="Cambria"/>
          <w:sz w:val="26"/>
          <w:szCs w:val="24"/>
        </w:rPr>
        <w:t>Consignor</w:t>
      </w:r>
      <w:r w:rsidRPr="00551FDD">
        <w:rPr>
          <w:rFonts w:ascii="Cambria" w:hAnsi="Cambria"/>
          <w:sz w:val="26"/>
          <w:szCs w:val="24"/>
        </w:rPr>
        <w:tab/>
      </w:r>
      <w:r w:rsidRPr="00551FDD">
        <w:rPr>
          <w:rFonts w:ascii="Cambria" w:hAnsi="Cambria"/>
          <w:sz w:val="26"/>
          <w:szCs w:val="24"/>
        </w:rPr>
        <w:tab/>
      </w:r>
      <w:r w:rsidRPr="00551FDD">
        <w:rPr>
          <w:rFonts w:ascii="Cambria" w:hAnsi="Cambria"/>
          <w:sz w:val="26"/>
          <w:szCs w:val="24"/>
        </w:rPr>
        <w:tab/>
      </w:r>
      <w:r w:rsidRPr="00551FDD">
        <w:rPr>
          <w:rFonts w:ascii="Cambria" w:hAnsi="Cambria"/>
          <w:sz w:val="26"/>
          <w:szCs w:val="24"/>
        </w:rPr>
        <w:tab/>
        <w:t>ii.</w:t>
      </w:r>
      <w:r w:rsidRPr="00551FDD">
        <w:rPr>
          <w:rFonts w:ascii="Cambria" w:hAnsi="Cambria"/>
          <w:sz w:val="26"/>
          <w:szCs w:val="24"/>
        </w:rPr>
        <w:tab/>
      </w:r>
      <w:r w:rsidR="00551FDD" w:rsidRPr="00551FDD">
        <w:rPr>
          <w:rFonts w:ascii="Cambria" w:hAnsi="Cambria"/>
          <w:sz w:val="26"/>
          <w:szCs w:val="24"/>
        </w:rPr>
        <w:t>Consignee</w:t>
      </w:r>
    </w:p>
    <w:p w:rsidR="000351D2" w:rsidRPr="00551FDD" w:rsidRDefault="00551FDD" w:rsidP="00853B5F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Commission</w:t>
      </w:r>
      <w:r w:rsidR="00853B5F" w:rsidRPr="00551FDD">
        <w:rPr>
          <w:rFonts w:ascii="Cambria" w:hAnsi="Cambria"/>
          <w:sz w:val="26"/>
          <w:szCs w:val="24"/>
        </w:rPr>
        <w:tab/>
      </w:r>
      <w:r w:rsidR="00853B5F" w:rsidRPr="00551FDD">
        <w:rPr>
          <w:rFonts w:ascii="Cambria" w:hAnsi="Cambria"/>
          <w:sz w:val="26"/>
          <w:szCs w:val="24"/>
        </w:rPr>
        <w:tab/>
      </w:r>
      <w:r w:rsidR="00853B5F" w:rsidRPr="00551FDD">
        <w:rPr>
          <w:rFonts w:ascii="Cambria" w:hAnsi="Cambria"/>
          <w:sz w:val="26"/>
          <w:szCs w:val="24"/>
        </w:rPr>
        <w:tab/>
      </w:r>
      <w:r w:rsidR="00853B5F" w:rsidRPr="00551FDD">
        <w:rPr>
          <w:rFonts w:ascii="Cambria" w:hAnsi="Cambria"/>
          <w:sz w:val="26"/>
          <w:szCs w:val="24"/>
        </w:rPr>
        <w:tab/>
      </w:r>
      <w:proofErr w:type="gramStart"/>
      <w:r w:rsidR="00853B5F" w:rsidRPr="00551FDD">
        <w:rPr>
          <w:rFonts w:ascii="Cambria" w:hAnsi="Cambria"/>
          <w:sz w:val="26"/>
          <w:szCs w:val="24"/>
        </w:rPr>
        <w:t>iv</w:t>
      </w:r>
      <w:proofErr w:type="gramEnd"/>
      <w:r w:rsidR="00853B5F" w:rsidRPr="00551FDD">
        <w:rPr>
          <w:rFonts w:ascii="Cambria" w:hAnsi="Cambria"/>
          <w:sz w:val="26"/>
          <w:szCs w:val="24"/>
        </w:rPr>
        <w:t>.</w:t>
      </w:r>
      <w:r w:rsidR="00853B5F" w:rsidRPr="00551FDD">
        <w:rPr>
          <w:rFonts w:ascii="Cambria" w:hAnsi="Cambria"/>
          <w:sz w:val="26"/>
          <w:szCs w:val="24"/>
        </w:rPr>
        <w:tab/>
      </w:r>
      <w:r w:rsidRPr="00551FDD">
        <w:rPr>
          <w:rFonts w:ascii="Cambria" w:hAnsi="Cambria"/>
          <w:sz w:val="26"/>
          <w:szCs w:val="24"/>
        </w:rPr>
        <w:t xml:space="preserve">Del- </w:t>
      </w:r>
      <w:proofErr w:type="spellStart"/>
      <w:r w:rsidRPr="00551FDD">
        <w:rPr>
          <w:rFonts w:ascii="Cambria" w:hAnsi="Cambria"/>
          <w:sz w:val="26"/>
          <w:szCs w:val="24"/>
        </w:rPr>
        <w:t>credere</w:t>
      </w:r>
      <w:proofErr w:type="spellEnd"/>
      <w:r w:rsidRPr="00551FDD">
        <w:rPr>
          <w:rFonts w:ascii="Cambria" w:hAnsi="Cambria"/>
          <w:sz w:val="26"/>
          <w:szCs w:val="24"/>
        </w:rPr>
        <w:t xml:space="preserve"> commission</w:t>
      </w:r>
    </w:p>
    <w:p w:rsidR="000351D2" w:rsidRPr="00551FDD" w:rsidRDefault="00853B5F" w:rsidP="00853B5F">
      <w:pPr>
        <w:pStyle w:val="ListParagraph"/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>v.</w:t>
      </w:r>
      <w:r w:rsidRPr="00551FDD">
        <w:rPr>
          <w:rFonts w:ascii="Cambria" w:hAnsi="Cambria"/>
          <w:sz w:val="26"/>
          <w:szCs w:val="24"/>
        </w:rPr>
        <w:tab/>
      </w:r>
      <w:r w:rsidR="00551FDD" w:rsidRPr="00551FDD">
        <w:rPr>
          <w:rFonts w:ascii="Cambria" w:hAnsi="Cambria"/>
          <w:sz w:val="26"/>
          <w:szCs w:val="24"/>
        </w:rPr>
        <w:t>Performa invoice</w:t>
      </w:r>
    </w:p>
    <w:p w:rsidR="000351D2" w:rsidRPr="00551FDD" w:rsidRDefault="00551FDD" w:rsidP="00853B5F">
      <w:p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4a. </w:t>
      </w:r>
      <w:r w:rsidR="00853B5F" w:rsidRPr="00551FDD">
        <w:rPr>
          <w:rFonts w:ascii="Cambria" w:hAnsi="Cambria"/>
          <w:sz w:val="26"/>
          <w:szCs w:val="24"/>
        </w:rPr>
        <w:tab/>
      </w:r>
      <w:r w:rsidRPr="00551FDD">
        <w:rPr>
          <w:rFonts w:ascii="Cambria" w:hAnsi="Cambria"/>
          <w:sz w:val="26"/>
          <w:szCs w:val="24"/>
        </w:rPr>
        <w:t>Define Consignment of goods</w:t>
      </w:r>
    </w:p>
    <w:p w:rsidR="000351D2" w:rsidRPr="00551FDD" w:rsidRDefault="00551FDD" w:rsidP="00853B5F">
      <w:p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b. </w:t>
      </w:r>
      <w:r w:rsidR="00853B5F" w:rsidRPr="00551FDD">
        <w:rPr>
          <w:rFonts w:ascii="Cambria" w:hAnsi="Cambria"/>
          <w:sz w:val="26"/>
          <w:szCs w:val="24"/>
        </w:rPr>
        <w:tab/>
      </w:r>
      <w:r w:rsidRPr="00551FDD">
        <w:rPr>
          <w:rFonts w:ascii="Cambria" w:hAnsi="Cambria"/>
          <w:sz w:val="26"/>
          <w:szCs w:val="24"/>
        </w:rPr>
        <w:t>State the characteristics of consignment of goods</w:t>
      </w:r>
    </w:p>
    <w:p w:rsidR="000351D2" w:rsidRPr="00551FDD" w:rsidRDefault="00551FDD" w:rsidP="00853B5F">
      <w:pPr>
        <w:spacing w:after="0"/>
        <w:rPr>
          <w:rFonts w:ascii="Cambria" w:hAnsi="Cambria"/>
          <w:sz w:val="26"/>
          <w:szCs w:val="24"/>
        </w:rPr>
      </w:pPr>
      <w:r w:rsidRPr="00551FDD">
        <w:rPr>
          <w:rFonts w:ascii="Cambria" w:hAnsi="Cambria"/>
          <w:sz w:val="26"/>
          <w:szCs w:val="24"/>
        </w:rPr>
        <w:t xml:space="preserve">5. </w:t>
      </w:r>
      <w:r w:rsidR="00853B5F" w:rsidRPr="00551FDD">
        <w:rPr>
          <w:rFonts w:ascii="Cambria" w:hAnsi="Cambria"/>
          <w:sz w:val="26"/>
          <w:szCs w:val="24"/>
        </w:rPr>
        <w:tab/>
      </w:r>
      <w:r w:rsidRPr="00551FDD">
        <w:rPr>
          <w:rFonts w:ascii="Cambria" w:hAnsi="Cambria"/>
          <w:sz w:val="26"/>
          <w:szCs w:val="24"/>
        </w:rPr>
        <w:t>Mention all the terminologies used in profit and loss accounts</w:t>
      </w:r>
    </w:p>
    <w:p w:rsidR="000351D2" w:rsidRPr="00551FDD" w:rsidRDefault="000351D2" w:rsidP="00853B5F">
      <w:pPr>
        <w:spacing w:after="0"/>
        <w:rPr>
          <w:rFonts w:ascii="Cambria" w:hAnsi="Cambria"/>
          <w:sz w:val="26"/>
          <w:szCs w:val="24"/>
        </w:rPr>
      </w:pPr>
    </w:p>
    <w:p w:rsidR="000351D2" w:rsidRPr="00551FDD" w:rsidRDefault="000351D2" w:rsidP="00853B5F">
      <w:pPr>
        <w:spacing w:after="0"/>
        <w:ind w:left="720"/>
        <w:rPr>
          <w:rFonts w:ascii="Cambria" w:hAnsi="Cambria"/>
          <w:sz w:val="26"/>
          <w:szCs w:val="24"/>
        </w:rPr>
      </w:pPr>
    </w:p>
    <w:p w:rsidR="000351D2" w:rsidRPr="00551FDD" w:rsidRDefault="000351D2" w:rsidP="00853B5F">
      <w:pPr>
        <w:pStyle w:val="ListParagraph"/>
        <w:spacing w:after="0"/>
        <w:ind w:left="1080"/>
        <w:rPr>
          <w:rFonts w:ascii="Cambria" w:hAnsi="Cambria"/>
          <w:sz w:val="26"/>
          <w:szCs w:val="24"/>
        </w:rPr>
      </w:pPr>
    </w:p>
    <w:p w:rsidR="000351D2" w:rsidRPr="00551FDD" w:rsidRDefault="000351D2" w:rsidP="00853B5F">
      <w:pPr>
        <w:pStyle w:val="ListParagraph"/>
        <w:spacing w:after="0"/>
        <w:ind w:left="1160"/>
        <w:jc w:val="center"/>
        <w:rPr>
          <w:rFonts w:ascii="Cambria" w:hAnsi="Cambria"/>
          <w:sz w:val="26"/>
          <w:szCs w:val="24"/>
        </w:rPr>
      </w:pPr>
    </w:p>
    <w:p w:rsidR="000351D2" w:rsidRPr="00551FDD" w:rsidRDefault="000351D2" w:rsidP="00853B5F">
      <w:pPr>
        <w:spacing w:after="0"/>
        <w:rPr>
          <w:rFonts w:ascii="Cambria" w:hAnsi="Cambria"/>
          <w:sz w:val="26"/>
          <w:szCs w:val="24"/>
        </w:rPr>
      </w:pPr>
    </w:p>
    <w:sectPr w:rsidR="000351D2" w:rsidRPr="00551FDD" w:rsidSect="00853B5F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B2236D"/>
    <w:multiLevelType w:val="hybridMultilevel"/>
    <w:tmpl w:val="1D547BE0"/>
    <w:lvl w:ilvl="0" w:tplc="2188B2AC">
      <w:start w:val="3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0644B6B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580" w:hanging="360"/>
      </w:p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36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36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360"/>
      </w:pPr>
    </w:lvl>
  </w:abstractNum>
  <w:num w:numId="1">
    <w:abstractNumId w:val="19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351D2"/>
    <w:rsid w:val="000351D2"/>
    <w:rsid w:val="00484CF5"/>
    <w:rsid w:val="00551FDD"/>
    <w:rsid w:val="00853B5F"/>
    <w:rsid w:val="00955D11"/>
    <w:rsid w:val="00F9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26546EE-BEB3-469B-8C40-1FDD52C2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55D11"/>
    <w:pPr>
      <w:tabs>
        <w:tab w:val="center" w:pos="4680"/>
        <w:tab w:val="right" w:pos="9360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link w:val="Header"/>
    <w:uiPriority w:val="99"/>
    <w:semiHidden/>
    <w:rsid w:val="00955D11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59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BF6</dc:creator>
  <cp:lastModifiedBy>HP</cp:lastModifiedBy>
  <cp:revision>7</cp:revision>
  <dcterms:created xsi:type="dcterms:W3CDTF">2025-11-01T15:56:00Z</dcterms:created>
  <dcterms:modified xsi:type="dcterms:W3CDTF">2025-11-14T20:49:00Z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426b861ba8d54525991928735143b80d</vt:lpwstr>
  </property>
</Properties>
</file>