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D5D5" w14:textId="1876D1A2" w:rsidR="0005615B" w:rsidRPr="0005615B" w:rsidRDefault="0005615B" w:rsidP="00056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Website Structure Summary</w:t>
      </w:r>
    </w:p>
    <w:p w14:paraId="06EBF174" w14:textId="77777777" w:rsidR="0005615B" w:rsidRPr="0005615B" w:rsidRDefault="00AB005E" w:rsidP="000561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05E">
        <w:rPr>
          <w:rFonts w:ascii="Times New Roman" w:eastAsia="Times New Roman" w:hAnsi="Times New Roman" w:cs="Times New Roman"/>
          <w:noProof/>
          <w:kern w:val="0"/>
        </w:rPr>
        <w:pict w14:anchorId="4E599FE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49AA218" w14:textId="77777777" w:rsidR="0005615B" w:rsidRPr="0005615B" w:rsidRDefault="0005615B" w:rsidP="00056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Home</w:t>
      </w:r>
    </w:p>
    <w:p w14:paraId="5B4939F9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41FBB2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Landing hub that sparks wanderlust.</w:t>
      </w:r>
    </w:p>
    <w:p w14:paraId="7E5AC01B" w14:textId="28E44762" w:rsidR="0005615B" w:rsidRPr="0005615B" w:rsidRDefault="0005615B" w:rsidP="00056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banner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 (full-width image/video + headline &amp; sub-copy)</w:t>
      </w:r>
    </w:p>
    <w:p w14:paraId="7A88B4EE" w14:textId="77777777" w:rsidR="0005615B" w:rsidRPr="0005615B" w:rsidRDefault="0005615B" w:rsidP="00056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Destinations carousel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 linking to Skardu, Hunza, Fairy Meadows, </w:t>
      </w:r>
      <w:proofErr w:type="spellStart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>Deosai</w:t>
      </w:r>
      <w:proofErr w:type="spellEnd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>Khunjerab</w:t>
      </w:r>
      <w:proofErr w:type="spellEnd"/>
    </w:p>
    <w:p w14:paraId="699208AB" w14:textId="77777777" w:rsidR="0005615B" w:rsidRPr="0005615B" w:rsidRDefault="0005615B" w:rsidP="00056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Featured Packages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: three enticing cards with price from-text and “View Itinerary” CTA</w:t>
      </w:r>
    </w:p>
    <w:p w14:paraId="22636BDA" w14:textId="77777777" w:rsidR="0005615B" w:rsidRPr="0005615B" w:rsidRDefault="0005615B" w:rsidP="00056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ribbon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: safety badges, review rating, responsible-travel promise</w:t>
      </w:r>
    </w:p>
    <w:p w14:paraId="5B2D5AF7" w14:textId="77777777" w:rsidR="0005615B" w:rsidRPr="0005615B" w:rsidRDefault="0005615B" w:rsidP="00056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Sticky “Plan My Trip” button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 visible on scroll</w:t>
      </w:r>
    </w:p>
    <w:p w14:paraId="7607AE96" w14:textId="77777777" w:rsidR="0005615B" w:rsidRPr="0005615B" w:rsidRDefault="00AB005E" w:rsidP="000561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05E">
        <w:rPr>
          <w:rFonts w:ascii="Times New Roman" w:eastAsia="Times New Roman" w:hAnsi="Times New Roman" w:cs="Times New Roman"/>
          <w:noProof/>
          <w:kern w:val="0"/>
        </w:rPr>
        <w:pict w14:anchorId="5F58AF7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4904F3D" w14:textId="5893356B" w:rsidR="0005615B" w:rsidRPr="0005615B" w:rsidRDefault="0005615B" w:rsidP="00056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Destinations</w:t>
      </w:r>
    </w:p>
    <w:p w14:paraId="0F3CCD66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Research zone for place-specific inspiration.</w:t>
      </w:r>
    </w:p>
    <w:p w14:paraId="2AA08DA9" w14:textId="77777777" w:rsidR="0005615B" w:rsidRPr="0005615B" w:rsidRDefault="0005615B" w:rsidP="00056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Grid or interactive map of northern hotspots</w:t>
      </w:r>
    </w:p>
    <w:p w14:paraId="6C674A6F" w14:textId="77777777" w:rsidR="0005615B" w:rsidRPr="0005615B" w:rsidRDefault="0005615B" w:rsidP="00056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Individual pages (SEO-rich slugs) with hero image, quick facts, must-see spots, best season chart, photo gallery, internal link to relevant tours</w:t>
      </w:r>
    </w:p>
    <w:p w14:paraId="519F6D73" w14:textId="77777777" w:rsidR="0005615B" w:rsidRPr="0005615B" w:rsidRDefault="00AB005E" w:rsidP="000561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05E">
        <w:rPr>
          <w:rFonts w:ascii="Times New Roman" w:eastAsia="Times New Roman" w:hAnsi="Times New Roman" w:cs="Times New Roman"/>
          <w:noProof/>
          <w:kern w:val="0"/>
        </w:rPr>
        <w:pict w14:anchorId="68516CA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C36A89F" w14:textId="77777777" w:rsidR="0005615B" w:rsidRPr="0005615B" w:rsidRDefault="0005615B" w:rsidP="00056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Tours &amp; Packages</w:t>
      </w:r>
    </w:p>
    <w:p w14:paraId="07EFBF6C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8F35AE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Revenue engine of the site.</w:t>
      </w:r>
    </w:p>
    <w:p w14:paraId="780B0476" w14:textId="77777777" w:rsidR="0005615B" w:rsidRPr="0005615B" w:rsidRDefault="0005615B" w:rsidP="00056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Filterable catalog (Adventure / Culture / Family / Photography)</w:t>
      </w:r>
    </w:p>
    <w:p w14:paraId="59B7222B" w14:textId="77777777" w:rsidR="0005615B" w:rsidRPr="0005615B" w:rsidRDefault="0005615B" w:rsidP="000561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Each tour page: day-by-day itinerary, inclusions/exclusions, dates &amp; prices table, “Reserve Seat” and “Enquire Now” CTAs, testimonials slider</w:t>
      </w:r>
    </w:p>
    <w:p w14:paraId="61A6BCD6" w14:textId="77777777" w:rsidR="0005615B" w:rsidRPr="0005615B" w:rsidRDefault="00AB005E" w:rsidP="000561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05E">
        <w:rPr>
          <w:rFonts w:ascii="Times New Roman" w:eastAsia="Times New Roman" w:hAnsi="Times New Roman" w:cs="Times New Roman"/>
          <w:noProof/>
          <w:kern w:val="0"/>
        </w:rPr>
        <w:pict w14:anchorId="16C25AD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A74930" w14:textId="77777777" w:rsidR="0005615B" w:rsidRPr="0005615B" w:rsidRDefault="0005615B" w:rsidP="00056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Travel Guide</w:t>
      </w:r>
    </w:p>
    <w:p w14:paraId="30AFA269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F6662B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Authority-building knowledge base &amp; blog.</w:t>
      </w:r>
    </w:p>
    <w:p w14:paraId="73BA5928" w14:textId="77777777" w:rsidR="0005615B" w:rsidRPr="0005615B" w:rsidRDefault="0005615B" w:rsidP="000561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Planning essentials: visas, weather, packing lists, safety prep</w:t>
      </w:r>
    </w:p>
    <w:p w14:paraId="4EFB560E" w14:textId="77777777" w:rsidR="0005615B" w:rsidRPr="0005615B" w:rsidRDefault="0005615B" w:rsidP="000561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Evergreen blog articles for SEO (e.g., “Complete Fairy Meadows Trek Guide”)</w:t>
      </w:r>
    </w:p>
    <w:p w14:paraId="1B2140F6" w14:textId="77777777" w:rsidR="0005615B" w:rsidRPr="0005615B" w:rsidRDefault="0005615B" w:rsidP="000561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Search bar + category tags to keep visitors onsite longer</w:t>
      </w:r>
    </w:p>
    <w:p w14:paraId="65C5EA17" w14:textId="77777777" w:rsidR="0005615B" w:rsidRPr="0005615B" w:rsidRDefault="00AB005E" w:rsidP="000561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05E">
        <w:rPr>
          <w:rFonts w:ascii="Times New Roman" w:eastAsia="Times New Roman" w:hAnsi="Times New Roman" w:cs="Times New Roman"/>
          <w:noProof/>
          <w:kern w:val="0"/>
        </w:rPr>
        <w:pict w14:anchorId="39240D4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B2748E" w14:textId="77777777" w:rsidR="0005615B" w:rsidRPr="0005615B" w:rsidRDefault="0005615B" w:rsidP="00056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About &amp; Contact</w:t>
      </w:r>
    </w:p>
    <w:p w14:paraId="7D2E639E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B0A426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Trust-building and conversion support.</w:t>
      </w:r>
    </w:p>
    <w:p w14:paraId="4E963A78" w14:textId="77777777" w:rsidR="0005615B" w:rsidRPr="0005615B" w:rsidRDefault="0005615B" w:rsidP="00056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Our Story, Mission, Meet the Team bios</w:t>
      </w:r>
    </w:p>
    <w:p w14:paraId="744DE063" w14:textId="77777777" w:rsidR="0005615B" w:rsidRPr="0005615B" w:rsidRDefault="0005615B" w:rsidP="00056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Responsible tourism pledge &amp; community projects</w:t>
      </w:r>
    </w:p>
    <w:p w14:paraId="6AA62B27" w14:textId="77777777" w:rsidR="0005615B" w:rsidRPr="0005615B" w:rsidRDefault="0005615B" w:rsidP="00056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Testimonials mash-up</w:t>
      </w:r>
    </w:p>
    <w:p w14:paraId="03D2544F" w14:textId="77777777" w:rsidR="0005615B" w:rsidRPr="0005615B" w:rsidRDefault="0005615B" w:rsidP="00056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Contact section: form, WhatsApp click-to-chat, phone, office map, business hours</w:t>
      </w:r>
    </w:p>
    <w:p w14:paraId="36F905B5" w14:textId="77777777" w:rsidR="0005615B" w:rsidRPr="0005615B" w:rsidRDefault="0005615B" w:rsidP="000561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Footer repeats primary CTAs, social icons, newsletter signup, and legal links</w:t>
      </w:r>
    </w:p>
    <w:p w14:paraId="0A5CD4A3" w14:textId="77777777" w:rsidR="0005615B" w:rsidRPr="0005615B" w:rsidRDefault="00AB005E" w:rsidP="000561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05E">
        <w:rPr>
          <w:rFonts w:ascii="Times New Roman" w:eastAsia="Times New Roman" w:hAnsi="Times New Roman" w:cs="Times New Roman"/>
          <w:noProof/>
          <w:kern w:val="0"/>
        </w:rPr>
        <w:pict w14:anchorId="371F0D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562990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Flow Highlights</w:t>
      </w:r>
    </w:p>
    <w:p w14:paraId="52854391" w14:textId="77777777" w:rsidR="0005615B" w:rsidRPr="0005615B" w:rsidRDefault="0005615B" w:rsidP="000561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Inspire </w:t>
      </w:r>
      <w:r w:rsidRPr="0005615B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 Home hero &amp; destination teasers</w:t>
      </w:r>
    </w:p>
    <w:p w14:paraId="5D7DEBBD" w14:textId="77777777" w:rsidR="0005615B" w:rsidRPr="0005615B" w:rsidRDefault="0005615B" w:rsidP="000561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Educate </w:t>
      </w:r>
      <w:r w:rsidRPr="0005615B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 Dive into Destinations / Travel Guide</w:t>
      </w:r>
    </w:p>
    <w:p w14:paraId="42C9983D" w14:textId="77777777" w:rsidR="0005615B" w:rsidRPr="0005615B" w:rsidRDefault="0005615B" w:rsidP="000561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Pr="0005615B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 View Tours, click “Reserve” or “Plan My Trip”</w:t>
      </w:r>
    </w:p>
    <w:p w14:paraId="4AE22930" w14:textId="77777777" w:rsidR="0005615B" w:rsidRPr="0005615B" w:rsidRDefault="0005615B" w:rsidP="000561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Support </w:t>
      </w:r>
      <w:r w:rsidRPr="0005615B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 About &amp; Contact for credibility and quick assistance</w:t>
      </w:r>
    </w:p>
    <w:p w14:paraId="6152E5C9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63792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Foundations</w:t>
      </w:r>
    </w:p>
    <w:p w14:paraId="54CEB6ED" w14:textId="77777777" w:rsidR="0005615B" w:rsidRPr="0005615B" w:rsidRDefault="0005615B" w:rsidP="000561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Keyword-rich URLs and H1s (e.g., /destinations/</w:t>
      </w:r>
      <w:proofErr w:type="spellStart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>hunza</w:t>
      </w:r>
      <w:proofErr w:type="spellEnd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>-valley)</w:t>
      </w:r>
    </w:p>
    <w:p w14:paraId="194C889A" w14:textId="77777777" w:rsidR="0005615B" w:rsidRPr="0005615B" w:rsidRDefault="0005615B" w:rsidP="000561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Schema markup: </w:t>
      </w:r>
      <w:proofErr w:type="spellStart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>TouristDestination</w:t>
      </w:r>
      <w:proofErr w:type="spellEnd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>TouristTrip</w:t>
      </w:r>
      <w:proofErr w:type="spellEnd"/>
      <w:r w:rsidRPr="0005615B">
        <w:rPr>
          <w:rFonts w:ascii="Times New Roman" w:eastAsia="Times New Roman" w:hAnsi="Times New Roman" w:cs="Times New Roman"/>
          <w:kern w:val="0"/>
          <w14:ligatures w14:val="none"/>
        </w:rPr>
        <w:t>, Organization</w:t>
      </w:r>
    </w:p>
    <w:p w14:paraId="28214201" w14:textId="77777777" w:rsidR="0005615B" w:rsidRPr="0005615B" w:rsidRDefault="0005615B" w:rsidP="000561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Internal linking loops (“You may also like” widgets)</w:t>
      </w:r>
    </w:p>
    <w:p w14:paraId="1EEDF3D6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B0198F" w14:textId="77777777" w:rsidR="0005615B" w:rsidRPr="0005615B" w:rsidRDefault="0005615B" w:rsidP="00056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Extras</w:t>
      </w:r>
    </w:p>
    <w:p w14:paraId="63D13AFE" w14:textId="77777777" w:rsidR="0005615B" w:rsidRPr="0005615B" w:rsidRDefault="0005615B" w:rsidP="00056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Mobile-first, lazy-loaded images, Core Web Vitals optimized</w:t>
      </w:r>
    </w:p>
    <w:p w14:paraId="6CD11D61" w14:textId="77777777" w:rsidR="0005615B" w:rsidRPr="0005615B" w:rsidRDefault="0005615B" w:rsidP="00056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Accessible design (contrast, alt text, keyboard navigation)</w:t>
      </w:r>
    </w:p>
    <w:p w14:paraId="2D60FCCA" w14:textId="77777777" w:rsidR="0005615B" w:rsidRPr="0005615B" w:rsidRDefault="0005615B" w:rsidP="000561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15B">
        <w:rPr>
          <w:rFonts w:ascii="Times New Roman" w:eastAsia="Times New Roman" w:hAnsi="Times New Roman" w:cs="Times New Roman"/>
          <w:kern w:val="0"/>
          <w14:ligatures w14:val="none"/>
        </w:rPr>
        <w:t>SSL, CDN, daily backups, and multilingual ready (EN/UR at launch)</w:t>
      </w:r>
    </w:p>
    <w:p w14:paraId="0EA3D935" w14:textId="77777777" w:rsidR="0005615B" w:rsidRPr="0005615B" w:rsidRDefault="0005615B" w:rsidP="0005615B"/>
    <w:sectPr w:rsidR="0005615B" w:rsidRPr="0005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714"/>
    <w:multiLevelType w:val="multilevel"/>
    <w:tmpl w:val="DC8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F4FD1"/>
    <w:multiLevelType w:val="multilevel"/>
    <w:tmpl w:val="A72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A7168"/>
    <w:multiLevelType w:val="multilevel"/>
    <w:tmpl w:val="DEA4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847"/>
    <w:multiLevelType w:val="multilevel"/>
    <w:tmpl w:val="6D4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15344"/>
    <w:multiLevelType w:val="multilevel"/>
    <w:tmpl w:val="C60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73E1E"/>
    <w:multiLevelType w:val="multilevel"/>
    <w:tmpl w:val="A9F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91849"/>
    <w:multiLevelType w:val="multilevel"/>
    <w:tmpl w:val="D5E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835FB"/>
    <w:multiLevelType w:val="multilevel"/>
    <w:tmpl w:val="1F1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90F7C"/>
    <w:multiLevelType w:val="multilevel"/>
    <w:tmpl w:val="68BA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31F9B"/>
    <w:multiLevelType w:val="multilevel"/>
    <w:tmpl w:val="8BC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E230C"/>
    <w:multiLevelType w:val="multilevel"/>
    <w:tmpl w:val="9002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148061">
    <w:abstractNumId w:val="4"/>
  </w:num>
  <w:num w:numId="2" w16cid:durableId="2005819984">
    <w:abstractNumId w:val="0"/>
  </w:num>
  <w:num w:numId="3" w16cid:durableId="845631121">
    <w:abstractNumId w:val="8"/>
  </w:num>
  <w:num w:numId="4" w16cid:durableId="430469171">
    <w:abstractNumId w:val="2"/>
  </w:num>
  <w:num w:numId="5" w16cid:durableId="87117301">
    <w:abstractNumId w:val="3"/>
  </w:num>
  <w:num w:numId="6" w16cid:durableId="1111893683">
    <w:abstractNumId w:val="9"/>
  </w:num>
  <w:num w:numId="7" w16cid:durableId="329143434">
    <w:abstractNumId w:val="7"/>
  </w:num>
  <w:num w:numId="8" w16cid:durableId="911237814">
    <w:abstractNumId w:val="10"/>
  </w:num>
  <w:num w:numId="9" w16cid:durableId="1844399007">
    <w:abstractNumId w:val="1"/>
  </w:num>
  <w:num w:numId="10" w16cid:durableId="587006593">
    <w:abstractNumId w:val="5"/>
  </w:num>
  <w:num w:numId="11" w16cid:durableId="2025201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5B"/>
    <w:rsid w:val="0005615B"/>
    <w:rsid w:val="00264FF5"/>
    <w:rsid w:val="00A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C519"/>
  <w15:chartTrackingRefBased/>
  <w15:docId w15:val="{31046749-0CA2-F046-9772-83DC74B0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6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6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1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5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5615B"/>
  </w:style>
  <w:style w:type="paragraph" w:customStyle="1" w:styleId="p2">
    <w:name w:val="p2"/>
    <w:basedOn w:val="Normal"/>
    <w:rsid w:val="0005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5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5615B"/>
  </w:style>
  <w:style w:type="paragraph" w:customStyle="1" w:styleId="p4">
    <w:name w:val="p4"/>
    <w:basedOn w:val="Normal"/>
    <w:rsid w:val="0005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 Saqib</dc:creator>
  <cp:keywords/>
  <dc:description/>
  <cp:lastModifiedBy>Najm Saqib</cp:lastModifiedBy>
  <cp:revision>1</cp:revision>
  <dcterms:created xsi:type="dcterms:W3CDTF">2025-06-21T03:05:00Z</dcterms:created>
  <dcterms:modified xsi:type="dcterms:W3CDTF">2025-06-21T03:09:00Z</dcterms:modified>
</cp:coreProperties>
</file>