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B6D4" w14:textId="7F75C877" w:rsidR="00950C64" w:rsidRPr="0000032F" w:rsidRDefault="002A6EA0" w:rsidP="0000032F">
      <w:pPr>
        <w:rPr>
          <w:rFonts w:eastAsia="Arial"/>
        </w:rPr>
      </w:pPr>
      <w:r w:rsidRPr="0000032F">
        <w:drawing>
          <wp:inline distT="0" distB="0" distL="0" distR="0" wp14:anchorId="4C7F49FA" wp14:editId="1FAB74C7">
            <wp:extent cx="5943600" cy="3955422"/>
            <wp:effectExtent l="0" t="0" r="0" b="0"/>
            <wp:docPr id="2021041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03FE" w14:textId="410F2C40" w:rsidR="00950C64" w:rsidRDefault="00950C64" w:rsidP="00950C64">
      <w:pPr>
        <w:rPr>
          <w:rFonts w:eastAsia="Arial"/>
        </w:rPr>
      </w:pPr>
    </w:p>
    <w:p w14:paraId="213835B8" w14:textId="0C0BDD46" w:rsidR="00950C64" w:rsidRDefault="00950C64" w:rsidP="00950C64">
      <w:pPr>
        <w:rPr>
          <w:rFonts w:eastAsia="Arial"/>
        </w:rPr>
      </w:pPr>
    </w:p>
    <w:p w14:paraId="58E07D57" w14:textId="77777777" w:rsidR="00950C64" w:rsidRDefault="00950C64" w:rsidP="00950C64">
      <w:pPr>
        <w:rPr>
          <w:rFonts w:ascii="Arial" w:eastAsia="Arial" w:hAnsi="Arial" w:cs="Arial"/>
          <w:color w:val="808080" w:themeColor="background1" w:themeShade="80"/>
          <w:sz w:val="72"/>
          <w:szCs w:val="72"/>
        </w:rPr>
      </w:pPr>
    </w:p>
    <w:p w14:paraId="63BEBD2D" w14:textId="750B0CD9" w:rsidR="00A273F9" w:rsidRPr="00F53528" w:rsidRDefault="750B0CD9" w:rsidP="054524BC">
      <w:pPr>
        <w:jc w:val="center"/>
        <w:rPr>
          <w:rFonts w:ascii="Arial" w:hAnsi="Arial" w:cs="Arial"/>
          <w:b/>
          <w:color w:val="808080" w:themeColor="background1" w:themeShade="80"/>
          <w:sz w:val="72"/>
          <w:szCs w:val="72"/>
        </w:rPr>
      </w:pPr>
      <w:r w:rsidRPr="750B0CD9">
        <w:rPr>
          <w:rFonts w:ascii="Arial" w:eastAsia="Arial" w:hAnsi="Arial" w:cs="Arial"/>
          <w:color w:val="7F7F7F" w:themeColor="background1" w:themeShade="7F"/>
          <w:sz w:val="72"/>
          <w:szCs w:val="72"/>
        </w:rPr>
        <w:t>Contoso</w:t>
      </w:r>
    </w:p>
    <w:p w14:paraId="60F1681D" w14:textId="3A4F6D1B" w:rsidR="00C925BF" w:rsidRDefault="003B7D43" w:rsidP="00950C64">
      <w:pPr>
        <w:jc w:val="center"/>
        <w:rPr>
          <w:rFonts w:ascii="Arial" w:hAnsi="Arial" w:cs="Arial"/>
          <w:color w:val="808080" w:themeColor="background1" w:themeShade="80"/>
          <w:sz w:val="72"/>
          <w:szCs w:val="72"/>
        </w:rPr>
      </w:pPr>
      <w:r w:rsidRPr="00950C64">
        <w:rPr>
          <w:rFonts w:ascii="Arial" w:hAnsi="Arial" w:cs="Arial"/>
          <w:color w:val="808080" w:themeColor="background1" w:themeShade="80"/>
          <w:sz w:val="72"/>
          <w:szCs w:val="72"/>
        </w:rPr>
        <w:t>Pricing</w:t>
      </w:r>
      <w:r w:rsidR="00C84103">
        <w:rPr>
          <w:rFonts w:ascii="Arial" w:hAnsi="Arial" w:cs="Arial"/>
          <w:color w:val="808080" w:themeColor="background1" w:themeShade="80"/>
          <w:sz w:val="72"/>
          <w:szCs w:val="72"/>
        </w:rPr>
        <w:t>s</w:t>
      </w:r>
      <w:r w:rsidRPr="00950C64">
        <w:rPr>
          <w:rFonts w:ascii="Arial" w:hAnsi="Arial" w:cs="Arial"/>
          <w:color w:val="808080" w:themeColor="background1" w:themeShade="80"/>
          <w:sz w:val="72"/>
          <w:szCs w:val="72"/>
        </w:rPr>
        <w:t xml:space="preserve"> Guidelines</w:t>
      </w:r>
    </w:p>
    <w:p w14:paraId="11CBAF1C" w14:textId="3DF2BD30" w:rsidR="00261C10" w:rsidRPr="00950C64" w:rsidRDefault="00261C10" w:rsidP="00950C64">
      <w:pPr>
        <w:jc w:val="center"/>
        <w:rPr>
          <w:rFonts w:ascii="Arial" w:hAnsi="Arial" w:cs="Arial"/>
          <w:color w:val="808080" w:themeColor="background1" w:themeShade="80"/>
          <w:sz w:val="72"/>
          <w:szCs w:val="72"/>
        </w:rPr>
      </w:pPr>
      <w:r>
        <w:rPr>
          <w:rFonts w:ascii="Arial" w:hAnsi="Arial" w:cs="Arial"/>
          <w:color w:val="808080" w:themeColor="background1" w:themeShade="80"/>
          <w:sz w:val="72"/>
          <w:szCs w:val="72"/>
        </w:rPr>
        <w:t>Version 2.0</w:t>
      </w:r>
    </w:p>
    <w:p w14:paraId="60A294A7" w14:textId="36C3CCC5" w:rsidR="00A273F9" w:rsidRDefault="00593A25" w:rsidP="00950C64">
      <w:pPr>
        <w:jc w:val="center"/>
        <w:rPr>
          <w:rFonts w:ascii="Arial" w:hAnsi="Arial" w:cs="Arial"/>
          <w:color w:val="943634" w:themeColor="accent2" w:themeShade="BF"/>
          <w:sz w:val="44"/>
        </w:rPr>
      </w:pPr>
      <w:r>
        <w:rPr>
          <w:rFonts w:ascii="Arial" w:eastAsia="Arial" w:hAnsi="Arial" w:cs="Arial"/>
          <w:color w:val="943634" w:themeColor="accent2" w:themeShade="BF"/>
          <w:sz w:val="44"/>
          <w:szCs w:val="44"/>
        </w:rPr>
        <w:t>Beginning December 1</w:t>
      </w:r>
      <w:r w:rsidR="00C1717D">
        <w:rPr>
          <w:rFonts w:ascii="Arial" w:eastAsia="Arial" w:hAnsi="Arial" w:cs="Arial"/>
          <w:color w:val="943634" w:themeColor="accent2" w:themeShade="BF"/>
          <w:sz w:val="44"/>
          <w:szCs w:val="44"/>
        </w:rPr>
        <w:t xml:space="preserve">  </w:t>
      </w:r>
      <w:r w:rsidR="00EB1CC1">
        <w:rPr>
          <w:rFonts w:ascii="Arial" w:eastAsia="Arial" w:hAnsi="Arial" w:cs="Arial"/>
          <w:color w:val="943634" w:themeColor="accent2" w:themeShade="BF"/>
          <w:sz w:val="44"/>
          <w:szCs w:val="44"/>
        </w:rPr>
        <w:t xml:space="preserve">  </w:t>
      </w:r>
    </w:p>
    <w:p w14:paraId="1CE133E7" w14:textId="59FFEEA9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1FF6CC14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4670D376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716D35DA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05B7D0D4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2647DF1B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6D5735C8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7489F63B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47FDB0A2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2C46642B" w14:textId="77777777" w:rsidR="00A2311B" w:rsidRDefault="00A2311B" w:rsidP="00950C64">
      <w:pPr>
        <w:jc w:val="center"/>
        <w:rPr>
          <w:rFonts w:ascii="Arial" w:hAnsi="Arial" w:cs="Arial"/>
          <w:color w:val="943634" w:themeColor="accent2" w:themeShade="BF"/>
        </w:rPr>
      </w:pPr>
    </w:p>
    <w:p w14:paraId="11252BB2" w14:textId="77777777" w:rsidR="00A2311B" w:rsidRPr="00471E98" w:rsidRDefault="00A2311B" w:rsidP="00950C64">
      <w:pPr>
        <w:jc w:val="center"/>
        <w:rPr>
          <w:rFonts w:ascii="Arial" w:hAnsi="Arial" w:cs="Arial"/>
          <w:color w:val="943634" w:themeColor="accent2" w:themeShade="BF"/>
        </w:rPr>
        <w:sectPr w:rsidR="00A2311B" w:rsidRPr="00471E98" w:rsidSect="00B919E9">
          <w:footerReference w:type="even" r:id="rId12"/>
          <w:footerReference w:type="default" r:id="rId13"/>
          <w:pgSz w:w="12240" w:h="15840"/>
          <w:pgMar w:top="1440" w:right="1440" w:bottom="1440" w:left="1440" w:header="720" w:footer="1022" w:gutter="0"/>
          <w:cols w:space="720"/>
        </w:sectPr>
      </w:pPr>
    </w:p>
    <w:p w14:paraId="10B05EF2" w14:textId="61354299" w:rsidR="00F90592" w:rsidRPr="00E34CEF" w:rsidRDefault="00F90592" w:rsidP="003162C0">
      <w:r w:rsidRPr="00E34CEF">
        <w:lastRenderedPageBreak/>
        <w:t>Description of Project Work</w:t>
      </w:r>
      <w:r w:rsidR="003162C0">
        <w:t>:</w:t>
      </w:r>
    </w:p>
    <w:p w14:paraId="1DC24A27" w14:textId="77777777" w:rsidR="000F47A4" w:rsidRDefault="00B40F2D" w:rsidP="003162C0">
      <w:pPr>
        <w:rPr>
          <w:b/>
        </w:rPr>
      </w:pPr>
      <w:r>
        <w:rPr>
          <w:b/>
        </w:rPr>
        <w:t xml:space="preserve">Contoso team will re-design </w:t>
      </w:r>
      <w:r w:rsidR="00CF79E4">
        <w:rPr>
          <w:b/>
        </w:rPr>
        <w:t>Contoso</w:t>
      </w:r>
      <w:r>
        <w:rPr>
          <w:b/>
        </w:rPr>
        <w:t>’s website to make it more aesthetically pleasing and more user-friendly.</w:t>
      </w:r>
    </w:p>
    <w:p w14:paraId="7A5F6C47" w14:textId="77777777" w:rsidR="000F47A4" w:rsidRDefault="000F47A4" w:rsidP="003162C0">
      <w:pPr>
        <w:rPr>
          <w:b/>
        </w:rPr>
      </w:pPr>
    </w:p>
    <w:p w14:paraId="5307E5FE" w14:textId="77777777" w:rsidR="00F90592" w:rsidRPr="00E34CEF" w:rsidRDefault="00F90592" w:rsidP="003162C0">
      <w:pPr>
        <w:rPr>
          <w:b/>
        </w:rPr>
      </w:pPr>
      <w:r w:rsidRPr="00E34CEF">
        <w:rPr>
          <w:b/>
        </w:rPr>
        <w:t xml:space="preserve">The Contoso team, in conjunction with key members of </w:t>
      </w:r>
      <w:r w:rsidR="00CF79E4">
        <w:rPr>
          <w:b/>
        </w:rPr>
        <w:t>Contoso</w:t>
      </w:r>
      <w:r w:rsidR="00471E98">
        <w:rPr>
          <w:b/>
        </w:rPr>
        <w:t>,</w:t>
      </w:r>
      <w:r w:rsidR="004959D7">
        <w:rPr>
          <w:b/>
        </w:rPr>
        <w:t xml:space="preserve"> </w:t>
      </w:r>
      <w:r w:rsidRPr="00E34CEF">
        <w:rPr>
          <w:b/>
        </w:rPr>
        <w:t xml:space="preserve">will conduct </w:t>
      </w:r>
      <w:r w:rsidR="00B40F2D">
        <w:rPr>
          <w:b/>
        </w:rPr>
        <w:t>Transportation &amp; Logistics</w:t>
      </w:r>
      <w:r w:rsidR="00471E98">
        <w:rPr>
          <w:b/>
        </w:rPr>
        <w:t xml:space="preserve"> </w:t>
      </w:r>
      <w:r w:rsidRPr="00E34CEF">
        <w:rPr>
          <w:b/>
        </w:rPr>
        <w:t xml:space="preserve">analysis </w:t>
      </w:r>
      <w:r w:rsidR="000F47A4">
        <w:rPr>
          <w:b/>
        </w:rPr>
        <w:t xml:space="preserve">for </w:t>
      </w:r>
      <w:r w:rsidR="00B40F2D">
        <w:rPr>
          <w:b/>
        </w:rPr>
        <w:t>Web Content Management</w:t>
      </w:r>
      <w:r w:rsidR="00471E98">
        <w:rPr>
          <w:b/>
        </w:rPr>
        <w:t xml:space="preserve">. </w:t>
      </w:r>
      <w:r w:rsidR="00CF79E4">
        <w:rPr>
          <w:b/>
        </w:rPr>
        <w:t>Contoso</w:t>
      </w:r>
      <w:r w:rsidR="00471E98">
        <w:rPr>
          <w:b/>
        </w:rPr>
        <w:t xml:space="preserve"> wishes to expand their reach into </w:t>
      </w:r>
      <w:r w:rsidR="00B40F2D">
        <w:rPr>
          <w:b/>
        </w:rPr>
        <w:t>Authoring tools</w:t>
      </w:r>
      <w:r w:rsidR="00471E98">
        <w:rPr>
          <w:b/>
        </w:rPr>
        <w:t xml:space="preserve"> and </w:t>
      </w:r>
      <w:r w:rsidR="00B40F2D">
        <w:rPr>
          <w:b/>
        </w:rPr>
        <w:t>Metadata</w:t>
      </w:r>
      <w:r w:rsidR="00471E98">
        <w:rPr>
          <w:b/>
        </w:rPr>
        <w:t>, and this project will identify opportunies</w:t>
      </w:r>
      <w:r w:rsidR="00EC554F">
        <w:rPr>
          <w:b/>
        </w:rPr>
        <w:t xml:space="preserve"> for that expansion.</w:t>
      </w:r>
    </w:p>
    <w:p w14:paraId="79881016" w14:textId="77777777" w:rsidR="00F90592" w:rsidRPr="00E34CEF" w:rsidRDefault="00471E98" w:rsidP="003162C0">
      <w:pPr>
        <w:rPr>
          <w:b/>
        </w:rPr>
      </w:pPr>
      <w:r>
        <w:rPr>
          <w:b/>
        </w:rPr>
        <w:t xml:space="preserve">The team will use a traditional SWOT analysis method, and will create </w:t>
      </w:r>
      <w:r w:rsidR="00F90592" w:rsidRPr="00E34CEF">
        <w:rPr>
          <w:b/>
        </w:rPr>
        <w:t xml:space="preserve">a roadmap </w:t>
      </w:r>
      <w:r>
        <w:rPr>
          <w:b/>
        </w:rPr>
        <w:t xml:space="preserve">of </w:t>
      </w:r>
      <w:r w:rsidR="00F90592" w:rsidRPr="00E34CEF">
        <w:rPr>
          <w:b/>
        </w:rPr>
        <w:t>short-ter</w:t>
      </w:r>
      <w:r>
        <w:rPr>
          <w:b/>
        </w:rPr>
        <w:t xml:space="preserve">m and long-term recommendations that willl capilize on existing </w:t>
      </w:r>
      <w:r w:rsidR="00B40F2D">
        <w:rPr>
          <w:b/>
        </w:rPr>
        <w:t>Web Content Management</w:t>
      </w:r>
      <w:r w:rsidR="00EE3852">
        <w:rPr>
          <w:b/>
        </w:rPr>
        <w:t xml:space="preserve"> </w:t>
      </w:r>
      <w:r>
        <w:rPr>
          <w:b/>
        </w:rPr>
        <w:t>strengths, improve upon known weaknesses, exploit latent and emerging opportunities, and reduce or mitigate threats from competition or internal resource issues.</w:t>
      </w:r>
      <w:r w:rsidR="0078583C">
        <w:rPr>
          <w:b/>
        </w:rPr>
        <w:t xml:space="preserve"> </w:t>
      </w:r>
    </w:p>
    <w:p w14:paraId="12034021" w14:textId="77777777" w:rsidR="00F90592" w:rsidRPr="00E34CEF" w:rsidRDefault="00F90592" w:rsidP="003162C0">
      <w:pPr>
        <w:rPr>
          <w:b/>
        </w:rPr>
      </w:pPr>
    </w:p>
    <w:p w14:paraId="5585DD04" w14:textId="22BF0AAF" w:rsidR="00F90592" w:rsidRPr="00E34CEF" w:rsidRDefault="00F90592" w:rsidP="003162C0">
      <w:r w:rsidRPr="00E34CEF">
        <w:t>Deliverables</w:t>
      </w:r>
      <w:r w:rsidR="003162C0">
        <w:t>:</w:t>
      </w:r>
    </w:p>
    <w:p w14:paraId="48E583C8" w14:textId="5A98B2DC" w:rsidR="00C51946" w:rsidRDefault="4F33D86A" w:rsidP="4F33D86A">
      <w:pPr>
        <w:rPr>
          <w:b/>
          <w:bCs/>
        </w:rPr>
      </w:pPr>
      <w:r w:rsidRPr="4F33D86A">
        <w:rPr>
          <w:b/>
          <w:bCs/>
        </w:rPr>
        <w:t>The Contoso team will provide two deliverables for this project: 1) An analysis document to detail the process of identifying all strengths, weaknesses, opportunities, and threats, and 2) A roadmap for recommendations. See Below.</w:t>
      </w:r>
    </w:p>
    <w:p w14:paraId="30C63C31" w14:textId="77777777" w:rsidR="00471E98" w:rsidRPr="00E34CEF" w:rsidRDefault="00471E98" w:rsidP="003162C0">
      <w:pPr>
        <w:rPr>
          <w:b/>
        </w:rPr>
      </w:pPr>
    </w:p>
    <w:p w14:paraId="00EF95BC" w14:textId="548D25B4" w:rsidR="003B41B9" w:rsidRPr="009D46F0" w:rsidRDefault="007666DC" w:rsidP="003162C0">
      <w:r w:rsidRPr="009D46F0">
        <w:t>Resources and R</w:t>
      </w:r>
      <w:r w:rsidR="0062060A" w:rsidRPr="009D46F0">
        <w:t>ates</w:t>
      </w:r>
      <w:r w:rsidR="003162C0">
        <w:t>:</w:t>
      </w:r>
    </w:p>
    <w:p w14:paraId="0FC7FDD5" w14:textId="7BEA0BB6" w:rsidR="00DA2A1A" w:rsidRDefault="00DA2A1A" w:rsidP="003162C0">
      <w:r w:rsidRPr="009D46F0">
        <w:t xml:space="preserve">The following team members will be </w:t>
      </w:r>
      <w:r w:rsidR="000525D6">
        <w:t>available</w:t>
      </w:r>
      <w:r w:rsidRPr="009D46F0">
        <w:t xml:space="preserve"> for the duration of th</w:t>
      </w:r>
      <w:r w:rsidR="000525D6">
        <w:t>e</w:t>
      </w:r>
      <w:r w:rsidRPr="009D46F0">
        <w:t xml:space="preserve"> project, starting </w:t>
      </w:r>
      <w:r w:rsidR="00593A25">
        <w:t>December 1st</w:t>
      </w:r>
      <w:r w:rsidR="003162C0">
        <w:t>.</w:t>
      </w:r>
    </w:p>
    <w:p w14:paraId="242950D3" w14:textId="77777777" w:rsidR="00E10B7B" w:rsidRPr="009D46F0" w:rsidRDefault="00E10B7B" w:rsidP="003162C0"/>
    <w:p w14:paraId="3BF4AA4E" w14:textId="77777777" w:rsidR="00830AB6" w:rsidRPr="009D46F0" w:rsidRDefault="00830AB6" w:rsidP="003162C0">
      <w:r w:rsidRPr="009D46F0">
        <w:t xml:space="preserve">   </w:t>
      </w:r>
    </w:p>
    <w:p w14:paraId="7F007284" w14:textId="77777777" w:rsidR="00830AB6" w:rsidRDefault="00B71041" w:rsidP="003162C0">
      <w:r w:rsidRPr="00B16B45">
        <w:rPr>
          <w:b/>
        </w:rPr>
        <w:t>Project Manager</w:t>
      </w:r>
      <w:r>
        <w:t xml:space="preserve"> (</w:t>
      </w:r>
      <w:r w:rsidRPr="009D46F0">
        <w:t>$250/hour</w:t>
      </w:r>
      <w:r>
        <w:t xml:space="preserve">): </w:t>
      </w:r>
      <w:r w:rsidR="00830AB6" w:rsidRPr="009D46F0">
        <w:t xml:space="preserve"> </w:t>
      </w:r>
    </w:p>
    <w:p w14:paraId="1AB85BB1" w14:textId="1EA967AE" w:rsidR="00B16B45" w:rsidRDefault="00B16B45" w:rsidP="003162C0">
      <w:r>
        <w:t>The project manager</w:t>
      </w:r>
      <w:r w:rsidRPr="00403E5E">
        <w:t xml:space="preserve"> </w:t>
      </w:r>
      <w:r w:rsidRPr="009D46F0">
        <w:t xml:space="preserve">will be full-time for the full </w:t>
      </w:r>
      <w:r>
        <w:t>duration</w:t>
      </w:r>
      <w:r w:rsidRPr="00B71041">
        <w:t xml:space="preserve"> </w:t>
      </w:r>
      <w:r w:rsidR="003162C0">
        <w:t>on this project.</w:t>
      </w:r>
    </w:p>
    <w:p w14:paraId="3BBD546A" w14:textId="77777777" w:rsidR="00B71041" w:rsidRPr="009D46F0" w:rsidRDefault="00B71041" w:rsidP="003162C0"/>
    <w:p w14:paraId="1930E0F0" w14:textId="77777777" w:rsidR="00830AB6" w:rsidRPr="009D46F0" w:rsidRDefault="00B71041" w:rsidP="003162C0">
      <w:r w:rsidRPr="00B16B45">
        <w:rPr>
          <w:b/>
        </w:rPr>
        <w:t>Account Manager</w:t>
      </w:r>
      <w:r>
        <w:t xml:space="preserve"> (</w:t>
      </w:r>
      <w:r w:rsidRPr="009D46F0">
        <w:t>$150/hour</w:t>
      </w:r>
      <w:r>
        <w:t>):</w:t>
      </w:r>
      <w:r w:rsidR="009D46F0">
        <w:t xml:space="preserve"> </w:t>
      </w:r>
    </w:p>
    <w:p w14:paraId="269A491A" w14:textId="77777777" w:rsidR="00B16B45" w:rsidRDefault="00CF79E4" w:rsidP="003162C0">
      <w:r>
        <w:t>W</w:t>
      </w:r>
      <w:r w:rsidR="00B16B45" w:rsidRPr="009D46F0">
        <w:t>ill only book hours as needed for high-level guidance to the team and review of deliverables</w:t>
      </w:r>
      <w:r w:rsidR="00B16B45">
        <w:t xml:space="preserve"> before they are presented to </w:t>
      </w:r>
      <w:r>
        <w:t>Contoso</w:t>
      </w:r>
      <w:r w:rsidR="00B16B45">
        <w:t>.</w:t>
      </w:r>
    </w:p>
    <w:p w14:paraId="3F8D159B" w14:textId="77777777" w:rsidR="00B16B45" w:rsidRDefault="00B16B45" w:rsidP="003162C0"/>
    <w:p w14:paraId="43829025" w14:textId="77777777" w:rsidR="00830AB6" w:rsidRDefault="00B71041" w:rsidP="003162C0">
      <w:r w:rsidRPr="00B16B45">
        <w:rPr>
          <w:b/>
        </w:rPr>
        <w:t>Business Strategy Consultant</w:t>
      </w:r>
      <w:r>
        <w:t xml:space="preserve"> (</w:t>
      </w:r>
      <w:r w:rsidRPr="009D46F0">
        <w:t>$125/hour</w:t>
      </w:r>
      <w:r>
        <w:t xml:space="preserve">): </w:t>
      </w:r>
      <w:r w:rsidR="00403E5E">
        <w:t xml:space="preserve"> </w:t>
      </w:r>
    </w:p>
    <w:p w14:paraId="2F573AE7" w14:textId="77777777" w:rsidR="00B16B45" w:rsidRPr="00B16B45" w:rsidRDefault="00B16B45" w:rsidP="003162C0">
      <w:r>
        <w:t xml:space="preserve">Strategy consulting resource will be part-time but will be the primary </w:t>
      </w:r>
    </w:p>
    <w:p w14:paraId="5B181511" w14:textId="77777777" w:rsidR="00B16B45" w:rsidRDefault="00B16B45" w:rsidP="003162C0"/>
    <w:p w14:paraId="1ADE5DBA" w14:textId="77777777" w:rsidR="00575051" w:rsidRPr="00575051" w:rsidRDefault="00B71041" w:rsidP="003162C0">
      <w:r w:rsidRPr="00B16B45">
        <w:rPr>
          <w:b/>
        </w:rPr>
        <w:t>Creative</w:t>
      </w:r>
      <w:r>
        <w:t xml:space="preserve"> (</w:t>
      </w:r>
      <w:r w:rsidRPr="009D46F0">
        <w:t>$100/hour</w:t>
      </w:r>
      <w:r>
        <w:t>):</w:t>
      </w:r>
      <w:r w:rsidR="009D46F0">
        <w:t xml:space="preserve"> </w:t>
      </w:r>
      <w:r w:rsidR="00575051">
        <w:t>Part-time for duration of the project.</w:t>
      </w:r>
    </w:p>
    <w:p w14:paraId="2CFBA0A6" w14:textId="77777777" w:rsidR="00830AB6" w:rsidRPr="009D46F0" w:rsidRDefault="00830AB6" w:rsidP="003162C0"/>
    <w:p w14:paraId="3B82B601" w14:textId="77777777" w:rsidR="007005B7" w:rsidRPr="009D46F0" w:rsidRDefault="007005B7" w:rsidP="003162C0"/>
    <w:p w14:paraId="267FAA82" w14:textId="77777777" w:rsidR="0041163D" w:rsidRPr="009D46F0" w:rsidRDefault="0041163D" w:rsidP="003162C0">
      <w:pPr>
        <w:rPr>
          <w:b/>
        </w:rPr>
      </w:pPr>
      <w:r w:rsidRPr="009D46F0">
        <w:t xml:space="preserve">Total </w:t>
      </w:r>
      <w:r w:rsidR="00403E5E">
        <w:t>cost</w:t>
      </w:r>
      <w:r w:rsidRPr="009D46F0">
        <w:t xml:space="preserve"> anticipated for project: </w:t>
      </w:r>
      <w:r w:rsidR="00403E5E">
        <w:t xml:space="preserve"> </w:t>
      </w:r>
      <w:r w:rsidR="00B40F2D">
        <w:rPr>
          <w:b/>
        </w:rPr>
        <w:t>$367,000.00</w:t>
      </w:r>
      <w:r w:rsidR="007005B7">
        <w:rPr>
          <w:b/>
        </w:rPr>
        <w:t>.</w:t>
      </w:r>
    </w:p>
    <w:p w14:paraId="5064BB5B" w14:textId="77777777" w:rsidR="00A408E9" w:rsidRPr="009D46F0" w:rsidRDefault="00A408E9" w:rsidP="003162C0"/>
    <w:p w14:paraId="0CD155E5" w14:textId="7F404F75" w:rsidR="00A408E9" w:rsidRPr="00E37284" w:rsidRDefault="00A408E9" w:rsidP="003162C0">
      <w:pPr>
        <w:ind w:left="720"/>
        <w:rPr>
          <w:i/>
        </w:rPr>
      </w:pPr>
      <w:r w:rsidRPr="00E37284">
        <w:rPr>
          <w:i/>
        </w:rPr>
        <w:t>Note: team will also be reimbursed for out-of-pocket expe</w:t>
      </w:r>
      <w:r w:rsidR="003162C0">
        <w:rPr>
          <w:i/>
        </w:rPr>
        <w:t xml:space="preserve">nses (including gas mileage and </w:t>
      </w:r>
      <w:r w:rsidRPr="00E37284">
        <w:rPr>
          <w:i/>
        </w:rPr>
        <w:t>airfare, if applicable).  These fees are not included in the above quote.</w:t>
      </w:r>
    </w:p>
    <w:p w14:paraId="5CBD239F" w14:textId="77777777" w:rsidR="00152219" w:rsidRPr="009D46F0" w:rsidRDefault="00403E5E" w:rsidP="003162C0">
      <w:r>
        <w:t xml:space="preserve"> </w:t>
      </w:r>
    </w:p>
    <w:p w14:paraId="22302C6F" w14:textId="77777777" w:rsidR="00C925BF" w:rsidRDefault="00C925BF" w:rsidP="003162C0">
      <w:bookmarkStart w:id="0" w:name="_GoBack"/>
      <w:bookmarkEnd w:id="0"/>
    </w:p>
    <w:p w14:paraId="4826DA69" w14:textId="77777777" w:rsidR="00C925BF" w:rsidRDefault="00C925BF" w:rsidP="003162C0">
      <w:pPr>
        <w:rPr>
          <w:b/>
        </w:rPr>
      </w:pPr>
      <w:r>
        <w:br w:type="page"/>
      </w:r>
    </w:p>
    <w:p w14:paraId="55B0F96E" w14:textId="77777777" w:rsidR="00D6517D" w:rsidRPr="009D46F0" w:rsidRDefault="00D6517D" w:rsidP="003162C0">
      <w:r w:rsidRPr="009D46F0">
        <w:lastRenderedPageBreak/>
        <w:t xml:space="preserve">Payment </w:t>
      </w:r>
      <w:r w:rsidR="00651853">
        <w:t>T</w:t>
      </w:r>
      <w:r w:rsidRPr="009D46F0">
        <w:t>erms</w:t>
      </w:r>
    </w:p>
    <w:p w14:paraId="36D24AE6" w14:textId="43FA9290" w:rsidR="00E37284" w:rsidRDefault="00A408E9" w:rsidP="003162C0">
      <w:r w:rsidRPr="009D46F0">
        <w:t>25% of total fees are due upon th</w:t>
      </w:r>
      <w:r w:rsidR="00403E5E">
        <w:t xml:space="preserve">e first day of the engagement, </w:t>
      </w:r>
      <w:r w:rsidR="00593A25">
        <w:t>December 1st</w:t>
      </w:r>
      <w:r w:rsidRPr="009D46F0">
        <w:t xml:space="preserve">.  </w:t>
      </w:r>
    </w:p>
    <w:p w14:paraId="71B11CC4" w14:textId="77777777" w:rsidR="00E37284" w:rsidRDefault="00A408E9" w:rsidP="003162C0">
      <w:r w:rsidRPr="009D46F0">
        <w:t>Contoso will sen</w:t>
      </w:r>
      <w:r w:rsidR="000525D6">
        <w:t>d</w:t>
      </w:r>
      <w:r w:rsidRPr="009D46F0">
        <w:t xml:space="preserve"> an invoice every other week with payment due the following Tuesday (due dates will be clearly stated on invoices).  </w:t>
      </w:r>
    </w:p>
    <w:p w14:paraId="32DB8855" w14:textId="77777777" w:rsidR="006B0D6F" w:rsidRDefault="00A408E9" w:rsidP="003162C0">
      <w:r w:rsidRPr="009D46F0">
        <w:t>Any outstanding payments must be made within one week of project completion or outstanding fees will begin to accrue 5% interest.</w:t>
      </w:r>
    </w:p>
    <w:p w14:paraId="4194CC33" w14:textId="77777777" w:rsidR="00C925BF" w:rsidRPr="009D46F0" w:rsidRDefault="00C925BF" w:rsidP="003162C0"/>
    <w:p w14:paraId="5803CB84" w14:textId="77777777" w:rsidR="00C52B97" w:rsidRPr="000926C4" w:rsidRDefault="00C52B97" w:rsidP="003162C0">
      <w:r w:rsidRPr="000926C4">
        <w:t>Acceptance and authorization</w:t>
      </w:r>
    </w:p>
    <w:p w14:paraId="584C4B4C" w14:textId="77777777" w:rsidR="00C925BF" w:rsidRDefault="00C925BF" w:rsidP="003162C0"/>
    <w:p w14:paraId="7303CB71" w14:textId="77777777" w:rsidR="006B0D6F" w:rsidRPr="000926C4" w:rsidRDefault="0062060A" w:rsidP="003162C0">
      <w:r w:rsidRPr="000926C4">
        <w:t>Assumptions</w:t>
      </w:r>
    </w:p>
    <w:p w14:paraId="21E4E267" w14:textId="77777777" w:rsidR="006E34C6" w:rsidRPr="00C52B97" w:rsidRDefault="00C52B97" w:rsidP="003162C0">
      <w:r w:rsidRPr="00C52B97">
        <w:t xml:space="preserve">Any major milestones or roadblocks will be presented </w:t>
      </w:r>
      <w:r w:rsidR="007475C0">
        <w:t xml:space="preserve">to </w:t>
      </w:r>
      <w:r w:rsidR="00CF79E4">
        <w:t>Contoso</w:t>
      </w:r>
      <w:r w:rsidR="007475C0">
        <w:t xml:space="preserve"> </w:t>
      </w:r>
      <w:r w:rsidRPr="00C52B97">
        <w:t xml:space="preserve">in a timely manner to ensure project timeline remains on track.  Client contacts will be responsive and provide information in a timely manner, as requested by the Contoso team.  An escalation path for issues will be defined during the kick-off meeting and a senior-level executive at </w:t>
      </w:r>
      <w:r w:rsidR="00CF79E4">
        <w:t>Contoso</w:t>
      </w:r>
      <w:r w:rsidR="007475C0">
        <w:t xml:space="preserve"> </w:t>
      </w:r>
      <w:r w:rsidRPr="00C52B97">
        <w:t>will be named and responsible for resolving escalated issues.</w:t>
      </w:r>
    </w:p>
    <w:p w14:paraId="6C09D812" w14:textId="77777777" w:rsidR="00694D00" w:rsidRDefault="00694D00" w:rsidP="003162C0"/>
    <w:p w14:paraId="0594EDC4" w14:textId="77777777" w:rsidR="006B0D6F" w:rsidRPr="000926C4" w:rsidRDefault="0062060A" w:rsidP="003162C0">
      <w:r w:rsidRPr="000926C4">
        <w:t xml:space="preserve">Professional </w:t>
      </w:r>
      <w:r w:rsidR="00C52B97" w:rsidRPr="000926C4">
        <w:t>S</w:t>
      </w:r>
      <w:r w:rsidRPr="000926C4">
        <w:t xml:space="preserve">ervices </w:t>
      </w:r>
      <w:r w:rsidR="00C52B97" w:rsidRPr="000926C4">
        <w:t>A</w:t>
      </w:r>
      <w:r w:rsidRPr="000926C4">
        <w:t>greement</w:t>
      </w:r>
    </w:p>
    <w:p w14:paraId="7E62EE26" w14:textId="77777777" w:rsidR="006E34C6" w:rsidRDefault="006E34C6" w:rsidP="003162C0">
      <w:r>
        <w:t>Payment will be due as described above or penalty charges could result.</w:t>
      </w:r>
    </w:p>
    <w:p w14:paraId="2462576A" w14:textId="77777777" w:rsidR="00651853" w:rsidRPr="00651853" w:rsidRDefault="00651853" w:rsidP="003162C0">
      <w:pPr>
        <w:rPr>
          <w:sz w:val="2"/>
          <w:szCs w:val="2"/>
        </w:rPr>
      </w:pPr>
    </w:p>
    <w:p w14:paraId="31F339C3" w14:textId="77777777" w:rsidR="00FF711F" w:rsidRDefault="00C52B97" w:rsidP="003162C0">
      <w:r>
        <w:t xml:space="preserve">The deliverables produced by the Contoso team are not to be distributed or shared with any other third party.  They are intended for </w:t>
      </w:r>
      <w:r w:rsidR="00CF79E4">
        <w:t>Contoso</w:t>
      </w:r>
      <w:r>
        <w:t>’s internal use only and legal action could result if intellectual property or confidential data is shared.</w:t>
      </w:r>
    </w:p>
    <w:p w14:paraId="3CD21795" w14:textId="77777777" w:rsidR="00C84FC3" w:rsidRPr="0015500E" w:rsidRDefault="00C84FC3" w:rsidP="003162C0"/>
    <w:p w14:paraId="016B71F6" w14:textId="77777777" w:rsidR="00F53050" w:rsidRPr="00AB3B12" w:rsidRDefault="00F53050" w:rsidP="003162C0">
      <w:r w:rsidRPr="00AB3B12">
        <w:t xml:space="preserve">The terms and conditions of the </w:t>
      </w:r>
      <w:r w:rsidRPr="00AB3B12">
        <w:rPr>
          <w:b/>
        </w:rPr>
        <w:t xml:space="preserve">Professional </w:t>
      </w:r>
      <w:r w:rsidR="00FF711F" w:rsidRPr="00AB3B12">
        <w:rPr>
          <w:b/>
        </w:rPr>
        <w:t>S</w:t>
      </w:r>
      <w:r w:rsidRPr="00AB3B12">
        <w:rPr>
          <w:b/>
        </w:rPr>
        <w:t xml:space="preserve">ervices </w:t>
      </w:r>
      <w:r w:rsidR="00FF711F" w:rsidRPr="00AB3B12">
        <w:rPr>
          <w:b/>
        </w:rPr>
        <w:t>A</w:t>
      </w:r>
      <w:r w:rsidRPr="00AB3B12">
        <w:rPr>
          <w:b/>
        </w:rPr>
        <w:t>greement</w:t>
      </w:r>
      <w:r w:rsidRPr="00AB3B12">
        <w:t xml:space="preserve"> apply in full to the services and products provided under this Statement of Work.</w:t>
      </w:r>
    </w:p>
    <w:p w14:paraId="48B603F2" w14:textId="77777777" w:rsidR="00C925BF" w:rsidRDefault="00C925BF" w:rsidP="003162C0">
      <w:pPr>
        <w:rPr>
          <w:b/>
        </w:rPr>
      </w:pPr>
      <w:r>
        <w:rPr>
          <w:b/>
        </w:rPr>
        <w:br w:type="page"/>
      </w:r>
    </w:p>
    <w:p w14:paraId="005D041F" w14:textId="77777777" w:rsidR="00F53050" w:rsidRPr="00AB3B12" w:rsidRDefault="00F53050" w:rsidP="003162C0">
      <w:r w:rsidRPr="00AB3B12">
        <w:rPr>
          <w:b/>
        </w:rPr>
        <w:lastRenderedPageBreak/>
        <w:t>IN WITNESS WHEREOF</w:t>
      </w:r>
      <w:r w:rsidRPr="00AB3B12">
        <w:t>, the parties hereto each acting with proper authority have executed this Statement of Work, under seal.</w:t>
      </w:r>
    </w:p>
    <w:p w14:paraId="4448FDFC" w14:textId="77777777" w:rsidR="00C169A0" w:rsidRPr="00AB3B12" w:rsidRDefault="00C169A0" w:rsidP="003162C0"/>
    <w:tbl>
      <w:tblPr>
        <w:tblW w:w="9090" w:type="dxa"/>
        <w:tblInd w:w="468" w:type="dxa"/>
        <w:tblLook w:val="0000" w:firstRow="0" w:lastRow="0" w:firstColumn="0" w:lastColumn="0" w:noHBand="0" w:noVBand="0"/>
      </w:tblPr>
      <w:tblGrid>
        <w:gridCol w:w="4410"/>
        <w:gridCol w:w="450"/>
        <w:gridCol w:w="4230"/>
      </w:tblGrid>
      <w:tr w:rsidR="00F53050" w:rsidRPr="00AB3B12" w14:paraId="2431A792" w14:textId="77777777" w:rsidTr="00AB3B12"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D6ED7F8" w14:textId="77777777" w:rsidR="00AB3B12" w:rsidRPr="00AB3B12" w:rsidRDefault="00AB3B12" w:rsidP="003162C0">
            <w:pPr>
              <w:rPr>
                <w:sz w:val="8"/>
                <w:szCs w:val="8"/>
              </w:rPr>
            </w:pP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6B141D" w14:textId="77777777" w:rsidR="00F53050" w:rsidRPr="00AB3B12" w:rsidRDefault="00F53050" w:rsidP="003162C0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058A7F96" w14:textId="77777777" w:rsidR="00AB3B12" w:rsidRPr="00AB3B12" w:rsidRDefault="00AB3B12" w:rsidP="003162C0">
            <w:pPr>
              <w:rPr>
                <w:sz w:val="8"/>
                <w:szCs w:val="8"/>
              </w:rPr>
            </w:pPr>
          </w:p>
        </w:tc>
      </w:tr>
      <w:tr w:rsidR="00DA6758" w:rsidRPr="00AB3B12" w14:paraId="75D20137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C6A980" w14:textId="77777777" w:rsidR="00DA6758" w:rsidRPr="00AB3B12" w:rsidRDefault="00DA6758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 xml:space="preserve">Full </w:t>
            </w:r>
            <w:r w:rsidR="009F05EC" w:rsidRPr="00AB3B12">
              <w:rPr>
                <w:vertAlign w:val="superscript"/>
              </w:rPr>
              <w:t>name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DCB646" w14:textId="77777777" w:rsidR="00DA6758" w:rsidRPr="00AB3B12" w:rsidRDefault="00DA6758" w:rsidP="003162C0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C883B7C" w14:textId="77777777" w:rsidR="00DA6758" w:rsidRPr="00AB3B12" w:rsidRDefault="00DA6758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 xml:space="preserve">Full </w:t>
            </w:r>
            <w:r w:rsidR="009F05EC" w:rsidRPr="00AB3B12">
              <w:rPr>
                <w:vertAlign w:val="superscript"/>
              </w:rPr>
              <w:t>name</w:t>
            </w:r>
          </w:p>
        </w:tc>
      </w:tr>
      <w:tr w:rsidR="00F53050" w:rsidRPr="00AB3B12" w14:paraId="292354BB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246EEEC" w14:textId="77777777" w:rsidR="00F53050" w:rsidRPr="00AB3B12" w:rsidRDefault="00F53050" w:rsidP="003162C0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B4871F" w14:textId="77777777" w:rsidR="00F53050" w:rsidRPr="00AB3B12" w:rsidRDefault="00F53050" w:rsidP="003162C0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C286028" w14:textId="77777777" w:rsidR="00F53050" w:rsidRPr="00AB3B12" w:rsidRDefault="00F53050" w:rsidP="003162C0"/>
        </w:tc>
      </w:tr>
      <w:tr w:rsidR="00F53050" w:rsidRPr="00AB3B12" w14:paraId="0E960FC2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164B02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Title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A1236B" w14:textId="77777777" w:rsidR="00F53050" w:rsidRPr="00AB3B12" w:rsidRDefault="00F53050" w:rsidP="003162C0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43B0DF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Title</w:t>
            </w:r>
          </w:p>
        </w:tc>
      </w:tr>
      <w:tr w:rsidR="00F53050" w:rsidRPr="00AB3B12" w14:paraId="482E279E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9073EEC" w14:textId="77777777" w:rsidR="00F53050" w:rsidRPr="00AB3B12" w:rsidRDefault="00F53050" w:rsidP="003162C0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8E1CC15" w14:textId="77777777" w:rsidR="00F53050" w:rsidRPr="00AB3B12" w:rsidRDefault="00F53050" w:rsidP="003162C0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579C14BC" w14:textId="77777777" w:rsidR="00F53050" w:rsidRPr="00AB3B12" w:rsidRDefault="00F53050" w:rsidP="003162C0"/>
        </w:tc>
      </w:tr>
      <w:tr w:rsidR="00F53050" w:rsidRPr="00AB3B12" w14:paraId="4E967D95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40CA4E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Signature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7EC4B3" w14:textId="77777777" w:rsidR="00F53050" w:rsidRPr="00AB3B12" w:rsidRDefault="00F53050" w:rsidP="003162C0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D725880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Signature</w:t>
            </w:r>
          </w:p>
        </w:tc>
      </w:tr>
      <w:tr w:rsidR="00F53050" w:rsidRPr="00AB3B12" w14:paraId="6F0E3CFE" w14:textId="77777777" w:rsidTr="00AB3B12">
        <w:trPr>
          <w:trHeight w:val="90"/>
        </w:trPr>
        <w:tc>
          <w:tcPr>
            <w:tcW w:w="44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5496FF6" w14:textId="77777777" w:rsidR="00F53050" w:rsidRPr="00AB3B12" w:rsidRDefault="00F53050" w:rsidP="003162C0"/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8B27F" w14:textId="77777777" w:rsidR="00F53050" w:rsidRPr="00AB3B12" w:rsidRDefault="00F53050" w:rsidP="003162C0"/>
        </w:tc>
        <w:tc>
          <w:tcPr>
            <w:tcW w:w="423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17205E97" w14:textId="77777777" w:rsidR="00F53050" w:rsidRPr="00AB3B12" w:rsidRDefault="00F53050" w:rsidP="003162C0"/>
        </w:tc>
      </w:tr>
      <w:tr w:rsidR="00F53050" w:rsidRPr="00AB3B12" w14:paraId="748C70BE" w14:textId="77777777" w:rsidTr="00AB3B12">
        <w:trPr>
          <w:trHeight w:val="360"/>
        </w:trPr>
        <w:tc>
          <w:tcPr>
            <w:tcW w:w="441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92A3C6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Date</w:t>
            </w:r>
          </w:p>
        </w:tc>
        <w:tc>
          <w:tcPr>
            <w:tcW w:w="4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50DF3F" w14:textId="77777777" w:rsidR="00F53050" w:rsidRPr="00AB3B12" w:rsidRDefault="00F53050" w:rsidP="003162C0">
            <w:pPr>
              <w:rPr>
                <w:vertAlign w:val="superscript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1B51F2" w14:textId="77777777" w:rsidR="00F53050" w:rsidRPr="00AB3B12" w:rsidRDefault="00F53050" w:rsidP="003162C0">
            <w:pPr>
              <w:rPr>
                <w:vertAlign w:val="superscript"/>
              </w:rPr>
            </w:pPr>
            <w:r w:rsidRPr="00AB3B12">
              <w:rPr>
                <w:vertAlign w:val="superscript"/>
              </w:rPr>
              <w:t>Date</w:t>
            </w:r>
          </w:p>
        </w:tc>
      </w:tr>
    </w:tbl>
    <w:p w14:paraId="5C601F80" w14:textId="77777777" w:rsidR="00F53050" w:rsidRDefault="00F53050" w:rsidP="003162C0"/>
    <w:sectPr w:rsidR="00F53050" w:rsidSect="00D04F04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4575" w14:textId="77777777" w:rsidR="004C210D" w:rsidRDefault="004C210D" w:rsidP="00AB3B12">
      <w:r>
        <w:separator/>
      </w:r>
    </w:p>
    <w:p w14:paraId="46256A6D" w14:textId="77777777" w:rsidR="004C210D" w:rsidRDefault="004C210D" w:rsidP="00AB3B12"/>
    <w:p w14:paraId="2470B808" w14:textId="77777777" w:rsidR="004C210D" w:rsidRDefault="004C210D" w:rsidP="00AB3B12"/>
    <w:p w14:paraId="1350DBFB" w14:textId="77777777" w:rsidR="004C210D" w:rsidRDefault="004C210D" w:rsidP="00AB3B12"/>
    <w:p w14:paraId="2013F431" w14:textId="77777777" w:rsidR="004C210D" w:rsidRDefault="004C210D" w:rsidP="00AB3B12"/>
    <w:p w14:paraId="388BC4A2" w14:textId="77777777" w:rsidR="004C210D" w:rsidRDefault="004C210D" w:rsidP="00AB3B12"/>
    <w:p w14:paraId="6503439B" w14:textId="77777777" w:rsidR="004C210D" w:rsidRDefault="004C210D" w:rsidP="00AB3B12"/>
    <w:p w14:paraId="49457975" w14:textId="77777777" w:rsidR="004C210D" w:rsidRDefault="004C210D" w:rsidP="00AB3B12"/>
    <w:p w14:paraId="095169C7" w14:textId="77777777" w:rsidR="004C210D" w:rsidRDefault="004C210D" w:rsidP="00AB3B12"/>
    <w:p w14:paraId="1353BCD4" w14:textId="77777777" w:rsidR="004C210D" w:rsidRDefault="004C210D" w:rsidP="00AB3B12"/>
    <w:p w14:paraId="0E7FDA13" w14:textId="77777777" w:rsidR="004C210D" w:rsidRDefault="004C210D" w:rsidP="00AB3B12"/>
    <w:p w14:paraId="59DDC233" w14:textId="77777777" w:rsidR="004C210D" w:rsidRDefault="004C210D"/>
    <w:p w14:paraId="2B6FFA51" w14:textId="77777777" w:rsidR="004C210D" w:rsidRDefault="004C210D" w:rsidP="00B71041"/>
    <w:p w14:paraId="01E2BC76" w14:textId="77777777" w:rsidR="004C210D" w:rsidRDefault="004C210D" w:rsidP="00E37284"/>
    <w:p w14:paraId="7264B5D5" w14:textId="77777777" w:rsidR="004C210D" w:rsidRDefault="004C210D" w:rsidP="00E37284"/>
    <w:p w14:paraId="1CA0AAB6" w14:textId="77777777" w:rsidR="004C210D" w:rsidRDefault="004C210D"/>
    <w:p w14:paraId="5AC1DC1C" w14:textId="77777777" w:rsidR="004C210D" w:rsidRDefault="004C210D"/>
  </w:endnote>
  <w:endnote w:type="continuationSeparator" w:id="0">
    <w:p w14:paraId="013793C5" w14:textId="77777777" w:rsidR="004C210D" w:rsidRDefault="004C210D" w:rsidP="00AB3B12">
      <w:r>
        <w:continuationSeparator/>
      </w:r>
    </w:p>
    <w:p w14:paraId="4C2C9D92" w14:textId="77777777" w:rsidR="004C210D" w:rsidRDefault="004C210D" w:rsidP="00AB3B12"/>
    <w:p w14:paraId="66A5BBEF" w14:textId="77777777" w:rsidR="004C210D" w:rsidRDefault="004C210D" w:rsidP="00AB3B12"/>
    <w:p w14:paraId="7F27B994" w14:textId="77777777" w:rsidR="004C210D" w:rsidRDefault="004C210D" w:rsidP="00AB3B12"/>
    <w:p w14:paraId="32076957" w14:textId="77777777" w:rsidR="004C210D" w:rsidRDefault="004C210D" w:rsidP="00AB3B12"/>
    <w:p w14:paraId="6160EAC5" w14:textId="77777777" w:rsidR="004C210D" w:rsidRDefault="004C210D" w:rsidP="00AB3B12"/>
    <w:p w14:paraId="5E1B824C" w14:textId="77777777" w:rsidR="004C210D" w:rsidRDefault="004C210D" w:rsidP="00AB3B12"/>
    <w:p w14:paraId="60628BAD" w14:textId="77777777" w:rsidR="004C210D" w:rsidRDefault="004C210D" w:rsidP="00AB3B12"/>
    <w:p w14:paraId="3F956588" w14:textId="77777777" w:rsidR="004C210D" w:rsidRDefault="004C210D" w:rsidP="00AB3B12"/>
    <w:p w14:paraId="6164EBA5" w14:textId="77777777" w:rsidR="004C210D" w:rsidRDefault="004C210D" w:rsidP="00AB3B12"/>
    <w:p w14:paraId="77B0FF97" w14:textId="77777777" w:rsidR="004C210D" w:rsidRDefault="004C210D" w:rsidP="00AB3B12"/>
    <w:p w14:paraId="5C4A3E36" w14:textId="77777777" w:rsidR="004C210D" w:rsidRDefault="004C210D"/>
    <w:p w14:paraId="27418F49" w14:textId="77777777" w:rsidR="004C210D" w:rsidRDefault="004C210D" w:rsidP="00B71041"/>
    <w:p w14:paraId="1922AC0E" w14:textId="77777777" w:rsidR="004C210D" w:rsidRDefault="004C210D" w:rsidP="00E37284"/>
    <w:p w14:paraId="622F41F7" w14:textId="77777777" w:rsidR="004C210D" w:rsidRDefault="004C210D" w:rsidP="00E37284"/>
    <w:p w14:paraId="4A02995D" w14:textId="77777777" w:rsidR="004C210D" w:rsidRDefault="004C210D"/>
    <w:p w14:paraId="60C26F8E" w14:textId="77777777" w:rsidR="004C210D" w:rsidRDefault="004C210D"/>
  </w:endnote>
  <w:endnote w:type="continuationNotice" w:id="1">
    <w:p w14:paraId="61D673C9" w14:textId="77777777" w:rsidR="004C210D" w:rsidRDefault="004C210D"/>
    <w:p w14:paraId="7B24E28C" w14:textId="77777777" w:rsidR="004C210D" w:rsidRDefault="004C210D"/>
    <w:p w14:paraId="511410B7" w14:textId="77777777" w:rsidR="004C210D" w:rsidRDefault="004C21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67400" w14:textId="77777777" w:rsidR="005F5B0B" w:rsidRDefault="005F5B0B" w:rsidP="005F5B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D29B4" w14:textId="1DE739C5" w:rsidR="00A2311B" w:rsidRDefault="00A2311B" w:rsidP="005F5B0B">
    <w:pPr>
      <w:pStyle w:val="Footer"/>
      <w:pBdr>
        <w:top w:val="none" w:sz="0" w:space="0" w:color="auto"/>
      </w:pBdr>
      <w:ind w:left="0"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19914" w14:textId="77777777" w:rsidR="00A2311B" w:rsidRDefault="00A2311B" w:rsidP="00B16B45">
    <w:pPr>
      <w:pStyle w:val="Footer"/>
      <w:pBdr>
        <w:top w:val="single" w:sz="12" w:space="0" w:color="943634" w:themeColor="accent2" w:themeShade="BF"/>
      </w:pBdr>
    </w:pPr>
    <w:r>
      <w:t>© Contoso</w:t>
    </w:r>
    <w:r>
      <w:tab/>
      <w:t>Pricing Guidelines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4103">
      <w:rPr>
        <w:rStyle w:val="PageNumber"/>
      </w:rPr>
      <w:t>2</w:t>
    </w:r>
    <w:r>
      <w:rPr>
        <w:rStyle w:val="PageNumber"/>
      </w:rPr>
      <w:fldChar w:fldCharType="end"/>
    </w:r>
  </w:p>
  <w:p w14:paraId="46E6056D" w14:textId="77777777" w:rsidR="00A2311B" w:rsidRPr="00585882" w:rsidRDefault="00A2311B" w:rsidP="00B16B45">
    <w:pPr>
      <w:pStyle w:val="Footer"/>
      <w:pBdr>
        <w:top w:val="single" w:sz="12" w:space="0" w:color="943634" w:themeColor="accent2" w:themeShade="BF"/>
      </w:pBdr>
    </w:pPr>
  </w:p>
  <w:p w14:paraId="79E84091" w14:textId="77777777" w:rsidR="00A2311B" w:rsidRDefault="00A2311B" w:rsidP="00AB3B12"/>
  <w:p w14:paraId="2F9B2842" w14:textId="77777777" w:rsidR="00A2311B" w:rsidRDefault="00A2311B" w:rsidP="00AB3B12"/>
  <w:p w14:paraId="1E7F8E21" w14:textId="77777777" w:rsidR="00A2311B" w:rsidRDefault="00A2311B"/>
  <w:p w14:paraId="62FB1B54" w14:textId="7442E873" w:rsidR="00A2311B" w:rsidRDefault="00107DBA" w:rsidP="00B71041">
    <w:r>
      <mc:AlternateContent>
        <mc:Choice Requires="wps">
          <w:drawing>
            <wp:anchor distT="0" distB="0" distL="114300" distR="114300" simplePos="0" relativeHeight="251658241" behindDoc="0" locked="0" layoutInCell="1" allowOverlap="1" wp14:anchorId="1C23CDA7" wp14:editId="71764A08">
              <wp:simplePos x="0" y="0"/>
              <wp:positionH relativeFrom="column">
                <wp:posOffset>-971550</wp:posOffset>
              </wp:positionH>
              <wp:positionV relativeFrom="paragraph">
                <wp:posOffset>22225</wp:posOffset>
              </wp:positionV>
              <wp:extent cx="7934325" cy="447675"/>
              <wp:effectExtent l="0" t="0" r="9525" b="9525"/>
              <wp:wrapNone/>
              <wp:docPr id="2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934325" cy="44767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8EC41C" id="Rectangle 3" o:spid="_x0000_s1026" style="position:absolute;margin-left:-76.5pt;margin-top:1.75pt;width:624.75pt;height:35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" fillcolor="#404040 [2429]" stroked="f">
              <o:lock v:ext="edit" aspectratio="t"/>
            </v:rect>
          </w:pict>
        </mc:Fallback>
      </mc:AlternateContent>
    </w:r>
  </w:p>
  <w:p w14:paraId="5FAAD71D" w14:textId="77777777" w:rsidR="00A2311B" w:rsidRDefault="00A2311B" w:rsidP="00E37284"/>
  <w:p w14:paraId="7F138DD2" w14:textId="77777777" w:rsidR="00A2311B" w:rsidRDefault="00A2311B" w:rsidP="00E37284"/>
  <w:p w14:paraId="28AD7479" w14:textId="77777777" w:rsidR="00240B47" w:rsidRDefault="00240B47"/>
  <w:p w14:paraId="7823D339" w14:textId="0017C5A4" w:rsidR="00240B47" w:rsidRDefault="00240B4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CE7DB" w14:textId="77777777" w:rsidR="00A2311B" w:rsidRPr="00726046" w:rsidRDefault="00A2311B" w:rsidP="00AB3B12">
    <w:pPr>
      <w:pStyle w:val="Footer"/>
    </w:pPr>
    <w:r>
      <w:t>© Contoso Consulting</w:t>
    </w:r>
    <w:r>
      <w:tab/>
      <w:t>Statement of Work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1EEEB3CF" w14:textId="77777777" w:rsidR="00A2311B" w:rsidRPr="00585882" w:rsidRDefault="00A2311B" w:rsidP="00AB3B12">
    <w:pPr>
      <w:pStyle w:val="Footer"/>
    </w:pPr>
  </w:p>
  <w:p w14:paraId="35ECAC35" w14:textId="77777777" w:rsidR="00A2311B" w:rsidRDefault="00A2311B" w:rsidP="00AB3B12"/>
  <w:p w14:paraId="04471A15" w14:textId="30895140" w:rsidR="00A2311B" w:rsidRDefault="00107DBA" w:rsidP="00AB3B12">
    <w:r>
      <mc:AlternateContent>
        <mc:Choice Requires="wps">
          <w:drawing>
            <wp:anchor distT="0" distB="0" distL="114300" distR="114300" simplePos="0" relativeHeight="251658240" behindDoc="0" locked="0" layoutInCell="1" allowOverlap="1" wp14:anchorId="6DE7E411" wp14:editId="421EBEC5">
              <wp:simplePos x="0" y="0"/>
              <wp:positionH relativeFrom="column">
                <wp:posOffset>-971550</wp:posOffset>
              </wp:positionH>
              <wp:positionV relativeFrom="paragraph">
                <wp:posOffset>359410</wp:posOffset>
              </wp:positionV>
              <wp:extent cx="7934325" cy="447675"/>
              <wp:effectExtent l="6350" t="3810" r="0" b="5715"/>
              <wp:wrapNone/>
              <wp:docPr id="1" name="Rectangl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934325" cy="44767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1">
                              <a:lumMod val="75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mv="urn:schemas-microsoft-com:mac:vml" xmlns:mo="http://schemas.microsoft.com/office/mac/office/2008/main">
          <w:pict w14:anchorId="4DF06366">
            <v:rect id="Rectangle_x0020_2" style="position:absolute;margin-left:-76.45pt;margin-top:28.3pt;width:624.7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c0504d [3205]" stroked="f" w14:anchorId="789D42C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">
              <v:fill type="gradient" color2="#bfbfbf [2412]" angle="-135" focus="100%" rotate="t"/>
              <o:lock v:ext="edit" aspectratio="t"/>
            </v:rect>
          </w:pict>
        </mc:Fallback>
      </mc:AlternateContent>
    </w:r>
  </w:p>
  <w:p w14:paraId="339F301E" w14:textId="77777777" w:rsidR="00A2311B" w:rsidRDefault="00A2311B"/>
  <w:p w14:paraId="6834AE0B" w14:textId="77777777" w:rsidR="00A2311B" w:rsidRDefault="00A2311B" w:rsidP="00B71041"/>
  <w:p w14:paraId="29B6C5E3" w14:textId="77777777" w:rsidR="00A2311B" w:rsidRDefault="00A2311B" w:rsidP="00E37284"/>
  <w:p w14:paraId="5DC7EF2C" w14:textId="77777777" w:rsidR="00A2311B" w:rsidRDefault="00A2311B" w:rsidP="00E37284"/>
  <w:p w14:paraId="26CE0831" w14:textId="77777777" w:rsidR="00240B47" w:rsidRDefault="00240B47"/>
  <w:p w14:paraId="3A1480EF" w14:textId="17DCFE2E" w:rsidR="00240B47" w:rsidRDefault="00240B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5086" w14:textId="77777777" w:rsidR="004C210D" w:rsidRDefault="004C210D" w:rsidP="00AB3B12">
      <w:r>
        <w:separator/>
      </w:r>
    </w:p>
    <w:p w14:paraId="7ECBF539" w14:textId="77777777" w:rsidR="004C210D" w:rsidRDefault="004C210D" w:rsidP="00AB3B12"/>
    <w:p w14:paraId="718B9606" w14:textId="77777777" w:rsidR="004C210D" w:rsidRDefault="004C210D" w:rsidP="00AB3B12"/>
    <w:p w14:paraId="13074A03" w14:textId="77777777" w:rsidR="004C210D" w:rsidRDefault="004C210D" w:rsidP="00AB3B12"/>
    <w:p w14:paraId="19AF02E0" w14:textId="77777777" w:rsidR="004C210D" w:rsidRDefault="004C210D" w:rsidP="00AB3B12"/>
    <w:p w14:paraId="6A0DFE2D" w14:textId="77777777" w:rsidR="004C210D" w:rsidRDefault="004C210D" w:rsidP="00AB3B12"/>
    <w:p w14:paraId="35DCE408" w14:textId="77777777" w:rsidR="004C210D" w:rsidRDefault="004C210D" w:rsidP="00AB3B12"/>
    <w:p w14:paraId="7624DF05" w14:textId="77777777" w:rsidR="004C210D" w:rsidRDefault="004C210D" w:rsidP="00AB3B12"/>
    <w:p w14:paraId="7F8CB408" w14:textId="77777777" w:rsidR="004C210D" w:rsidRDefault="004C210D" w:rsidP="00AB3B12"/>
    <w:p w14:paraId="53E3826D" w14:textId="77777777" w:rsidR="004C210D" w:rsidRDefault="004C210D" w:rsidP="00AB3B12"/>
    <w:p w14:paraId="5A0F829C" w14:textId="77777777" w:rsidR="004C210D" w:rsidRDefault="004C210D" w:rsidP="00AB3B12"/>
    <w:p w14:paraId="201293E8" w14:textId="77777777" w:rsidR="004C210D" w:rsidRDefault="004C210D"/>
    <w:p w14:paraId="03C10114" w14:textId="77777777" w:rsidR="004C210D" w:rsidRDefault="004C210D" w:rsidP="00B71041"/>
    <w:p w14:paraId="1E530EEB" w14:textId="77777777" w:rsidR="004C210D" w:rsidRDefault="004C210D" w:rsidP="00E37284"/>
    <w:p w14:paraId="73701F1D" w14:textId="77777777" w:rsidR="004C210D" w:rsidRDefault="004C210D" w:rsidP="00E37284"/>
    <w:p w14:paraId="2F66A242" w14:textId="77777777" w:rsidR="004C210D" w:rsidRDefault="004C210D"/>
    <w:p w14:paraId="0F6B883C" w14:textId="77777777" w:rsidR="004C210D" w:rsidRDefault="004C210D"/>
  </w:footnote>
  <w:footnote w:type="continuationSeparator" w:id="0">
    <w:p w14:paraId="211D03B7" w14:textId="77777777" w:rsidR="004C210D" w:rsidRDefault="004C210D" w:rsidP="00AB3B12">
      <w:r>
        <w:continuationSeparator/>
      </w:r>
    </w:p>
    <w:p w14:paraId="71245081" w14:textId="77777777" w:rsidR="004C210D" w:rsidRDefault="004C210D" w:rsidP="00AB3B12"/>
    <w:p w14:paraId="19315A94" w14:textId="77777777" w:rsidR="004C210D" w:rsidRDefault="004C210D" w:rsidP="00AB3B12"/>
    <w:p w14:paraId="156CA108" w14:textId="77777777" w:rsidR="004C210D" w:rsidRDefault="004C210D" w:rsidP="00AB3B12"/>
    <w:p w14:paraId="036A6B67" w14:textId="77777777" w:rsidR="004C210D" w:rsidRDefault="004C210D" w:rsidP="00AB3B12"/>
    <w:p w14:paraId="24A70A70" w14:textId="77777777" w:rsidR="004C210D" w:rsidRDefault="004C210D" w:rsidP="00AB3B12"/>
    <w:p w14:paraId="3748311F" w14:textId="77777777" w:rsidR="004C210D" w:rsidRDefault="004C210D" w:rsidP="00AB3B12"/>
    <w:p w14:paraId="67914235" w14:textId="77777777" w:rsidR="004C210D" w:rsidRDefault="004C210D" w:rsidP="00AB3B12"/>
    <w:p w14:paraId="4AA5E430" w14:textId="77777777" w:rsidR="004C210D" w:rsidRDefault="004C210D" w:rsidP="00AB3B12"/>
    <w:p w14:paraId="592FE5B8" w14:textId="77777777" w:rsidR="004C210D" w:rsidRDefault="004C210D" w:rsidP="00AB3B12"/>
    <w:p w14:paraId="1D8CAD58" w14:textId="77777777" w:rsidR="004C210D" w:rsidRDefault="004C210D" w:rsidP="00AB3B12"/>
    <w:p w14:paraId="38E2D938" w14:textId="77777777" w:rsidR="004C210D" w:rsidRDefault="004C210D"/>
    <w:p w14:paraId="71B4016C" w14:textId="77777777" w:rsidR="004C210D" w:rsidRDefault="004C210D" w:rsidP="00B71041"/>
    <w:p w14:paraId="21A78266" w14:textId="77777777" w:rsidR="004C210D" w:rsidRDefault="004C210D" w:rsidP="00E37284"/>
    <w:p w14:paraId="324247C4" w14:textId="77777777" w:rsidR="004C210D" w:rsidRDefault="004C210D" w:rsidP="00E37284"/>
    <w:p w14:paraId="33C7F356" w14:textId="77777777" w:rsidR="004C210D" w:rsidRDefault="004C210D"/>
    <w:p w14:paraId="18CEE883" w14:textId="77777777" w:rsidR="004C210D" w:rsidRDefault="004C210D"/>
  </w:footnote>
  <w:footnote w:type="continuationNotice" w:id="1">
    <w:p w14:paraId="15D50A9A" w14:textId="77777777" w:rsidR="004C210D" w:rsidRDefault="004C210D"/>
    <w:p w14:paraId="29046D65" w14:textId="77777777" w:rsidR="004C210D" w:rsidRDefault="004C210D"/>
    <w:p w14:paraId="29E57F0E" w14:textId="77777777" w:rsidR="004C210D" w:rsidRDefault="004C21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920FA" w14:textId="77777777" w:rsidR="00A2311B" w:rsidRDefault="00A2311B" w:rsidP="00AB3B12"/>
  <w:p w14:paraId="3EFDCB8E" w14:textId="77777777" w:rsidR="00A2311B" w:rsidRDefault="00A2311B" w:rsidP="00AB3B12"/>
  <w:p w14:paraId="16E65C4E" w14:textId="77777777" w:rsidR="00A2311B" w:rsidRDefault="00A2311B" w:rsidP="00AB3B12"/>
  <w:p w14:paraId="2D28235F" w14:textId="77777777" w:rsidR="00A2311B" w:rsidRDefault="00A2311B" w:rsidP="00AB3B12"/>
  <w:p w14:paraId="46CCED40" w14:textId="77777777" w:rsidR="00A2311B" w:rsidRDefault="00A2311B" w:rsidP="00AB3B12"/>
  <w:p w14:paraId="54E3FECF" w14:textId="77777777" w:rsidR="00A2311B" w:rsidRDefault="00A2311B" w:rsidP="00AB3B12"/>
  <w:p w14:paraId="231AED8D" w14:textId="77777777" w:rsidR="00A2311B" w:rsidRDefault="00A2311B" w:rsidP="00AB3B12"/>
  <w:p w14:paraId="3817D3BD" w14:textId="77777777" w:rsidR="00A2311B" w:rsidRDefault="00A2311B" w:rsidP="00AB3B12"/>
  <w:p w14:paraId="5FC1E82D" w14:textId="77777777" w:rsidR="00A2311B" w:rsidRDefault="00A2311B" w:rsidP="00AB3B12"/>
  <w:p w14:paraId="3441FD38" w14:textId="77777777" w:rsidR="00A2311B" w:rsidRDefault="00A2311B" w:rsidP="00AB3B12"/>
  <w:p w14:paraId="6F2CC514" w14:textId="77777777" w:rsidR="00A2311B" w:rsidRDefault="00A2311B"/>
  <w:p w14:paraId="1E4A91F4" w14:textId="77777777" w:rsidR="00A2311B" w:rsidRDefault="00A2311B" w:rsidP="00B71041"/>
  <w:p w14:paraId="264C0F5B" w14:textId="77777777" w:rsidR="00A2311B" w:rsidRDefault="00A2311B" w:rsidP="00E37284"/>
  <w:p w14:paraId="3A5F2A98" w14:textId="77777777" w:rsidR="00A2311B" w:rsidRDefault="00A2311B" w:rsidP="00E37284"/>
  <w:p w14:paraId="4574CF50" w14:textId="77777777" w:rsidR="00240B47" w:rsidRDefault="00240B47"/>
  <w:p w14:paraId="30E068B9" w14:textId="5CBD18D7" w:rsidR="00240B47" w:rsidRDefault="00240B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0B0F5" w14:textId="77777777" w:rsidR="00A2311B" w:rsidRDefault="00A2311B" w:rsidP="00AB3B12">
    <w:pPr>
      <w:pStyle w:val="Header"/>
    </w:pPr>
    <w:r>
      <w:tab/>
    </w:r>
  </w:p>
  <w:p w14:paraId="73F60FAC" w14:textId="77777777" w:rsidR="00A2311B" w:rsidRDefault="00A2311B" w:rsidP="00AB3B12"/>
  <w:p w14:paraId="0499352D" w14:textId="77777777" w:rsidR="00A2311B" w:rsidRDefault="00A2311B"/>
  <w:p w14:paraId="0FC840A8" w14:textId="77777777" w:rsidR="00A2311B" w:rsidRDefault="00A2311B" w:rsidP="00B71041"/>
  <w:p w14:paraId="30AEE14F" w14:textId="77777777" w:rsidR="00A2311B" w:rsidRDefault="00A2311B" w:rsidP="00B16B45">
    <w:pPr>
      <w:pBdr>
        <w:bottom w:val="single" w:sz="18" w:space="1" w:color="943634" w:themeColor="accent2" w:themeShade="BF"/>
      </w:pBdr>
    </w:pPr>
  </w:p>
  <w:p w14:paraId="0F6EA7DC" w14:textId="77777777" w:rsidR="00A2311B" w:rsidRDefault="00A2311B" w:rsidP="00E37284"/>
  <w:p w14:paraId="427D5917" w14:textId="77777777" w:rsidR="00240B47" w:rsidRDefault="00240B47"/>
  <w:p w14:paraId="76C0C553" w14:textId="5D6ED615" w:rsidR="00240B47" w:rsidRDefault="00240B4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88B9" w14:textId="77777777" w:rsidR="00A2311B" w:rsidRDefault="00A2311B" w:rsidP="00AB3B12">
    <w:r>
      <w:tab/>
    </w:r>
  </w:p>
  <w:p w14:paraId="1B568A4B" w14:textId="77777777" w:rsidR="00A2311B" w:rsidRDefault="00A2311B"/>
  <w:p w14:paraId="7FE6E7D2" w14:textId="77777777" w:rsidR="00A2311B" w:rsidRDefault="00A2311B" w:rsidP="00B71041"/>
  <w:p w14:paraId="5AFBBE3D" w14:textId="77777777" w:rsidR="00A2311B" w:rsidRDefault="00A2311B" w:rsidP="00E37284"/>
  <w:p w14:paraId="737FC54A" w14:textId="77777777" w:rsidR="00A2311B" w:rsidRDefault="00A2311B" w:rsidP="00E37284"/>
  <w:p w14:paraId="1CC47384" w14:textId="77777777" w:rsidR="00240B47" w:rsidRDefault="00240B47"/>
  <w:p w14:paraId="2D20E473" w14:textId="2B05C82C" w:rsidR="00240B47" w:rsidRDefault="00240B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786"/>
    <w:multiLevelType w:val="hybridMultilevel"/>
    <w:tmpl w:val="2DE88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72886"/>
    <w:multiLevelType w:val="hybridMultilevel"/>
    <w:tmpl w:val="99643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23A66B4"/>
    <w:multiLevelType w:val="hybridMultilevel"/>
    <w:tmpl w:val="82A21C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1363E3"/>
    <w:multiLevelType w:val="hybridMultilevel"/>
    <w:tmpl w:val="7EA61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4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5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DD6C9D"/>
    <w:multiLevelType w:val="hybridMultilevel"/>
    <w:tmpl w:val="3D8ED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12"/>
  </w:num>
  <w:num w:numId="5">
    <w:abstractNumId w:val="1"/>
  </w:num>
  <w:num w:numId="6">
    <w:abstractNumId w:val="6"/>
  </w:num>
  <w:num w:numId="7">
    <w:abstractNumId w:val="9"/>
  </w:num>
  <w:num w:numId="8">
    <w:abstractNumId w:val="15"/>
  </w:num>
  <w:num w:numId="9">
    <w:abstractNumId w:val="5"/>
  </w:num>
  <w:num w:numId="10">
    <w:abstractNumId w:val="17"/>
  </w:num>
  <w:num w:numId="11">
    <w:abstractNumId w:val="21"/>
  </w:num>
  <w:num w:numId="12">
    <w:abstractNumId w:val="3"/>
  </w:num>
  <w:num w:numId="13">
    <w:abstractNumId w:val="14"/>
  </w:num>
  <w:num w:numId="14">
    <w:abstractNumId w:val="7"/>
  </w:num>
  <w:num w:numId="15">
    <w:abstractNumId w:val="13"/>
  </w:num>
  <w:num w:numId="16">
    <w:abstractNumId w:val="16"/>
  </w:num>
  <w:num w:numId="17">
    <w:abstractNumId w:val="4"/>
  </w:num>
  <w:num w:numId="18">
    <w:abstractNumId w:val="20"/>
  </w:num>
  <w:num w:numId="19">
    <w:abstractNumId w:val="11"/>
  </w:num>
  <w:num w:numId="20">
    <w:abstractNumId w:val="0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6DC"/>
    <w:rsid w:val="0000032F"/>
    <w:rsid w:val="00007D28"/>
    <w:rsid w:val="00010656"/>
    <w:rsid w:val="0001344D"/>
    <w:rsid w:val="0003120C"/>
    <w:rsid w:val="000525D6"/>
    <w:rsid w:val="0006012B"/>
    <w:rsid w:val="00060B60"/>
    <w:rsid w:val="0006385F"/>
    <w:rsid w:val="00065930"/>
    <w:rsid w:val="000701FC"/>
    <w:rsid w:val="00075A11"/>
    <w:rsid w:val="000807DB"/>
    <w:rsid w:val="00081463"/>
    <w:rsid w:val="00083AD9"/>
    <w:rsid w:val="00087CA8"/>
    <w:rsid w:val="000926C4"/>
    <w:rsid w:val="00093B77"/>
    <w:rsid w:val="000A7E79"/>
    <w:rsid w:val="000B4ABE"/>
    <w:rsid w:val="000B6680"/>
    <w:rsid w:val="000C29EC"/>
    <w:rsid w:val="000D19C8"/>
    <w:rsid w:val="000D6111"/>
    <w:rsid w:val="000D7CF5"/>
    <w:rsid w:val="000E3FDE"/>
    <w:rsid w:val="000F0016"/>
    <w:rsid w:val="000F0685"/>
    <w:rsid w:val="000F15EC"/>
    <w:rsid w:val="000F47A4"/>
    <w:rsid w:val="00103966"/>
    <w:rsid w:val="00106535"/>
    <w:rsid w:val="00107DBA"/>
    <w:rsid w:val="0013516B"/>
    <w:rsid w:val="00142950"/>
    <w:rsid w:val="00143B45"/>
    <w:rsid w:val="00152219"/>
    <w:rsid w:val="0015500E"/>
    <w:rsid w:val="00160165"/>
    <w:rsid w:val="0016045A"/>
    <w:rsid w:val="00163F87"/>
    <w:rsid w:val="00165852"/>
    <w:rsid w:val="0017172E"/>
    <w:rsid w:val="00173A3C"/>
    <w:rsid w:val="00186425"/>
    <w:rsid w:val="00186F3C"/>
    <w:rsid w:val="001932E7"/>
    <w:rsid w:val="001A5996"/>
    <w:rsid w:val="001B767A"/>
    <w:rsid w:val="001B7B21"/>
    <w:rsid w:val="001C16F1"/>
    <w:rsid w:val="001D43BA"/>
    <w:rsid w:val="001F0F1F"/>
    <w:rsid w:val="00210E48"/>
    <w:rsid w:val="00212211"/>
    <w:rsid w:val="00213496"/>
    <w:rsid w:val="00222B4B"/>
    <w:rsid w:val="0022532D"/>
    <w:rsid w:val="00234BB3"/>
    <w:rsid w:val="00240B47"/>
    <w:rsid w:val="002468F4"/>
    <w:rsid w:val="00253BD2"/>
    <w:rsid w:val="00254102"/>
    <w:rsid w:val="00261B7B"/>
    <w:rsid w:val="00261C10"/>
    <w:rsid w:val="002636A9"/>
    <w:rsid w:val="00273FEA"/>
    <w:rsid w:val="00282166"/>
    <w:rsid w:val="002910B5"/>
    <w:rsid w:val="0029201C"/>
    <w:rsid w:val="0029573D"/>
    <w:rsid w:val="002973AF"/>
    <w:rsid w:val="002A6EA0"/>
    <w:rsid w:val="002A6FFA"/>
    <w:rsid w:val="002B3BCD"/>
    <w:rsid w:val="002B3EFA"/>
    <w:rsid w:val="002B6AA5"/>
    <w:rsid w:val="002D29F5"/>
    <w:rsid w:val="002E2F8E"/>
    <w:rsid w:val="002F5FA8"/>
    <w:rsid w:val="00315BA8"/>
    <w:rsid w:val="003162C0"/>
    <w:rsid w:val="0032747A"/>
    <w:rsid w:val="00331F93"/>
    <w:rsid w:val="003335DB"/>
    <w:rsid w:val="00333730"/>
    <w:rsid w:val="00334D98"/>
    <w:rsid w:val="00345AD4"/>
    <w:rsid w:val="00347A00"/>
    <w:rsid w:val="003616E5"/>
    <w:rsid w:val="0037252F"/>
    <w:rsid w:val="00381477"/>
    <w:rsid w:val="003855C7"/>
    <w:rsid w:val="003857E6"/>
    <w:rsid w:val="003861AF"/>
    <w:rsid w:val="003877F4"/>
    <w:rsid w:val="003A39B5"/>
    <w:rsid w:val="003A66EF"/>
    <w:rsid w:val="003B41B9"/>
    <w:rsid w:val="003B7D43"/>
    <w:rsid w:val="003D7834"/>
    <w:rsid w:val="003E25BE"/>
    <w:rsid w:val="003F3D15"/>
    <w:rsid w:val="0040221A"/>
    <w:rsid w:val="00402582"/>
    <w:rsid w:val="00403E5E"/>
    <w:rsid w:val="0041163D"/>
    <w:rsid w:val="00420CBE"/>
    <w:rsid w:val="004240B8"/>
    <w:rsid w:val="00431C35"/>
    <w:rsid w:val="00432E47"/>
    <w:rsid w:val="0043306D"/>
    <w:rsid w:val="004330C0"/>
    <w:rsid w:val="00441869"/>
    <w:rsid w:val="00441BD3"/>
    <w:rsid w:val="00444AD6"/>
    <w:rsid w:val="00445DCA"/>
    <w:rsid w:val="00461226"/>
    <w:rsid w:val="00462B61"/>
    <w:rsid w:val="00464043"/>
    <w:rsid w:val="0047020E"/>
    <w:rsid w:val="00471E98"/>
    <w:rsid w:val="004727E7"/>
    <w:rsid w:val="00485247"/>
    <w:rsid w:val="004869E8"/>
    <w:rsid w:val="00486AA9"/>
    <w:rsid w:val="00487305"/>
    <w:rsid w:val="00491980"/>
    <w:rsid w:val="004959BC"/>
    <w:rsid w:val="004959D7"/>
    <w:rsid w:val="00497612"/>
    <w:rsid w:val="004C1F45"/>
    <w:rsid w:val="004C210D"/>
    <w:rsid w:val="004C33D8"/>
    <w:rsid w:val="004C6CDB"/>
    <w:rsid w:val="004C6E9E"/>
    <w:rsid w:val="004D293D"/>
    <w:rsid w:val="004D34DD"/>
    <w:rsid w:val="004D5D70"/>
    <w:rsid w:val="005068E9"/>
    <w:rsid w:val="00512B13"/>
    <w:rsid w:val="005153DE"/>
    <w:rsid w:val="00526207"/>
    <w:rsid w:val="00534009"/>
    <w:rsid w:val="005401E7"/>
    <w:rsid w:val="00557829"/>
    <w:rsid w:val="00563A8B"/>
    <w:rsid w:val="00564299"/>
    <w:rsid w:val="00567E71"/>
    <w:rsid w:val="005716B8"/>
    <w:rsid w:val="00575051"/>
    <w:rsid w:val="00577130"/>
    <w:rsid w:val="00585882"/>
    <w:rsid w:val="00587270"/>
    <w:rsid w:val="00593A25"/>
    <w:rsid w:val="00594679"/>
    <w:rsid w:val="0059552C"/>
    <w:rsid w:val="005A311D"/>
    <w:rsid w:val="005D5BF6"/>
    <w:rsid w:val="005F43CF"/>
    <w:rsid w:val="005F5B0B"/>
    <w:rsid w:val="00610A7D"/>
    <w:rsid w:val="00612857"/>
    <w:rsid w:val="006154F1"/>
    <w:rsid w:val="006200B0"/>
    <w:rsid w:val="0062060A"/>
    <w:rsid w:val="0062270F"/>
    <w:rsid w:val="006432A8"/>
    <w:rsid w:val="006461FE"/>
    <w:rsid w:val="00646C54"/>
    <w:rsid w:val="00651853"/>
    <w:rsid w:val="00661F61"/>
    <w:rsid w:val="0066490E"/>
    <w:rsid w:val="00673696"/>
    <w:rsid w:val="0068054E"/>
    <w:rsid w:val="006825E4"/>
    <w:rsid w:val="00694D00"/>
    <w:rsid w:val="006967C7"/>
    <w:rsid w:val="006A11C3"/>
    <w:rsid w:val="006A63D8"/>
    <w:rsid w:val="006B0D6F"/>
    <w:rsid w:val="006B2740"/>
    <w:rsid w:val="006C0113"/>
    <w:rsid w:val="006E34C6"/>
    <w:rsid w:val="006E42B8"/>
    <w:rsid w:val="007005B7"/>
    <w:rsid w:val="007075DD"/>
    <w:rsid w:val="00712723"/>
    <w:rsid w:val="007139CE"/>
    <w:rsid w:val="0071464C"/>
    <w:rsid w:val="007301E2"/>
    <w:rsid w:val="00730FBE"/>
    <w:rsid w:val="007359F0"/>
    <w:rsid w:val="00736C1D"/>
    <w:rsid w:val="00743307"/>
    <w:rsid w:val="007437CD"/>
    <w:rsid w:val="007475C0"/>
    <w:rsid w:val="00747F6B"/>
    <w:rsid w:val="007666DC"/>
    <w:rsid w:val="00784292"/>
    <w:rsid w:val="0078583C"/>
    <w:rsid w:val="007901D8"/>
    <w:rsid w:val="007949E4"/>
    <w:rsid w:val="007A169C"/>
    <w:rsid w:val="007A6EE2"/>
    <w:rsid w:val="007B3C8E"/>
    <w:rsid w:val="007B7E0D"/>
    <w:rsid w:val="007C3821"/>
    <w:rsid w:val="007D43F7"/>
    <w:rsid w:val="00804BE7"/>
    <w:rsid w:val="00806EE4"/>
    <w:rsid w:val="00811CEC"/>
    <w:rsid w:val="0081535F"/>
    <w:rsid w:val="00830AB6"/>
    <w:rsid w:val="00833636"/>
    <w:rsid w:val="00835A2E"/>
    <w:rsid w:val="00836400"/>
    <w:rsid w:val="008517F3"/>
    <w:rsid w:val="0086469B"/>
    <w:rsid w:val="0087290B"/>
    <w:rsid w:val="00872D16"/>
    <w:rsid w:val="00882D51"/>
    <w:rsid w:val="00883492"/>
    <w:rsid w:val="008B1F83"/>
    <w:rsid w:val="008B3696"/>
    <w:rsid w:val="008C09E8"/>
    <w:rsid w:val="008C3EFB"/>
    <w:rsid w:val="008D6D48"/>
    <w:rsid w:val="008F2007"/>
    <w:rsid w:val="009039D6"/>
    <w:rsid w:val="00926793"/>
    <w:rsid w:val="00927715"/>
    <w:rsid w:val="009317D9"/>
    <w:rsid w:val="00932C37"/>
    <w:rsid w:val="0094468F"/>
    <w:rsid w:val="00950C64"/>
    <w:rsid w:val="00974BA9"/>
    <w:rsid w:val="00974C7A"/>
    <w:rsid w:val="009763D5"/>
    <w:rsid w:val="00997AB5"/>
    <w:rsid w:val="009A1A31"/>
    <w:rsid w:val="009A4F71"/>
    <w:rsid w:val="009A5335"/>
    <w:rsid w:val="009B16EA"/>
    <w:rsid w:val="009B1E25"/>
    <w:rsid w:val="009C0D77"/>
    <w:rsid w:val="009D4537"/>
    <w:rsid w:val="009D46F0"/>
    <w:rsid w:val="009F05EC"/>
    <w:rsid w:val="009F0F62"/>
    <w:rsid w:val="009F7569"/>
    <w:rsid w:val="00A019CD"/>
    <w:rsid w:val="00A10A92"/>
    <w:rsid w:val="00A13660"/>
    <w:rsid w:val="00A1642A"/>
    <w:rsid w:val="00A22DDB"/>
    <w:rsid w:val="00A2311B"/>
    <w:rsid w:val="00A247BB"/>
    <w:rsid w:val="00A273F9"/>
    <w:rsid w:val="00A35DA1"/>
    <w:rsid w:val="00A362BA"/>
    <w:rsid w:val="00A36B37"/>
    <w:rsid w:val="00A36CED"/>
    <w:rsid w:val="00A4079E"/>
    <w:rsid w:val="00A408E9"/>
    <w:rsid w:val="00A44701"/>
    <w:rsid w:val="00A730C8"/>
    <w:rsid w:val="00A741B9"/>
    <w:rsid w:val="00A74BEB"/>
    <w:rsid w:val="00A766F0"/>
    <w:rsid w:val="00A76D2B"/>
    <w:rsid w:val="00A8038C"/>
    <w:rsid w:val="00AA0CD3"/>
    <w:rsid w:val="00AA2D48"/>
    <w:rsid w:val="00AB3B12"/>
    <w:rsid w:val="00AB4905"/>
    <w:rsid w:val="00B001B8"/>
    <w:rsid w:val="00B0213E"/>
    <w:rsid w:val="00B02DDF"/>
    <w:rsid w:val="00B03A86"/>
    <w:rsid w:val="00B04C06"/>
    <w:rsid w:val="00B16B45"/>
    <w:rsid w:val="00B40F2D"/>
    <w:rsid w:val="00B4597B"/>
    <w:rsid w:val="00B50FC3"/>
    <w:rsid w:val="00B53246"/>
    <w:rsid w:val="00B565BA"/>
    <w:rsid w:val="00B647C1"/>
    <w:rsid w:val="00B663E0"/>
    <w:rsid w:val="00B71041"/>
    <w:rsid w:val="00B8436C"/>
    <w:rsid w:val="00B8650C"/>
    <w:rsid w:val="00B919E9"/>
    <w:rsid w:val="00BB72EE"/>
    <w:rsid w:val="00BD7CC6"/>
    <w:rsid w:val="00C10F51"/>
    <w:rsid w:val="00C169A0"/>
    <w:rsid w:val="00C1717D"/>
    <w:rsid w:val="00C20DBC"/>
    <w:rsid w:val="00C51946"/>
    <w:rsid w:val="00C52B97"/>
    <w:rsid w:val="00C53CCA"/>
    <w:rsid w:val="00C548CD"/>
    <w:rsid w:val="00C7054B"/>
    <w:rsid w:val="00C84103"/>
    <w:rsid w:val="00C84FC3"/>
    <w:rsid w:val="00C85E31"/>
    <w:rsid w:val="00C87EC2"/>
    <w:rsid w:val="00C90F55"/>
    <w:rsid w:val="00C925BF"/>
    <w:rsid w:val="00CA55AA"/>
    <w:rsid w:val="00CA6EC3"/>
    <w:rsid w:val="00CB600B"/>
    <w:rsid w:val="00CB736C"/>
    <w:rsid w:val="00CE45C5"/>
    <w:rsid w:val="00CF047D"/>
    <w:rsid w:val="00CF79E4"/>
    <w:rsid w:val="00D01869"/>
    <w:rsid w:val="00D04F04"/>
    <w:rsid w:val="00D051AB"/>
    <w:rsid w:val="00D10702"/>
    <w:rsid w:val="00D15B0B"/>
    <w:rsid w:val="00D2143B"/>
    <w:rsid w:val="00D26267"/>
    <w:rsid w:val="00D32E8C"/>
    <w:rsid w:val="00D339FE"/>
    <w:rsid w:val="00D40527"/>
    <w:rsid w:val="00D4561A"/>
    <w:rsid w:val="00D525DC"/>
    <w:rsid w:val="00D57C5C"/>
    <w:rsid w:val="00D64DB0"/>
    <w:rsid w:val="00D6517D"/>
    <w:rsid w:val="00D72807"/>
    <w:rsid w:val="00D73A08"/>
    <w:rsid w:val="00D74E30"/>
    <w:rsid w:val="00D93E11"/>
    <w:rsid w:val="00D97C9F"/>
    <w:rsid w:val="00DA0A78"/>
    <w:rsid w:val="00DA182C"/>
    <w:rsid w:val="00DA2A1A"/>
    <w:rsid w:val="00DA6758"/>
    <w:rsid w:val="00DB52D0"/>
    <w:rsid w:val="00DB6AAB"/>
    <w:rsid w:val="00DC130F"/>
    <w:rsid w:val="00DE48F0"/>
    <w:rsid w:val="00DE5D60"/>
    <w:rsid w:val="00E009DF"/>
    <w:rsid w:val="00E10B7B"/>
    <w:rsid w:val="00E17C66"/>
    <w:rsid w:val="00E23361"/>
    <w:rsid w:val="00E27D18"/>
    <w:rsid w:val="00E309C8"/>
    <w:rsid w:val="00E34CEF"/>
    <w:rsid w:val="00E36238"/>
    <w:rsid w:val="00E3640E"/>
    <w:rsid w:val="00E37284"/>
    <w:rsid w:val="00E44F9D"/>
    <w:rsid w:val="00E87EF8"/>
    <w:rsid w:val="00E92C24"/>
    <w:rsid w:val="00E944D5"/>
    <w:rsid w:val="00EB1CC1"/>
    <w:rsid w:val="00EC554F"/>
    <w:rsid w:val="00ED07DF"/>
    <w:rsid w:val="00ED1FEF"/>
    <w:rsid w:val="00EE1582"/>
    <w:rsid w:val="00EE3852"/>
    <w:rsid w:val="00EF00B0"/>
    <w:rsid w:val="00F0059C"/>
    <w:rsid w:val="00F06498"/>
    <w:rsid w:val="00F13E7A"/>
    <w:rsid w:val="00F15A55"/>
    <w:rsid w:val="00F36C14"/>
    <w:rsid w:val="00F3710E"/>
    <w:rsid w:val="00F42572"/>
    <w:rsid w:val="00F43E38"/>
    <w:rsid w:val="00F5114D"/>
    <w:rsid w:val="00F512D0"/>
    <w:rsid w:val="00F53050"/>
    <w:rsid w:val="00F53528"/>
    <w:rsid w:val="00F6195A"/>
    <w:rsid w:val="00F6545A"/>
    <w:rsid w:val="00F90592"/>
    <w:rsid w:val="00FA0BDE"/>
    <w:rsid w:val="00FA288C"/>
    <w:rsid w:val="00FA3BAC"/>
    <w:rsid w:val="00FB12A1"/>
    <w:rsid w:val="00FB12F7"/>
    <w:rsid w:val="00FD44DD"/>
    <w:rsid w:val="00FD5E35"/>
    <w:rsid w:val="00FF4544"/>
    <w:rsid w:val="00FF5E64"/>
    <w:rsid w:val="00FF6586"/>
    <w:rsid w:val="00FF711F"/>
    <w:rsid w:val="054524BC"/>
    <w:rsid w:val="223E9D9E"/>
    <w:rsid w:val="277D5F40"/>
    <w:rsid w:val="303A7A69"/>
    <w:rsid w:val="4A163E15"/>
    <w:rsid w:val="4F33D86A"/>
    <w:rsid w:val="750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D44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1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semiHidden="1" w:unhideWhenUsed="1"/>
    <w:lsdException w:name="HTML Variable" w:unhideWhenUsed="1"/>
    <w:lsdException w:name="Normal Table" w:semiHidden="1" w:unhideWhenUsed="1"/>
    <w:lsdException w:name="annotation subject" w:unhideWhenUsed="1"/>
    <w:lsdException w:name="No List" w:uiPriority="99" w:unhideWhenUsed="1"/>
    <w:lsdException w:name="Outline List 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autoRedefine/>
    <w:qFormat/>
    <w:rsid w:val="00AB3B12"/>
    <w:pPr>
      <w:tabs>
        <w:tab w:val="center" w:pos="4680"/>
      </w:tabs>
      <w:ind w:left="-18"/>
    </w:pPr>
    <w:rPr>
      <w:rFonts w:ascii="Verdana" w:eastAsia="Times New Roman" w:hAnsi="Verdana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882"/>
    <w:pPr>
      <w:keepNext/>
      <w:numPr>
        <w:numId w:val="22"/>
      </w:numPr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numPr>
        <w:ilvl w:val="1"/>
        <w:numId w:val="22"/>
      </w:numPr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numPr>
        <w:ilvl w:val="2"/>
        <w:numId w:val="22"/>
      </w:numPr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numPr>
        <w:numId w:val="0"/>
      </w:numPr>
      <w:pBdr>
        <w:top w:val="single" w:sz="24" w:space="1" w:color="800080"/>
        <w:right w:val="single" w:sz="24" w:space="4" w:color="800080"/>
      </w:pBdr>
      <w:ind w:left="-14"/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numPr>
        <w:numId w:val="0"/>
      </w:numPr>
      <w:pBdr>
        <w:top w:val="single" w:sz="8" w:space="1" w:color="800080"/>
      </w:pBdr>
      <w:spacing w:before="1200"/>
      <w:ind w:left="-14"/>
    </w:pPr>
    <w:rPr>
      <w:sz w:val="24"/>
    </w:rPr>
  </w:style>
  <w:style w:type="paragraph" w:customStyle="1" w:styleId="SubTitle2">
    <w:name w:val="Sub Title 2"/>
    <w:basedOn w:val="Heading3"/>
    <w:rsid w:val="004D5D70"/>
    <w:pPr>
      <w:numPr>
        <w:ilvl w:val="0"/>
        <w:numId w:val="0"/>
      </w:numPr>
      <w:spacing w:after="1080"/>
      <w:ind w:left="-18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C925BF"/>
    <w:pPr>
      <w:numPr>
        <w:numId w:val="0"/>
      </w:numPr>
      <w:spacing w:after="120"/>
      <w:ind w:left="-14"/>
    </w:pPr>
    <w:rPr>
      <w:rFonts w:ascii="Arial" w:hAnsi="Arial" w:cs="Arial"/>
      <w:b/>
      <w:bCs/>
      <w:color w:val="808080"/>
      <w:sz w:val="40"/>
      <w:szCs w:val="48"/>
    </w:rPr>
  </w:style>
  <w:style w:type="paragraph" w:customStyle="1" w:styleId="TaglineTop">
    <w:name w:val="Tagline Top"/>
    <w:basedOn w:val="Heading1"/>
    <w:rsid w:val="00A273F9"/>
    <w:pPr>
      <w:pageBreakBefore/>
      <w:numPr>
        <w:numId w:val="0"/>
      </w:numPr>
      <w:spacing w:after="40"/>
      <w:ind w:left="-14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numPr>
        <w:numId w:val="0"/>
      </w:numPr>
      <w:pBdr>
        <w:top w:val="single" w:sz="18" w:space="1" w:color="333333"/>
      </w:pBdr>
      <w:spacing w:after="240"/>
      <w:ind w:left="-14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numPr>
        <w:numId w:val="0"/>
      </w:numPr>
      <w:pBdr>
        <w:top w:val="single" w:sz="18" w:space="1" w:color="333333"/>
      </w:pBdr>
      <w:spacing w:before="120" w:after="120"/>
      <w:ind w:left="-14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numPr>
        <w:ilvl w:val="0"/>
        <w:numId w:val="0"/>
      </w:num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C52B97"/>
    <w:pPr>
      <w:spacing w:after="120"/>
      <w:ind w:left="360"/>
    </w:pPr>
    <w:rPr>
      <w:rFonts w:ascii="Arial" w:hAnsi="Arial" w:cs="Arial"/>
    </w:r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numPr>
        <w:numId w:val="0"/>
      </w:num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numPr>
        <w:numId w:val="0"/>
      </w:numPr>
      <w:spacing w:before="2880" w:after="80"/>
      <w:ind w:left="-14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36A9"/>
    <w:rPr>
      <w:rFonts w:ascii="Verdana" w:eastAsia="Times New Roman" w:hAnsi="Verdana"/>
      <w:noProof/>
      <w:sz w:val="36"/>
    </w:rPr>
  </w:style>
  <w:style w:type="table" w:styleId="GridTable4-Accent1">
    <w:name w:val="Grid Table 4 Accent 1"/>
    <w:basedOn w:val="TableNormal"/>
    <w:uiPriority w:val="49"/>
    <w:rsid w:val="00261C1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noteText">
    <w:name w:val="footnote text"/>
    <w:basedOn w:val="Normal"/>
    <w:link w:val="FootnoteTextChar"/>
    <w:unhideWhenUsed/>
    <w:rsid w:val="009F7569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9F7569"/>
    <w:rPr>
      <w:rFonts w:ascii="Verdana" w:eastAsia="Times New Roman" w:hAnsi="Verdana"/>
      <w:noProof/>
      <w:sz w:val="24"/>
      <w:szCs w:val="24"/>
    </w:rPr>
  </w:style>
  <w:style w:type="character" w:styleId="FootnoteReference">
    <w:name w:val="footnote reference"/>
    <w:basedOn w:val="DefaultParagraphFont"/>
    <w:unhideWhenUsed/>
    <w:rsid w:val="009F7569"/>
    <w:rPr>
      <w:vertAlign w:val="superscript"/>
    </w:rPr>
  </w:style>
  <w:style w:type="table" w:styleId="GridTable2-Accent5">
    <w:name w:val="Grid Table 2 Accent 5"/>
    <w:basedOn w:val="TableNormal"/>
    <w:uiPriority w:val="47"/>
    <w:rsid w:val="00E009D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200B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1">
    <w:name w:val="Grid Table 2 Accent 1"/>
    <w:basedOn w:val="TableNormal"/>
    <w:uiPriority w:val="47"/>
    <w:rsid w:val="00F5352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822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8D3A43DD6AA74EABBEAFBE3281A7A3" ma:contentTypeVersion="4" ma:contentTypeDescription="Create a new document." ma:contentTypeScope="" ma:versionID="d3879ec067be427074c5446955d50f70">
  <xsd:schema xmlns:xsd="http://www.w3.org/2001/XMLSchema" xmlns:xs="http://www.w3.org/2001/XMLSchema" xmlns:p="http://schemas.microsoft.com/office/2006/metadata/properties" xmlns:ns2="faffc9bb-99cb-4fe6-8396-24085ed6aa3f" targetNamespace="http://schemas.microsoft.com/office/2006/metadata/properties" ma:root="true" ma:fieldsID="bb47676d64bbf258d1cbfd1d2baa8718" ns2:_="">
    <xsd:import namespace="faffc9bb-99cb-4fe6-8396-24085ed6a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fc9bb-99cb-4fe6-8396-24085ed6a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2A566C-F0E3-49A6-B25B-77F0E92C1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30C9A-889F-48BD-BA95-6C8648D890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85E015-0497-46B4-ACC7-2E85A742E0C9}"/>
</file>

<file path=customXml/itemProps4.xml><?xml version="1.0" encoding="utf-8"?>
<ds:datastoreItem xmlns:ds="http://schemas.openxmlformats.org/officeDocument/2006/customXml" ds:itemID="{A89B6A6F-5EC8-477F-8FEC-0AF38478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Guidelines for XT1000</dc:title>
  <dc:subject/>
  <dc:creator/>
  <cp:keywords/>
  <cp:lastModifiedBy/>
  <cp:revision>4</cp:revision>
  <dcterms:created xsi:type="dcterms:W3CDTF">2014-12-17T23:17:00Z</dcterms:created>
  <dcterms:modified xsi:type="dcterms:W3CDTF">2018-10-18T22:19:00Z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0x010100568D3A43DD6AA74EABBEAFBE3281A7A3</vt:lpwstr>
  </property>
</Properties>
</file>