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CD0A" w14:textId="28D1EFB0" w:rsidR="00397F64" w:rsidRDefault="00397F64" w:rsidP="1D645293">
      <w:pPr>
        <w:pStyle w:val="Subtitle"/>
      </w:pPr>
      <w:r w:rsidRPr="003E66A4">
        <w:rPr>
          <w:color w:val="000000" w:themeColor="text1"/>
          <w:kern w:val="28"/>
          <w:sz w:val="72"/>
          <w:szCs w:val="72"/>
        </w:rPr>
        <w:t>C</w:t>
      </w:r>
      <w:r w:rsidR="005B7326">
        <w:rPr>
          <w:color w:val="000000" w:themeColor="text1"/>
          <w:kern w:val="28"/>
          <w:sz w:val="72"/>
          <w:szCs w:val="72"/>
        </w:rPr>
        <w:t>ontoso</w:t>
      </w:r>
      <w:r w:rsidRPr="003E66A4">
        <w:rPr>
          <w:color w:val="000000" w:themeColor="text1"/>
          <w:kern w:val="28"/>
          <w:sz w:val="72"/>
          <w:szCs w:val="72"/>
        </w:rPr>
        <w:t xml:space="preserve"> </w:t>
      </w:r>
      <w:r w:rsidR="00BE0AF8">
        <w:rPr>
          <w:color w:val="000000" w:themeColor="text1"/>
          <w:kern w:val="28"/>
          <w:sz w:val="72"/>
          <w:szCs w:val="72"/>
        </w:rPr>
        <w:t>Electronics</w:t>
      </w:r>
      <w:r w:rsidR="003C1976">
        <w:rPr>
          <w:color w:val="000000" w:themeColor="text1"/>
          <w:kern w:val="28"/>
          <w:sz w:val="72"/>
          <w:szCs w:val="72"/>
        </w:rPr>
        <w:t xml:space="preserve"> </w:t>
      </w:r>
      <w:r w:rsidR="007F7F27">
        <w:rPr>
          <w:color w:val="000000" w:themeColor="text1"/>
          <w:kern w:val="28"/>
          <w:sz w:val="72"/>
          <w:szCs w:val="72"/>
        </w:rPr>
        <w:t>Projects Next Year’s</w:t>
      </w:r>
      <w:r w:rsidRPr="003E66A4">
        <w:rPr>
          <w:color w:val="000000" w:themeColor="text1"/>
          <w:kern w:val="28"/>
          <w:sz w:val="72"/>
          <w:szCs w:val="72"/>
        </w:rPr>
        <w:t xml:space="preserve"> EARNINGS </w:t>
      </w:r>
      <w:r w:rsidR="00CC041A">
        <w:rPr>
          <w:iCs w:val="0"/>
          <w:color w:val="000000" w:themeColor="text1"/>
          <w:kern w:val="28"/>
          <w:sz w:val="72"/>
          <w:szCs w:val="52"/>
        </w:rPr>
        <w:br/>
      </w:r>
      <w:r>
        <w:t xml:space="preserve">Press announcement   </w:t>
      </w:r>
    </w:p>
    <w:p w14:paraId="1B11DD8A" w14:textId="41FED022" w:rsidR="003C1976" w:rsidRPr="003C1976" w:rsidRDefault="003C1976" w:rsidP="003C1976">
      <w:r>
        <w:rPr>
          <w:noProof/>
        </w:rPr>
        <w:drawing>
          <wp:inline distT="0" distB="0" distL="0" distR="0" wp14:anchorId="67837EBE" wp14:editId="163DC161">
            <wp:extent cx="1743608" cy="24066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12_Harssh_HP_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608" cy="24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1CB" w14:textId="77777777" w:rsidR="00397F64" w:rsidRDefault="00397F64" w:rsidP="00397F64">
      <w:pPr>
        <w:pStyle w:val="Heading1"/>
      </w:pPr>
      <w:r>
        <w:t>For immediate release</w:t>
      </w:r>
    </w:p>
    <w:p w14:paraId="4F2CCC47" w14:textId="4C102076" w:rsidR="006B7EE9" w:rsidRDefault="006B7EE9" w:rsidP="006B7EE9">
      <w:pPr>
        <w:rPr>
          <w:rFonts w:ascii="Segoe UI" w:hAnsi="Segoe UI" w:cs="Segoe UI"/>
        </w:rPr>
      </w:pPr>
      <w:r w:rsidRPr="006D4EA5">
        <w:rPr>
          <w:rFonts w:ascii="Segoe UI" w:hAnsi="Segoe UI" w:cs="Segoe UI"/>
          <w:b/>
        </w:rPr>
        <w:t xml:space="preserve">Seattle, WA </w:t>
      </w:r>
      <w:r w:rsidRPr="006D4EA5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Contoso</w:t>
      </w:r>
      <w:r w:rsidRPr="00754A7A">
        <w:rPr>
          <w:rFonts w:ascii="Segoe UI" w:hAnsi="Segoe UI" w:cs="Segoe UI"/>
        </w:rPr>
        <w:t xml:space="preserve"> today announced financial results for its </w:t>
      </w:r>
      <w:r w:rsidR="008E7863">
        <w:rPr>
          <w:rFonts w:ascii="Segoe UI" w:hAnsi="Segoe UI" w:cs="Segoe UI"/>
        </w:rPr>
        <w:t xml:space="preserve">most recent </w:t>
      </w:r>
      <w:r w:rsidR="00CC041A">
        <w:rPr>
          <w:rFonts w:ascii="Segoe UI" w:hAnsi="Segoe UI" w:cs="Segoe UI"/>
        </w:rPr>
        <w:t>fiscal year</w:t>
      </w:r>
      <w:r w:rsidRPr="00754A7A">
        <w:rPr>
          <w:rFonts w:ascii="Segoe UI" w:hAnsi="Segoe UI" w:cs="Segoe UI"/>
        </w:rPr>
        <w:t xml:space="preserve">. The Company posted quarterly revenue of $28.27 </w:t>
      </w:r>
      <w:r>
        <w:rPr>
          <w:rFonts w:ascii="Segoe UI" w:hAnsi="Segoe UI" w:cs="Segoe UI"/>
        </w:rPr>
        <w:t>m</w:t>
      </w:r>
      <w:r w:rsidRPr="00754A7A">
        <w:rPr>
          <w:rFonts w:ascii="Segoe UI" w:hAnsi="Segoe UI" w:cs="Segoe UI"/>
        </w:rPr>
        <w:t xml:space="preserve">illion and quarterly net profit of $6. 2 </w:t>
      </w:r>
      <w:r>
        <w:rPr>
          <w:rFonts w:ascii="Segoe UI" w:hAnsi="Segoe UI" w:cs="Segoe UI"/>
        </w:rPr>
        <w:t>m</w:t>
      </w:r>
      <w:r w:rsidRPr="00754A7A">
        <w:rPr>
          <w:rFonts w:ascii="Segoe UI" w:hAnsi="Segoe UI" w:cs="Segoe UI"/>
        </w:rPr>
        <w:t>illion, or $7.</w:t>
      </w:r>
      <w:r>
        <w:rPr>
          <w:rFonts w:ascii="Segoe UI" w:hAnsi="Segoe UI" w:cs="Segoe UI"/>
        </w:rPr>
        <w:t>2</w:t>
      </w:r>
      <w:r w:rsidRPr="00754A7A">
        <w:rPr>
          <w:rFonts w:ascii="Segoe UI" w:hAnsi="Segoe UI" w:cs="Segoe UI"/>
        </w:rPr>
        <w:t>5 per diluted share. These results compare to revenue of $2</w:t>
      </w:r>
      <w:r>
        <w:rPr>
          <w:rFonts w:ascii="Segoe UI" w:hAnsi="Segoe UI" w:cs="Segoe UI"/>
        </w:rPr>
        <w:t>1</w:t>
      </w:r>
      <w:r w:rsidRPr="00754A7A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65</w:t>
      </w:r>
      <w:r w:rsidRPr="00754A7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</w:t>
      </w:r>
      <w:r w:rsidRPr="00754A7A">
        <w:rPr>
          <w:rFonts w:ascii="Segoe UI" w:hAnsi="Segoe UI" w:cs="Segoe UI"/>
        </w:rPr>
        <w:t>illion and net quarterly profit of $4.</w:t>
      </w:r>
      <w:r>
        <w:rPr>
          <w:rFonts w:ascii="Segoe UI" w:hAnsi="Segoe UI" w:cs="Segoe UI"/>
        </w:rPr>
        <w:t>45</w:t>
      </w:r>
      <w:r w:rsidRPr="00754A7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</w:t>
      </w:r>
      <w:r w:rsidRPr="00754A7A">
        <w:rPr>
          <w:rFonts w:ascii="Segoe UI" w:hAnsi="Segoe UI" w:cs="Segoe UI"/>
        </w:rPr>
        <w:t>illion, or $4.</w:t>
      </w:r>
      <w:r>
        <w:rPr>
          <w:rFonts w:ascii="Segoe UI" w:hAnsi="Segoe UI" w:cs="Segoe UI"/>
        </w:rPr>
        <w:t>7</w:t>
      </w:r>
      <w:r w:rsidRPr="00754A7A">
        <w:rPr>
          <w:rFonts w:ascii="Segoe UI" w:hAnsi="Segoe UI" w:cs="Segoe UI"/>
        </w:rPr>
        <w:t>4 per diluted share, in the year-ago quarter. Gross margin was 4</w:t>
      </w:r>
      <w:r>
        <w:rPr>
          <w:rFonts w:ascii="Segoe UI" w:hAnsi="Segoe UI" w:cs="Segoe UI"/>
        </w:rPr>
        <w:t>2</w:t>
      </w:r>
      <w:r w:rsidRPr="00754A7A">
        <w:rPr>
          <w:rFonts w:ascii="Segoe UI" w:hAnsi="Segoe UI" w:cs="Segoe UI"/>
        </w:rPr>
        <w:t>.3 percent compared to 3</w:t>
      </w:r>
      <w:r>
        <w:rPr>
          <w:rFonts w:ascii="Segoe UI" w:hAnsi="Segoe UI" w:cs="Segoe UI"/>
        </w:rPr>
        <w:t>8</w:t>
      </w:r>
      <w:r w:rsidRPr="00754A7A">
        <w:rPr>
          <w:rFonts w:ascii="Segoe UI" w:hAnsi="Segoe UI" w:cs="Segoe UI"/>
        </w:rPr>
        <w:t xml:space="preserve">.9 percent in the year-ago quarter. International sales accounted for </w:t>
      </w:r>
      <w:r>
        <w:rPr>
          <w:rFonts w:ascii="Segoe UI" w:hAnsi="Segoe UI" w:cs="Segoe UI"/>
        </w:rPr>
        <w:t>27</w:t>
      </w:r>
      <w:r w:rsidRPr="00754A7A">
        <w:rPr>
          <w:rFonts w:ascii="Segoe UI" w:hAnsi="Segoe UI" w:cs="Segoe UI"/>
        </w:rPr>
        <w:t xml:space="preserve"> percent of the quarter’s revenue.</w:t>
      </w:r>
      <w:r w:rsidR="00484016">
        <w:rPr>
          <w:rFonts w:ascii="Segoe UI" w:hAnsi="Segoe UI" w:cs="Segoe UI"/>
        </w:rPr>
        <w:t xml:space="preserve"> </w:t>
      </w:r>
      <w:r w:rsidRPr="00754A7A">
        <w:rPr>
          <w:rFonts w:ascii="Segoe UI" w:hAnsi="Segoe UI" w:cs="Segoe UI"/>
        </w:rPr>
        <w:br/>
      </w:r>
      <w:r w:rsidRPr="00754A7A">
        <w:rPr>
          <w:rFonts w:ascii="Segoe UI" w:hAnsi="Segoe UI" w:cs="Segoe UI"/>
        </w:rPr>
        <w:br/>
      </w:r>
      <w:bookmarkStart w:id="0" w:name="_GoBack"/>
      <w:bookmarkEnd w:id="0"/>
      <w:r w:rsidRPr="00754A7A">
        <w:rPr>
          <w:rFonts w:ascii="Segoe UI" w:hAnsi="Segoe UI" w:cs="Segoe UI"/>
        </w:rPr>
        <w:br/>
        <w:t xml:space="preserve">“We are thrilled with the very strong finish of an outstanding </w:t>
      </w:r>
      <w:r w:rsidR="00CC041A">
        <w:rPr>
          <w:rFonts w:ascii="Segoe UI" w:hAnsi="Segoe UI" w:cs="Segoe UI"/>
        </w:rPr>
        <w:t>fourth</w:t>
      </w:r>
      <w:r>
        <w:rPr>
          <w:rFonts w:ascii="Segoe UI" w:hAnsi="Segoe UI" w:cs="Segoe UI"/>
        </w:rPr>
        <w:t xml:space="preserve"> quarter</w:t>
      </w:r>
      <w:r w:rsidRPr="00754A7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growing </w:t>
      </w:r>
      <w:r>
        <w:rPr>
          <w:rFonts w:ascii="Segoe UI" w:hAnsi="Segoe UI" w:cs="Segoe UI"/>
        </w:rPr>
        <w:lastRenderedPageBreak/>
        <w:t>annual revenue to $108 m</w:t>
      </w:r>
      <w:r w:rsidRPr="00754A7A">
        <w:rPr>
          <w:rFonts w:ascii="Segoe UI" w:hAnsi="Segoe UI" w:cs="Segoe UI"/>
        </w:rPr>
        <w:t xml:space="preserve">illion and growing earnings to $26 </w:t>
      </w:r>
      <w:r>
        <w:rPr>
          <w:rFonts w:ascii="Segoe UI" w:hAnsi="Segoe UI" w:cs="Segoe UI"/>
        </w:rPr>
        <w:t>m</w:t>
      </w:r>
      <w:r w:rsidRPr="00754A7A">
        <w:rPr>
          <w:rFonts w:ascii="Segoe UI" w:hAnsi="Segoe UI" w:cs="Segoe UI"/>
        </w:rPr>
        <w:t xml:space="preserve">illion,” said </w:t>
      </w:r>
      <w:r w:rsidR="00A263F9">
        <w:rPr>
          <w:rFonts w:ascii="Segoe UI" w:hAnsi="Segoe UI" w:cs="Segoe UI"/>
        </w:rPr>
        <w:t>Patti Fernandez</w:t>
      </w:r>
      <w:r w:rsidRPr="00754A7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Contoso’</w:t>
      </w:r>
      <w:r w:rsidRPr="00754A7A">
        <w:rPr>
          <w:rFonts w:ascii="Segoe UI" w:hAnsi="Segoe UI" w:cs="Segoe UI"/>
        </w:rPr>
        <w:t xml:space="preserve">s CEO. “Customer response to </w:t>
      </w:r>
      <w:r>
        <w:rPr>
          <w:rFonts w:ascii="Segoe UI" w:hAnsi="Segoe UI" w:cs="Segoe UI"/>
        </w:rPr>
        <w:t xml:space="preserve">our </w:t>
      </w:r>
      <w:r w:rsidR="00A263F9">
        <w:rPr>
          <w:rFonts w:ascii="Segoe UI" w:hAnsi="Segoe UI" w:cs="Segoe UI"/>
        </w:rPr>
        <w:t xml:space="preserve">lines of </w:t>
      </w:r>
      <w:r w:rsidR="00BE0AF8">
        <w:rPr>
          <w:rFonts w:ascii="Segoe UI" w:hAnsi="Segoe UI" w:cs="Segoe UI"/>
        </w:rPr>
        <w:t>consumer electronics</w:t>
      </w:r>
      <w:r w:rsidRPr="00754A7A">
        <w:rPr>
          <w:rFonts w:ascii="Segoe UI" w:hAnsi="Segoe UI" w:cs="Segoe UI"/>
        </w:rPr>
        <w:t xml:space="preserve"> has been fantastic, we have</w:t>
      </w:r>
      <w:r>
        <w:rPr>
          <w:rFonts w:ascii="Segoe UI" w:hAnsi="Segoe UI" w:cs="Segoe UI"/>
        </w:rPr>
        <w:t xml:space="preserve"> strong momentum going into the next quarter</w:t>
      </w:r>
      <w:r w:rsidRPr="00754A7A">
        <w:rPr>
          <w:rFonts w:ascii="Segoe UI" w:hAnsi="Segoe UI" w:cs="Segoe UI"/>
        </w:rPr>
        <w:t>, and we remain really enthusiastic about our pipeline.”</w:t>
      </w:r>
    </w:p>
    <w:p w14:paraId="0DA761ED" w14:textId="5AA52E22" w:rsidR="006A0B7A" w:rsidRPr="006D4EA5" w:rsidRDefault="006A0B7A" w:rsidP="006B7EE9">
      <w:pPr>
        <w:rPr>
          <w:rFonts w:ascii="Segoe UI" w:hAnsi="Segoe UI" w:cs="Segoe UI"/>
        </w:rPr>
      </w:pPr>
    </w:p>
    <w:p w14:paraId="6A71106C" w14:textId="58A41DBB" w:rsidR="00A10FF8" w:rsidRPr="00397F64" w:rsidRDefault="00A10FF8" w:rsidP="00397F64"/>
    <w:sectPr w:rsidR="00A10FF8" w:rsidRPr="00397F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D0498" w14:textId="77777777" w:rsidR="007B7CD0" w:rsidRDefault="007B7CD0" w:rsidP="006F18A4">
      <w:pPr>
        <w:spacing w:after="0" w:line="240" w:lineRule="auto"/>
      </w:pPr>
      <w:r>
        <w:separator/>
      </w:r>
    </w:p>
  </w:endnote>
  <w:endnote w:type="continuationSeparator" w:id="0">
    <w:p w14:paraId="6B9D6EC2" w14:textId="77777777" w:rsidR="007B7CD0" w:rsidRDefault="007B7CD0" w:rsidP="006F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84A3" w14:textId="77777777" w:rsidR="006F18A4" w:rsidRDefault="006F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6948" w14:textId="77777777" w:rsidR="006F18A4" w:rsidRDefault="006F18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B8C31" w14:textId="77777777" w:rsidR="006F18A4" w:rsidRDefault="006F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7B132" w14:textId="77777777" w:rsidR="007B7CD0" w:rsidRDefault="007B7CD0" w:rsidP="006F18A4">
      <w:pPr>
        <w:spacing w:after="0" w:line="240" w:lineRule="auto"/>
      </w:pPr>
      <w:r>
        <w:separator/>
      </w:r>
    </w:p>
  </w:footnote>
  <w:footnote w:type="continuationSeparator" w:id="0">
    <w:p w14:paraId="2DFDAD1B" w14:textId="77777777" w:rsidR="007B7CD0" w:rsidRDefault="007B7CD0" w:rsidP="006F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2EBE" w14:textId="77777777" w:rsidR="006F18A4" w:rsidRDefault="006F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73655" w14:textId="77777777" w:rsidR="006F18A4" w:rsidRDefault="006F18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BA8C" w14:textId="77777777" w:rsidR="006F18A4" w:rsidRDefault="006F1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A4"/>
    <w:rsid w:val="00007BF9"/>
    <w:rsid w:val="000317DA"/>
    <w:rsid w:val="00080221"/>
    <w:rsid w:val="000A2B22"/>
    <w:rsid w:val="000D7A3D"/>
    <w:rsid w:val="0010050D"/>
    <w:rsid w:val="00156142"/>
    <w:rsid w:val="001927B8"/>
    <w:rsid w:val="001D72F8"/>
    <w:rsid w:val="0022177D"/>
    <w:rsid w:val="002A2564"/>
    <w:rsid w:val="003941DD"/>
    <w:rsid w:val="00397F64"/>
    <w:rsid w:val="003C1976"/>
    <w:rsid w:val="003E66A4"/>
    <w:rsid w:val="004149B9"/>
    <w:rsid w:val="00484016"/>
    <w:rsid w:val="004B308A"/>
    <w:rsid w:val="004B55FF"/>
    <w:rsid w:val="005908D9"/>
    <w:rsid w:val="00595270"/>
    <w:rsid w:val="005969CC"/>
    <w:rsid w:val="005A636A"/>
    <w:rsid w:val="005B7326"/>
    <w:rsid w:val="005E727B"/>
    <w:rsid w:val="00685515"/>
    <w:rsid w:val="006A0B7A"/>
    <w:rsid w:val="006B7EE9"/>
    <w:rsid w:val="006D4EA5"/>
    <w:rsid w:val="006F18A4"/>
    <w:rsid w:val="006F6DEC"/>
    <w:rsid w:val="0071169C"/>
    <w:rsid w:val="00754A7A"/>
    <w:rsid w:val="007B7CD0"/>
    <w:rsid w:val="007F7F27"/>
    <w:rsid w:val="00810614"/>
    <w:rsid w:val="0087296F"/>
    <w:rsid w:val="008C20A5"/>
    <w:rsid w:val="008E2702"/>
    <w:rsid w:val="008E7863"/>
    <w:rsid w:val="008F34F4"/>
    <w:rsid w:val="00945650"/>
    <w:rsid w:val="009727BB"/>
    <w:rsid w:val="009C5EDA"/>
    <w:rsid w:val="00A10FF8"/>
    <w:rsid w:val="00A263F9"/>
    <w:rsid w:val="00A53422"/>
    <w:rsid w:val="00A66000"/>
    <w:rsid w:val="00AC5EF0"/>
    <w:rsid w:val="00AF65ED"/>
    <w:rsid w:val="00B72B89"/>
    <w:rsid w:val="00B80506"/>
    <w:rsid w:val="00B856DC"/>
    <w:rsid w:val="00BE0AF8"/>
    <w:rsid w:val="00C470E0"/>
    <w:rsid w:val="00C94316"/>
    <w:rsid w:val="00CB31B2"/>
    <w:rsid w:val="00CC041A"/>
    <w:rsid w:val="00CC6531"/>
    <w:rsid w:val="00E26AEB"/>
    <w:rsid w:val="00EC24B0"/>
    <w:rsid w:val="00FE70F9"/>
    <w:rsid w:val="00FF2B92"/>
    <w:rsid w:val="1D6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10F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F64"/>
    <w:rPr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aps/>
      <w:color w:val="7B230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A5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Cs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7761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A5"/>
    <w:pPr>
      <w:shd w:val="clear" w:color="auto" w:fill="A53010" w:themeFill="accent1"/>
      <w:jc w:val="center"/>
      <w:outlineLvl w:val="3"/>
    </w:pPr>
    <w:rPr>
      <w:rFonts w:asciiTheme="majorHAnsi" w:hAnsiTheme="majorHAnsi" w:cstheme="majorHAnsi"/>
      <w:color w:val="FFFFFF" w:themeColor="background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5301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08A"/>
    <w:rPr>
      <w:color w:val="FB4A1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4EA5"/>
    <w:pPr>
      <w:spacing w:before="720" w:after="0" w:line="240" w:lineRule="auto"/>
    </w:pPr>
    <w:rPr>
      <w:rFonts w:asciiTheme="majorHAnsi" w:eastAsiaTheme="majorEastAsia" w:hAnsiTheme="majorHAnsi" w:cstheme="majorBidi"/>
      <w:caps/>
      <w:spacing w:val="4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EA5"/>
    <w:rPr>
      <w:rFonts w:asciiTheme="majorHAnsi" w:eastAsiaTheme="majorEastAsia" w:hAnsiTheme="majorHAnsi" w:cstheme="majorBidi"/>
      <w:caps/>
      <w:spacing w:val="40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4EA5"/>
    <w:rPr>
      <w:rFonts w:asciiTheme="majorHAnsi" w:eastAsiaTheme="majorEastAsia" w:hAnsiTheme="majorHAnsi" w:cstheme="majorBidi"/>
      <w:bCs/>
      <w:caps/>
      <w:color w:val="7B230C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A5"/>
    <w:rPr>
      <w:rFonts w:asciiTheme="majorHAnsi" w:eastAsiaTheme="majorEastAsia" w:hAnsiTheme="majorHAnsi" w:cstheme="majorBidi"/>
      <w:bCs/>
      <w:caps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A5"/>
    <w:rPr>
      <w:rFonts w:asciiTheme="majorHAnsi" w:eastAsiaTheme="majorEastAsia" w:hAnsiTheme="majorHAnsi" w:cstheme="majorBidi"/>
      <w:bCs/>
      <w:caps/>
      <w:color w:val="77613C" w:themeColor="accent3" w:themeShade="BF"/>
      <w:spacing w:val="2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A5"/>
    <w:rPr>
      <w:rFonts w:asciiTheme="majorHAnsi" w:hAnsiTheme="majorHAnsi" w:cstheme="majorHAnsi"/>
      <w:color w:val="FFFFFF" w:themeColor="background1"/>
      <w:spacing w:val="20"/>
      <w:sz w:val="24"/>
      <w:shd w:val="clear" w:color="auto" w:fill="A53010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A5"/>
    <w:rPr>
      <w:rFonts w:asciiTheme="majorHAnsi" w:eastAsiaTheme="majorEastAsia" w:hAnsiTheme="majorHAnsi" w:cstheme="majorBidi"/>
      <w:color w:val="A53010" w:themeColor="accent1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A5"/>
    <w:pPr>
      <w:numPr>
        <w:ilvl w:val="1"/>
      </w:numPr>
      <w:spacing w:after="960"/>
    </w:pPr>
    <w:rPr>
      <w:rFonts w:asciiTheme="majorHAnsi" w:eastAsiaTheme="majorEastAsia" w:hAnsiTheme="majorHAnsi" w:cstheme="majorBidi"/>
      <w:iCs/>
      <w:caps/>
      <w:color w:val="A53010" w:themeColor="accent1"/>
      <w:spacing w:val="4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EA5"/>
    <w:rPr>
      <w:rFonts w:asciiTheme="majorHAnsi" w:eastAsiaTheme="majorEastAsia" w:hAnsiTheme="majorHAnsi" w:cstheme="majorBidi"/>
      <w:iCs/>
      <w:caps/>
      <w:color w:val="A53010" w:themeColor="accent1"/>
      <w:spacing w:val="40"/>
      <w:sz w:val="36"/>
      <w:szCs w:val="24"/>
    </w:rPr>
  </w:style>
  <w:style w:type="character" w:styleId="Emphasis">
    <w:name w:val="Emphasis"/>
    <w:basedOn w:val="DefaultParagraphFont"/>
    <w:uiPriority w:val="20"/>
    <w:qFormat/>
    <w:rsid w:val="006D4EA5"/>
    <w:rPr>
      <w:i w:val="0"/>
      <w:iCs/>
      <w:color w:val="A5301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A5"/>
    <w:pPr>
      <w:pBdr>
        <w:top w:val="single" w:sz="8" w:space="1" w:color="FFFFFF" w:themeColor="background1"/>
        <w:left w:val="single" w:sz="8" w:space="10" w:color="E3EACF" w:themeColor="background2"/>
        <w:bottom w:val="single" w:sz="8" w:space="1" w:color="FFFFFF" w:themeColor="background1"/>
        <w:right w:val="single" w:sz="8" w:space="10" w:color="A53010" w:themeColor="accent1"/>
      </w:pBdr>
      <w:spacing w:before="240"/>
      <w:ind w:left="936" w:right="936"/>
    </w:pPr>
    <w:rPr>
      <w:bCs/>
      <w:iCs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A5"/>
    <w:rPr>
      <w:bCs/>
      <w:iCs/>
      <w:spacing w:val="20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6D4E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6D4EA5"/>
    <w:rPr>
      <w:b/>
      <w:bCs/>
      <w:i/>
      <w:iCs/>
      <w:color w:val="A53010" w:themeColor="accent1"/>
    </w:rPr>
  </w:style>
  <w:style w:type="paragraph" w:styleId="Header">
    <w:name w:val="header"/>
    <w:basedOn w:val="Normal"/>
    <w:link w:val="HeaderChar"/>
    <w:uiPriority w:val="99"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A4"/>
    <w:rPr>
      <w:spacing w:val="20"/>
    </w:rPr>
  </w:style>
  <w:style w:type="paragraph" w:styleId="Footer">
    <w:name w:val="footer"/>
    <w:basedOn w:val="Normal"/>
    <w:link w:val="FooterChar"/>
    <w:uiPriority w:val="99"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A4"/>
    <w:rPr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82F177E2911459B0B452B2A4A7FD5" ma:contentTypeVersion="2" ma:contentTypeDescription="Create a new document." ma:contentTypeScope="" ma:versionID="d920dcf22dd9b0dcaef8bd9309ab99b4">
  <xsd:schema xmlns:xsd="http://www.w3.org/2001/XMLSchema" xmlns:xs="http://www.w3.org/2001/XMLSchema" xmlns:p="http://schemas.microsoft.com/office/2006/metadata/properties" xmlns:ns2="66ec29cb-4bb6-4469-8151-febbdf7d94de" targetNamespace="http://schemas.microsoft.com/office/2006/metadata/properties" ma:root="true" ma:fieldsID="2ddaf4c51d92534b3971535c32b66a88" ns2:_="">
    <xsd:import namespace="66ec29cb-4bb6-4469-8151-febbdf7d9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29cb-4bb6-4469-8151-febbdf7d9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32E7B-ABBD-4EF9-A68D-838D2E800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EC2C7-8846-40B3-BC11-5CDB2264DB74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F2EC2D-2409-4415-9A93-CA1F521104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Contoso Projects Next Years Earnings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Contoso Projects Next Years Earnings</dc:title>
  <dc:creator/>
  <cp:keywords/>
  <dc:description/>
  <cp:lastModifiedBy/>
  <cp:revision>1</cp:revision>
  <dcterms:created xsi:type="dcterms:W3CDTF">2017-07-27T00:38:00Z</dcterms:created>
  <dcterms:modified xsi:type="dcterms:W3CDTF">2017-07-27T00:38:00Z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0x010100EA082F177E2911459B0B452B2A4A7FD5</vt:lpwstr>
  </property>
  <property fmtid="{D5CDD505-2E9C-101B-9397-08002B2CF9AE}" pid="3" name="Release Date">
    <vt:filetime>2012-04-02T16:00:00Z</vt:filetime>
  </property>
  <property fmtid="{D5CDD505-2E9C-101B-9397-08002B2CF9AE}" pid="4" name="Release Status">
    <vt:lpwstr>Approved</vt:lpwstr>
  </property>
  <property fmtid="{D5CDD505-2E9C-101B-9397-08002B2CF9AE}" pid="5" name="LikedBy">
    <vt:lpwstr/>
  </property>
  <property fmtid="{D5CDD505-2E9C-101B-9397-08002B2CF9AE}" pid="6" name="RatedBy">
    <vt:lpwstr/>
  </property>
  <property fmtid="{D5CDD505-2E9C-101B-9397-08002B2CF9AE}" pid="7" name="Ratings">
    <vt:lpwstr/>
  </property>
</Properties>
</file>