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916E" w14:textId="77777777" w:rsidR="006E6E79" w:rsidRDefault="006E6E79">
      <w:pPr>
        <w:spacing w:before="480" w:after="40"/>
      </w:pPr>
    </w:p>
    <w:p w14:paraId="7DC3AA1E" w14:textId="77777777" w:rsidR="003F6167" w:rsidRDefault="003F6167">
      <w:pPr>
        <w:spacing w:before="480" w:after="40"/>
      </w:pPr>
    </w:p>
    <w:p w14:paraId="12377678" w14:textId="77777777" w:rsidR="003F6167" w:rsidRDefault="003F6167">
      <w:pPr>
        <w:spacing w:before="480" w:after="40"/>
      </w:pPr>
    </w:p>
    <w:p w14:paraId="4DDE5171" w14:textId="77777777" w:rsidR="003F6167" w:rsidRDefault="003F6167">
      <w:pPr>
        <w:spacing w:before="480" w:after="40"/>
      </w:pPr>
    </w:p>
    <w:p w14:paraId="16476F47" w14:textId="77777777" w:rsidR="003F6167" w:rsidRPr="00CA467F" w:rsidRDefault="003F6167">
      <w:pPr>
        <w:spacing w:before="480" w:after="40"/>
        <w:rPr>
          <w:sz w:val="24"/>
          <w:szCs w:val="24"/>
        </w:rPr>
      </w:pPr>
    </w:p>
    <w:p w14:paraId="2C4323C5" w14:textId="77777777" w:rsidR="006E6E79" w:rsidRPr="00CA467F" w:rsidRDefault="00000000">
      <w:pPr>
        <w:jc w:val="center"/>
        <w:rPr>
          <w:color w:val="153D63" w:themeColor="text2" w:themeTint="E6"/>
          <w:sz w:val="24"/>
          <w:szCs w:val="24"/>
          <w:lang w:val="en-US"/>
        </w:rPr>
      </w:pPr>
      <w:r w:rsidRPr="00CA467F">
        <w:rPr>
          <w:b/>
          <w:bCs/>
          <w:color w:val="153D63" w:themeColor="text2" w:themeTint="E6"/>
          <w:sz w:val="72"/>
          <w:szCs w:val="72"/>
          <w:lang w:val="en-US"/>
        </w:rPr>
        <w:t>FRAUDLY</w:t>
      </w:r>
    </w:p>
    <w:p w14:paraId="26C00B51" w14:textId="77777777" w:rsidR="006E6E79" w:rsidRPr="00CA467F" w:rsidRDefault="00000000">
      <w:pPr>
        <w:spacing w:before="40" w:after="240"/>
        <w:jc w:val="center"/>
        <w:rPr>
          <w:color w:val="153D63" w:themeColor="text2" w:themeTint="E6"/>
          <w:sz w:val="36"/>
          <w:szCs w:val="36"/>
          <w:lang w:val="en-US"/>
        </w:rPr>
      </w:pPr>
      <w:r w:rsidRPr="00CA467F">
        <w:rPr>
          <w:color w:val="153D63" w:themeColor="text2" w:themeTint="E6"/>
          <w:sz w:val="44"/>
          <w:szCs w:val="44"/>
          <w:lang w:val="en-US"/>
        </w:rPr>
        <w:t>Architecture Decision Records (ADR)</w:t>
      </w:r>
    </w:p>
    <w:p w14:paraId="7618CF43" w14:textId="77777777" w:rsidR="003F6167" w:rsidRDefault="003F6167" w:rsidP="003F6167"/>
    <w:p w14:paraId="56F9A9E2" w14:textId="77777777" w:rsidR="003F6167" w:rsidRDefault="003F6167" w:rsidP="003F6167"/>
    <w:p w14:paraId="1ED5E770" w14:textId="77777777" w:rsidR="003F6167" w:rsidRDefault="003F6167" w:rsidP="003F6167"/>
    <w:p w14:paraId="52DC0354" w14:textId="77777777" w:rsidR="003F6167" w:rsidRDefault="003F6167" w:rsidP="003F6167"/>
    <w:p w14:paraId="774EB8CD" w14:textId="77777777" w:rsidR="003F6167" w:rsidRDefault="003F6167" w:rsidP="003F6167"/>
    <w:p w14:paraId="08024590" w14:textId="77777777" w:rsidR="003F6167" w:rsidRDefault="003F6167" w:rsidP="003F6167"/>
    <w:p w14:paraId="00FB96E0" w14:textId="77777777" w:rsidR="003F6167" w:rsidRDefault="003F6167" w:rsidP="003F6167"/>
    <w:p w14:paraId="45C85D77" w14:textId="77777777" w:rsidR="003F6167" w:rsidRDefault="003F6167" w:rsidP="003F6167"/>
    <w:p w14:paraId="6D88F049" w14:textId="77777777" w:rsidR="003F6167" w:rsidRDefault="003F6167" w:rsidP="003F6167"/>
    <w:p w14:paraId="29F5AD8B" w14:textId="77777777" w:rsidR="003F6167" w:rsidRDefault="003F6167" w:rsidP="003F6167"/>
    <w:p w14:paraId="57DC8D0C" w14:textId="77777777" w:rsidR="003F6167" w:rsidRDefault="003F6167" w:rsidP="003F6167"/>
    <w:p w14:paraId="220EB984" w14:textId="77777777" w:rsidR="003F6167" w:rsidRDefault="003F6167" w:rsidP="003F6167"/>
    <w:p w14:paraId="6F2A3145" w14:textId="77777777" w:rsidR="003F6167" w:rsidRDefault="003F6167" w:rsidP="003F6167"/>
    <w:p w14:paraId="679B134C" w14:textId="77777777" w:rsidR="003F6167" w:rsidRDefault="003F6167" w:rsidP="003F6167"/>
    <w:p w14:paraId="0F9AB7C1" w14:textId="77777777" w:rsidR="003F6167" w:rsidRDefault="003F6167" w:rsidP="003F6167"/>
    <w:p w14:paraId="290C490E" w14:textId="77777777" w:rsidR="003F6167" w:rsidRDefault="003F6167" w:rsidP="003F6167"/>
    <w:p w14:paraId="69A1C173" w14:textId="77777777" w:rsidR="003F6167" w:rsidRDefault="003F6167" w:rsidP="003F6167"/>
    <w:p w14:paraId="4B8A5112" w14:textId="77777777" w:rsidR="003F6167" w:rsidRDefault="003F6167" w:rsidP="003F6167"/>
    <w:p w14:paraId="1DAD305B" w14:textId="77777777" w:rsidR="003F6167" w:rsidRDefault="003F6167" w:rsidP="003F6167"/>
    <w:p w14:paraId="5A5953F8" w14:textId="77777777" w:rsidR="003F6167" w:rsidRDefault="003F6167" w:rsidP="003F6167"/>
    <w:p w14:paraId="398FD4FA" w14:textId="77777777" w:rsidR="003F6167" w:rsidRDefault="003F6167" w:rsidP="003F6167"/>
    <w:p w14:paraId="024E629B" w14:textId="77777777" w:rsidR="003F6167" w:rsidRDefault="003F6167" w:rsidP="003F6167"/>
    <w:p w14:paraId="1617950B" w14:textId="77777777" w:rsidR="003F6167" w:rsidRDefault="003F6167" w:rsidP="003F6167"/>
    <w:p w14:paraId="00C1FB16" w14:textId="77777777" w:rsidR="003F6167" w:rsidRDefault="003F6167" w:rsidP="003F6167"/>
    <w:p w14:paraId="615D3AAC" w14:textId="77777777" w:rsidR="003F6167" w:rsidRDefault="003F6167" w:rsidP="003F6167"/>
    <w:p w14:paraId="441A6B5B" w14:textId="77777777" w:rsidR="003F6167" w:rsidRDefault="003F6167" w:rsidP="003F6167"/>
    <w:p w14:paraId="2F0AAE37" w14:textId="77777777" w:rsidR="003F6167" w:rsidRDefault="003F6167" w:rsidP="003F6167"/>
    <w:p w14:paraId="1BD02BBC" w14:textId="77777777" w:rsidR="003F6167" w:rsidRDefault="003F6167" w:rsidP="003F6167"/>
    <w:p w14:paraId="249C0B9F" w14:textId="77777777" w:rsidR="003F6167" w:rsidRDefault="003F6167" w:rsidP="003F6167"/>
    <w:p w14:paraId="0EC2F8E6" w14:textId="77777777" w:rsidR="003F6167" w:rsidRDefault="003F6167" w:rsidP="003F6167"/>
    <w:p w14:paraId="0D9C861D" w14:textId="77777777" w:rsidR="003F6167" w:rsidRDefault="003F6167" w:rsidP="003F6167"/>
    <w:p w14:paraId="322EC32C" w14:textId="3036C86A" w:rsidR="003F6167" w:rsidRPr="003F6167" w:rsidRDefault="00000000" w:rsidP="003F6167">
      <w:pPr>
        <w:pStyle w:val="Titre1"/>
        <w:numPr>
          <w:ilvl w:val="0"/>
          <w:numId w:val="3"/>
        </w:numPr>
        <w:rPr>
          <w:sz w:val="36"/>
          <w:szCs w:val="36"/>
        </w:rPr>
      </w:pPr>
      <w:r w:rsidRPr="003F6167">
        <w:rPr>
          <w:sz w:val="36"/>
          <w:szCs w:val="36"/>
        </w:rPr>
        <w:lastRenderedPageBreak/>
        <w:t>Introduction</w:t>
      </w:r>
    </w:p>
    <w:p w14:paraId="11FBCA4A" w14:textId="4BCA62B6" w:rsidR="006E6E79" w:rsidRPr="003F6167" w:rsidRDefault="00000000" w:rsidP="003F6167">
      <w:pPr>
        <w:spacing w:before="80" w:after="80" w:line="276" w:lineRule="auto"/>
        <w:rPr>
          <w:sz w:val="24"/>
          <w:szCs w:val="24"/>
        </w:rPr>
      </w:pPr>
      <w:r w:rsidRPr="003F6167">
        <w:rPr>
          <w:sz w:val="24"/>
          <w:szCs w:val="24"/>
        </w:rPr>
        <w:t xml:space="preserve">Ce document recense les Architecture </w:t>
      </w:r>
      <w:proofErr w:type="spellStart"/>
      <w:r w:rsidRPr="003F6167">
        <w:rPr>
          <w:sz w:val="24"/>
          <w:szCs w:val="24"/>
        </w:rPr>
        <w:t>Decision</w:t>
      </w:r>
      <w:proofErr w:type="spellEnd"/>
      <w:r w:rsidRPr="003F6167">
        <w:rPr>
          <w:sz w:val="24"/>
          <w:szCs w:val="24"/>
        </w:rPr>
        <w:t xml:space="preserve"> Records (ADR</w:t>
      </w:r>
      <w:r w:rsidR="003F6167" w:rsidRPr="003F6167">
        <w:rPr>
          <w:sz w:val="24"/>
          <w:szCs w:val="24"/>
        </w:rPr>
        <w:t>)</w:t>
      </w:r>
      <w:r w:rsidRPr="003F6167">
        <w:rPr>
          <w:sz w:val="24"/>
          <w:szCs w:val="24"/>
        </w:rPr>
        <w:t>. Il constitue la référence contractuelle des décisions architecturales qui conditionnent le travail de l'ensemble de l'équipe.</w:t>
      </w:r>
    </w:p>
    <w:p w14:paraId="038C2219" w14:textId="77777777" w:rsidR="006E6E79" w:rsidRPr="003F6167" w:rsidRDefault="006E6E79" w:rsidP="003F6167">
      <w:pPr>
        <w:spacing w:before="80" w:after="80" w:line="276" w:lineRule="auto"/>
        <w:rPr>
          <w:sz w:val="24"/>
          <w:szCs w:val="24"/>
        </w:rPr>
      </w:pPr>
    </w:p>
    <w:p w14:paraId="3204C8D0" w14:textId="77777777" w:rsidR="006E6E79" w:rsidRPr="003F6167" w:rsidRDefault="00000000" w:rsidP="003F6167">
      <w:pPr>
        <w:spacing w:before="80" w:after="80" w:line="276" w:lineRule="auto"/>
        <w:rPr>
          <w:sz w:val="24"/>
          <w:szCs w:val="24"/>
        </w:rPr>
      </w:pPr>
      <w:proofErr w:type="spellStart"/>
      <w:r w:rsidRPr="003F6167">
        <w:rPr>
          <w:sz w:val="24"/>
          <w:szCs w:val="24"/>
        </w:rPr>
        <w:t>Fraudly</w:t>
      </w:r>
      <w:proofErr w:type="spellEnd"/>
      <w:r w:rsidRPr="003F6167">
        <w:rPr>
          <w:sz w:val="24"/>
          <w:szCs w:val="24"/>
        </w:rPr>
        <w:t xml:space="preserve"> est une plateforme LMS (Learning Management System) dotée d'un système anti-fraude IA multi-agents. L'architecture </w:t>
      </w:r>
      <w:proofErr w:type="spellStart"/>
      <w:r w:rsidRPr="003F6167">
        <w:rPr>
          <w:sz w:val="24"/>
          <w:szCs w:val="24"/>
        </w:rPr>
        <w:t>microservices</w:t>
      </w:r>
      <w:proofErr w:type="spellEnd"/>
      <w:r w:rsidRPr="003F6167">
        <w:rPr>
          <w:sz w:val="24"/>
          <w:szCs w:val="24"/>
        </w:rPr>
        <w:t xml:space="preserve"> choisie doit supporter : la gestion de cours et de ressources pédagogiques, un moteur d'évaluation et de parcours d'apprentissage personnalisé, un module de </w:t>
      </w:r>
      <w:proofErr w:type="spellStart"/>
      <w:r w:rsidRPr="003F6167">
        <w:rPr>
          <w:sz w:val="24"/>
          <w:szCs w:val="24"/>
        </w:rPr>
        <w:t>proctoring</w:t>
      </w:r>
      <w:proofErr w:type="spellEnd"/>
      <w:r w:rsidRPr="003F6167">
        <w:rPr>
          <w:sz w:val="24"/>
          <w:szCs w:val="24"/>
        </w:rPr>
        <w:t xml:space="preserve"> anti-fraude en temps réel et un pipeline IA basé sur des </w:t>
      </w:r>
      <w:proofErr w:type="spellStart"/>
      <w:r w:rsidRPr="003F6167">
        <w:rPr>
          <w:sz w:val="24"/>
          <w:szCs w:val="24"/>
        </w:rPr>
        <w:t>LLMs</w:t>
      </w:r>
      <w:proofErr w:type="spellEnd"/>
      <w:r w:rsidRPr="003F6167">
        <w:rPr>
          <w:sz w:val="24"/>
          <w:szCs w:val="24"/>
        </w:rPr>
        <w:t xml:space="preserve"> et une base vectorielle.</w:t>
      </w:r>
    </w:p>
    <w:p w14:paraId="7C98A215" w14:textId="77777777" w:rsidR="006E6E79" w:rsidRDefault="006E6E79">
      <w:pPr>
        <w:spacing w:before="80" w:after="80"/>
      </w:pPr>
    </w:p>
    <w:p w14:paraId="068F0D9F" w14:textId="77777777" w:rsidR="006E6E79" w:rsidRPr="003F6167" w:rsidRDefault="00000000" w:rsidP="003F6167">
      <w:pPr>
        <w:spacing w:before="80" w:after="80" w:line="276" w:lineRule="auto"/>
        <w:rPr>
          <w:sz w:val="24"/>
          <w:szCs w:val="24"/>
        </w:rPr>
      </w:pPr>
      <w:r w:rsidRPr="003F6167">
        <w:rPr>
          <w:sz w:val="24"/>
          <w:szCs w:val="24"/>
        </w:rPr>
        <w:t>Chaque ADR suit le format standard : Contexte → Décision → Justification → Conséquences → Alternatives rejetées.</w:t>
      </w:r>
    </w:p>
    <w:p w14:paraId="119259EA" w14:textId="77777777" w:rsidR="003F6167" w:rsidRDefault="003F6167" w:rsidP="003F6167"/>
    <w:p w14:paraId="6315B959" w14:textId="0EA7E3A7" w:rsidR="003F6167" w:rsidRDefault="00000000" w:rsidP="00154CBD">
      <w:pPr>
        <w:pStyle w:val="Titre1"/>
        <w:numPr>
          <w:ilvl w:val="0"/>
          <w:numId w:val="3"/>
        </w:numPr>
        <w:rPr>
          <w:sz w:val="36"/>
          <w:szCs w:val="36"/>
        </w:rPr>
      </w:pPr>
      <w:r w:rsidRPr="00154CBD">
        <w:rPr>
          <w:sz w:val="36"/>
          <w:szCs w:val="36"/>
        </w:rPr>
        <w:t>Récapitulatif des Décisions</w:t>
      </w:r>
    </w:p>
    <w:p w14:paraId="6F1F663C" w14:textId="77777777" w:rsidR="00154CBD" w:rsidRPr="00154CBD" w:rsidRDefault="00154CBD" w:rsidP="00154CBD">
      <w:pPr>
        <w:pStyle w:val="Titre1"/>
        <w:ind w:left="756"/>
        <w:rPr>
          <w:sz w:val="4"/>
          <w:szCs w:val="4"/>
        </w:rPr>
      </w:pPr>
    </w:p>
    <w:tbl>
      <w:tblPr>
        <w:tblStyle w:val="TableauListe3-Accentuation2"/>
        <w:tblW w:w="8926" w:type="dxa"/>
        <w:jc w:val="center"/>
        <w:tblLook w:val="0000" w:firstRow="0" w:lastRow="0" w:firstColumn="0" w:lastColumn="0" w:noHBand="0" w:noVBand="0"/>
      </w:tblPr>
      <w:tblGrid>
        <w:gridCol w:w="1838"/>
        <w:gridCol w:w="4820"/>
        <w:gridCol w:w="2268"/>
      </w:tblGrid>
      <w:tr w:rsidR="003F6167" w:rsidRPr="003F6167" w14:paraId="7A76EF08" w14:textId="77777777" w:rsidTr="003F6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  <w:shd w:val="clear" w:color="auto" w:fill="F1A983" w:themeFill="accent2" w:themeFillTint="99"/>
          </w:tcPr>
          <w:p w14:paraId="5485B1F6" w14:textId="77777777" w:rsidR="003F6167" w:rsidRPr="003F6167" w:rsidRDefault="003F6167" w:rsidP="003F6167">
            <w:pPr>
              <w:spacing w:line="276" w:lineRule="auto"/>
              <w:rPr>
                <w:sz w:val="24"/>
                <w:szCs w:val="24"/>
              </w:rPr>
            </w:pPr>
            <w:r w:rsidRPr="003F6167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820" w:type="dxa"/>
            <w:shd w:val="clear" w:color="auto" w:fill="F1A983" w:themeFill="accent2" w:themeFillTint="99"/>
          </w:tcPr>
          <w:p w14:paraId="2808FAB1" w14:textId="77777777" w:rsidR="003F6167" w:rsidRPr="003F6167" w:rsidRDefault="003F6167" w:rsidP="003F616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F6167">
              <w:rPr>
                <w:b/>
                <w:bCs/>
                <w:sz w:val="24"/>
                <w:szCs w:val="24"/>
              </w:rPr>
              <w:t>Titre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shd w:val="clear" w:color="auto" w:fill="F1A983" w:themeFill="accent2" w:themeFillTint="99"/>
          </w:tcPr>
          <w:p w14:paraId="7B862759" w14:textId="77777777" w:rsidR="003F6167" w:rsidRPr="003F6167" w:rsidRDefault="003F6167" w:rsidP="003F6167">
            <w:pPr>
              <w:spacing w:line="276" w:lineRule="auto"/>
              <w:rPr>
                <w:sz w:val="24"/>
                <w:szCs w:val="24"/>
              </w:rPr>
            </w:pPr>
            <w:r w:rsidRPr="003F6167">
              <w:rPr>
                <w:b/>
                <w:bCs/>
                <w:sz w:val="24"/>
                <w:szCs w:val="24"/>
              </w:rPr>
              <w:t>Statut</w:t>
            </w:r>
          </w:p>
        </w:tc>
      </w:tr>
      <w:tr w:rsidR="003F6167" w:rsidRPr="003F6167" w14:paraId="19FF47A7" w14:textId="77777777" w:rsidTr="003F6167">
        <w:trPr>
          <w:trHeight w:val="39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  <w:shd w:val="clear" w:color="auto" w:fill="FAE2D5" w:themeFill="accent2" w:themeFillTint="33"/>
          </w:tcPr>
          <w:p w14:paraId="3FBCF8D9" w14:textId="77777777" w:rsidR="003F6167" w:rsidRPr="003F6167" w:rsidRDefault="003F6167" w:rsidP="00154CBD">
            <w:pPr>
              <w:spacing w:line="360" w:lineRule="auto"/>
              <w:rPr>
                <w:color w:val="501549" w:themeColor="accent5" w:themeShade="80"/>
                <w:sz w:val="24"/>
                <w:szCs w:val="24"/>
              </w:rPr>
            </w:pPr>
            <w:r w:rsidRPr="003F6167">
              <w:rPr>
                <w:b/>
                <w:bCs/>
                <w:color w:val="501549" w:themeColor="accent5" w:themeShade="80"/>
                <w:sz w:val="24"/>
                <w:szCs w:val="24"/>
              </w:rPr>
              <w:t>ADR-001</w:t>
            </w:r>
          </w:p>
        </w:tc>
        <w:tc>
          <w:tcPr>
            <w:tcW w:w="4820" w:type="dxa"/>
          </w:tcPr>
          <w:p w14:paraId="4FA368E2" w14:textId="77777777" w:rsidR="003F6167" w:rsidRPr="003F6167" w:rsidRDefault="003F6167" w:rsidP="00154CB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F6167">
              <w:rPr>
                <w:sz w:val="24"/>
                <w:szCs w:val="24"/>
              </w:rPr>
              <w:t xml:space="preserve">Architecture </w:t>
            </w:r>
            <w:proofErr w:type="spellStart"/>
            <w:r w:rsidRPr="003F6167">
              <w:rPr>
                <w:sz w:val="24"/>
                <w:szCs w:val="24"/>
              </w:rPr>
              <w:t>Microservices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AFB8DF4" w14:textId="77777777" w:rsidR="003F6167" w:rsidRPr="003F6167" w:rsidRDefault="003F6167" w:rsidP="00154CBD">
            <w:pPr>
              <w:spacing w:line="360" w:lineRule="auto"/>
              <w:rPr>
                <w:sz w:val="24"/>
                <w:szCs w:val="24"/>
              </w:rPr>
            </w:pPr>
            <w:r w:rsidRPr="003F6167">
              <w:rPr>
                <w:b/>
                <w:bCs/>
                <w:color w:val="2D8A5C"/>
                <w:sz w:val="24"/>
                <w:szCs w:val="24"/>
              </w:rPr>
              <w:t>● Acceptée</w:t>
            </w:r>
          </w:p>
        </w:tc>
      </w:tr>
      <w:tr w:rsidR="003F6167" w:rsidRPr="003F6167" w14:paraId="5F900F72" w14:textId="77777777" w:rsidTr="003F6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  <w:shd w:val="clear" w:color="auto" w:fill="FAE2D5" w:themeFill="accent2" w:themeFillTint="33"/>
          </w:tcPr>
          <w:p w14:paraId="716C9939" w14:textId="77777777" w:rsidR="003F6167" w:rsidRPr="003F6167" w:rsidRDefault="003F6167" w:rsidP="00154CBD">
            <w:pPr>
              <w:spacing w:line="360" w:lineRule="auto"/>
              <w:rPr>
                <w:color w:val="501549" w:themeColor="accent5" w:themeShade="80"/>
                <w:sz w:val="24"/>
                <w:szCs w:val="24"/>
              </w:rPr>
            </w:pPr>
            <w:r w:rsidRPr="003F6167">
              <w:rPr>
                <w:b/>
                <w:bCs/>
                <w:color w:val="501549" w:themeColor="accent5" w:themeShade="80"/>
                <w:sz w:val="24"/>
                <w:szCs w:val="24"/>
              </w:rPr>
              <w:t>ADR-002</w:t>
            </w:r>
          </w:p>
        </w:tc>
        <w:tc>
          <w:tcPr>
            <w:tcW w:w="4820" w:type="dxa"/>
          </w:tcPr>
          <w:p w14:paraId="6E3F0B74" w14:textId="77777777" w:rsidR="003F6167" w:rsidRPr="003F6167" w:rsidRDefault="003F6167" w:rsidP="00154CB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F6167">
              <w:rPr>
                <w:sz w:val="24"/>
                <w:szCs w:val="24"/>
                <w:lang w:val="en-US"/>
              </w:rPr>
              <w:t>Stack Backend Java (Spring Boot)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03A742C7" w14:textId="77777777" w:rsidR="003F6167" w:rsidRPr="003F6167" w:rsidRDefault="003F6167" w:rsidP="00154CBD">
            <w:pPr>
              <w:spacing w:line="360" w:lineRule="auto"/>
              <w:rPr>
                <w:sz w:val="24"/>
                <w:szCs w:val="24"/>
              </w:rPr>
            </w:pPr>
            <w:r w:rsidRPr="003F6167">
              <w:rPr>
                <w:b/>
                <w:bCs/>
                <w:color w:val="2D8A5C"/>
                <w:sz w:val="24"/>
                <w:szCs w:val="24"/>
              </w:rPr>
              <w:t>● Acceptée</w:t>
            </w:r>
          </w:p>
        </w:tc>
      </w:tr>
      <w:tr w:rsidR="003F6167" w:rsidRPr="003F6167" w14:paraId="6BD15905" w14:textId="77777777" w:rsidTr="003F6167">
        <w:trPr>
          <w:trHeight w:val="39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  <w:shd w:val="clear" w:color="auto" w:fill="FAE2D5" w:themeFill="accent2" w:themeFillTint="33"/>
          </w:tcPr>
          <w:p w14:paraId="34AD797B" w14:textId="77777777" w:rsidR="003F6167" w:rsidRPr="003F6167" w:rsidRDefault="003F6167" w:rsidP="00154CBD">
            <w:pPr>
              <w:spacing w:line="360" w:lineRule="auto"/>
              <w:rPr>
                <w:color w:val="501549" w:themeColor="accent5" w:themeShade="80"/>
                <w:sz w:val="24"/>
                <w:szCs w:val="24"/>
              </w:rPr>
            </w:pPr>
            <w:r w:rsidRPr="003F6167">
              <w:rPr>
                <w:b/>
                <w:bCs/>
                <w:color w:val="501549" w:themeColor="accent5" w:themeShade="80"/>
                <w:sz w:val="24"/>
                <w:szCs w:val="24"/>
              </w:rPr>
              <w:t>ADR-003</w:t>
            </w:r>
          </w:p>
        </w:tc>
        <w:tc>
          <w:tcPr>
            <w:tcW w:w="4820" w:type="dxa"/>
          </w:tcPr>
          <w:p w14:paraId="7E1A4131" w14:textId="77777777" w:rsidR="003F6167" w:rsidRPr="003F6167" w:rsidRDefault="003F6167" w:rsidP="00154CB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F6167">
              <w:rPr>
                <w:sz w:val="24"/>
                <w:szCs w:val="24"/>
                <w:lang w:val="en-US"/>
              </w:rPr>
              <w:t>Stack Backend Python/IA (</w:t>
            </w:r>
            <w:proofErr w:type="spellStart"/>
            <w:r w:rsidRPr="003F6167">
              <w:rPr>
                <w:sz w:val="24"/>
                <w:szCs w:val="24"/>
                <w:lang w:val="en-US"/>
              </w:rPr>
              <w:t>FastAPI</w:t>
            </w:r>
            <w:proofErr w:type="spellEnd"/>
            <w:r w:rsidRPr="003F616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5043E904" w14:textId="77777777" w:rsidR="003F6167" w:rsidRPr="003F6167" w:rsidRDefault="003F6167" w:rsidP="00154CBD">
            <w:pPr>
              <w:spacing w:line="360" w:lineRule="auto"/>
              <w:rPr>
                <w:sz w:val="24"/>
                <w:szCs w:val="24"/>
              </w:rPr>
            </w:pPr>
            <w:r w:rsidRPr="003F6167">
              <w:rPr>
                <w:b/>
                <w:bCs/>
                <w:color w:val="2D8A5C"/>
                <w:sz w:val="24"/>
                <w:szCs w:val="24"/>
              </w:rPr>
              <w:t>● Acceptée</w:t>
            </w:r>
          </w:p>
        </w:tc>
      </w:tr>
      <w:tr w:rsidR="003F6167" w:rsidRPr="003F6167" w14:paraId="26339227" w14:textId="77777777" w:rsidTr="003F6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  <w:shd w:val="clear" w:color="auto" w:fill="FAE2D5" w:themeFill="accent2" w:themeFillTint="33"/>
          </w:tcPr>
          <w:p w14:paraId="59511611" w14:textId="77777777" w:rsidR="003F6167" w:rsidRPr="003F6167" w:rsidRDefault="003F6167" w:rsidP="00154CBD">
            <w:pPr>
              <w:spacing w:line="360" w:lineRule="auto"/>
              <w:rPr>
                <w:color w:val="501549" w:themeColor="accent5" w:themeShade="80"/>
                <w:sz w:val="24"/>
                <w:szCs w:val="24"/>
              </w:rPr>
            </w:pPr>
            <w:r w:rsidRPr="003F6167">
              <w:rPr>
                <w:b/>
                <w:bCs/>
                <w:color w:val="501549" w:themeColor="accent5" w:themeShade="80"/>
                <w:sz w:val="24"/>
                <w:szCs w:val="24"/>
              </w:rPr>
              <w:t>ADR-004</w:t>
            </w:r>
          </w:p>
        </w:tc>
        <w:tc>
          <w:tcPr>
            <w:tcW w:w="4820" w:type="dxa"/>
          </w:tcPr>
          <w:p w14:paraId="16C870C1" w14:textId="77777777" w:rsidR="003F6167" w:rsidRPr="003F6167" w:rsidRDefault="003F6167" w:rsidP="00154CB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F6167">
              <w:rPr>
                <w:sz w:val="24"/>
                <w:szCs w:val="24"/>
              </w:rPr>
              <w:t xml:space="preserve">Frontend </w:t>
            </w:r>
            <w:proofErr w:type="spellStart"/>
            <w:r w:rsidRPr="003F6167">
              <w:rPr>
                <w:sz w:val="24"/>
                <w:szCs w:val="24"/>
              </w:rPr>
              <w:t>Angular</w:t>
            </w:r>
            <w:proofErr w:type="spellEnd"/>
            <w:r w:rsidRPr="003F6167">
              <w:rPr>
                <w:sz w:val="24"/>
                <w:szCs w:val="24"/>
              </w:rPr>
              <w:t>/Next.js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229A6924" w14:textId="77777777" w:rsidR="003F6167" w:rsidRPr="003F6167" w:rsidRDefault="003F6167" w:rsidP="00154CBD">
            <w:pPr>
              <w:spacing w:line="360" w:lineRule="auto"/>
              <w:rPr>
                <w:sz w:val="24"/>
                <w:szCs w:val="24"/>
              </w:rPr>
            </w:pPr>
            <w:r w:rsidRPr="003F6167">
              <w:rPr>
                <w:b/>
                <w:bCs/>
                <w:color w:val="2D8A5C"/>
                <w:sz w:val="24"/>
                <w:szCs w:val="24"/>
              </w:rPr>
              <w:t>● Acceptée</w:t>
            </w:r>
          </w:p>
        </w:tc>
      </w:tr>
      <w:tr w:rsidR="003F6167" w:rsidRPr="003F6167" w14:paraId="4589A492" w14:textId="77777777" w:rsidTr="003F6167">
        <w:trPr>
          <w:trHeight w:val="39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  <w:shd w:val="clear" w:color="auto" w:fill="FAE2D5" w:themeFill="accent2" w:themeFillTint="33"/>
          </w:tcPr>
          <w:p w14:paraId="237A96B2" w14:textId="77777777" w:rsidR="003F6167" w:rsidRPr="003F6167" w:rsidRDefault="003F6167" w:rsidP="00154CBD">
            <w:pPr>
              <w:spacing w:line="360" w:lineRule="auto"/>
              <w:rPr>
                <w:color w:val="501549" w:themeColor="accent5" w:themeShade="80"/>
                <w:sz w:val="24"/>
                <w:szCs w:val="24"/>
              </w:rPr>
            </w:pPr>
            <w:r w:rsidRPr="003F6167">
              <w:rPr>
                <w:b/>
                <w:bCs/>
                <w:color w:val="501549" w:themeColor="accent5" w:themeShade="80"/>
                <w:sz w:val="24"/>
                <w:szCs w:val="24"/>
              </w:rPr>
              <w:t>ADR-005</w:t>
            </w:r>
          </w:p>
        </w:tc>
        <w:tc>
          <w:tcPr>
            <w:tcW w:w="4820" w:type="dxa"/>
          </w:tcPr>
          <w:p w14:paraId="30F3EACE" w14:textId="77777777" w:rsidR="003F6167" w:rsidRPr="003F6167" w:rsidRDefault="003F6167" w:rsidP="00154CB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F6167">
              <w:rPr>
                <w:sz w:val="24"/>
                <w:szCs w:val="24"/>
              </w:rPr>
              <w:t>Infrastructure AWS &amp; CI/CD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1883A6E6" w14:textId="77777777" w:rsidR="003F6167" w:rsidRPr="003F6167" w:rsidRDefault="003F6167" w:rsidP="00154CBD">
            <w:pPr>
              <w:spacing w:line="360" w:lineRule="auto"/>
              <w:rPr>
                <w:sz w:val="24"/>
                <w:szCs w:val="24"/>
              </w:rPr>
            </w:pPr>
            <w:r w:rsidRPr="003F6167">
              <w:rPr>
                <w:b/>
                <w:bCs/>
                <w:color w:val="2D8A5C"/>
                <w:sz w:val="24"/>
                <w:szCs w:val="24"/>
              </w:rPr>
              <w:t>● Acceptée</w:t>
            </w:r>
          </w:p>
        </w:tc>
      </w:tr>
      <w:tr w:rsidR="003F6167" w:rsidRPr="003F6167" w14:paraId="26AF8CFA" w14:textId="77777777" w:rsidTr="003F6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  <w:shd w:val="clear" w:color="auto" w:fill="FAE2D5" w:themeFill="accent2" w:themeFillTint="33"/>
          </w:tcPr>
          <w:p w14:paraId="4C7B5373" w14:textId="77777777" w:rsidR="003F6167" w:rsidRPr="003F6167" w:rsidRDefault="003F6167" w:rsidP="00154CBD">
            <w:pPr>
              <w:spacing w:line="360" w:lineRule="auto"/>
              <w:rPr>
                <w:color w:val="501549" w:themeColor="accent5" w:themeShade="80"/>
                <w:sz w:val="24"/>
                <w:szCs w:val="24"/>
              </w:rPr>
            </w:pPr>
            <w:r w:rsidRPr="003F6167">
              <w:rPr>
                <w:b/>
                <w:bCs/>
                <w:color w:val="501549" w:themeColor="accent5" w:themeShade="80"/>
                <w:sz w:val="24"/>
                <w:szCs w:val="24"/>
              </w:rPr>
              <w:t>ADR-006</w:t>
            </w:r>
          </w:p>
        </w:tc>
        <w:tc>
          <w:tcPr>
            <w:tcW w:w="4820" w:type="dxa"/>
          </w:tcPr>
          <w:p w14:paraId="323D3786" w14:textId="77777777" w:rsidR="003F6167" w:rsidRPr="003F6167" w:rsidRDefault="003F6167" w:rsidP="00154CB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F6167">
              <w:rPr>
                <w:sz w:val="24"/>
                <w:szCs w:val="24"/>
              </w:rPr>
              <w:t xml:space="preserve">Contrats API </w:t>
            </w:r>
            <w:proofErr w:type="spellStart"/>
            <w:r w:rsidRPr="003F6167">
              <w:rPr>
                <w:sz w:val="24"/>
                <w:szCs w:val="24"/>
              </w:rPr>
              <w:t>OpenAPI</w:t>
            </w:r>
            <w:proofErr w:type="spellEnd"/>
            <w:r w:rsidRPr="003F6167">
              <w:rPr>
                <w:sz w:val="24"/>
                <w:szCs w:val="24"/>
              </w:rPr>
              <w:t xml:space="preserve"> 3.0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7187D3DD" w14:textId="77777777" w:rsidR="003F6167" w:rsidRPr="003F6167" w:rsidRDefault="003F6167" w:rsidP="00154CBD">
            <w:pPr>
              <w:spacing w:line="360" w:lineRule="auto"/>
              <w:rPr>
                <w:sz w:val="24"/>
                <w:szCs w:val="24"/>
              </w:rPr>
            </w:pPr>
            <w:r w:rsidRPr="003F6167">
              <w:rPr>
                <w:b/>
                <w:bCs/>
                <w:color w:val="2D8A5C"/>
                <w:sz w:val="24"/>
                <w:szCs w:val="24"/>
              </w:rPr>
              <w:t>● Acceptée</w:t>
            </w:r>
          </w:p>
        </w:tc>
      </w:tr>
      <w:tr w:rsidR="003F6167" w:rsidRPr="003F6167" w14:paraId="2ADE9AB2" w14:textId="77777777" w:rsidTr="003F6167">
        <w:trPr>
          <w:trHeight w:val="39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  <w:shd w:val="clear" w:color="auto" w:fill="FAE2D5" w:themeFill="accent2" w:themeFillTint="33"/>
          </w:tcPr>
          <w:p w14:paraId="37C00879" w14:textId="77777777" w:rsidR="003F6167" w:rsidRPr="003F6167" w:rsidRDefault="003F6167" w:rsidP="00154CBD">
            <w:pPr>
              <w:spacing w:line="360" w:lineRule="auto"/>
              <w:rPr>
                <w:color w:val="501549" w:themeColor="accent5" w:themeShade="80"/>
                <w:sz w:val="24"/>
                <w:szCs w:val="24"/>
              </w:rPr>
            </w:pPr>
            <w:r w:rsidRPr="003F6167">
              <w:rPr>
                <w:b/>
                <w:bCs/>
                <w:color w:val="501549" w:themeColor="accent5" w:themeShade="80"/>
                <w:sz w:val="24"/>
                <w:szCs w:val="24"/>
              </w:rPr>
              <w:t>ADR-007</w:t>
            </w:r>
          </w:p>
        </w:tc>
        <w:tc>
          <w:tcPr>
            <w:tcW w:w="4820" w:type="dxa"/>
          </w:tcPr>
          <w:p w14:paraId="5D11D688" w14:textId="77777777" w:rsidR="003F6167" w:rsidRPr="003F6167" w:rsidRDefault="003F6167" w:rsidP="00154CB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F6167">
              <w:rPr>
                <w:sz w:val="24"/>
                <w:szCs w:val="24"/>
              </w:rPr>
              <w:t xml:space="preserve">Base de Données PostgreSQL + </w:t>
            </w:r>
            <w:proofErr w:type="spellStart"/>
            <w:r w:rsidRPr="003F6167">
              <w:rPr>
                <w:sz w:val="24"/>
                <w:szCs w:val="24"/>
              </w:rPr>
              <w:t>Vector</w:t>
            </w:r>
            <w:proofErr w:type="spellEnd"/>
            <w:r w:rsidRPr="003F6167">
              <w:rPr>
                <w:sz w:val="24"/>
                <w:szCs w:val="24"/>
              </w:rPr>
              <w:t xml:space="preserve"> 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106011AD" w14:textId="77777777" w:rsidR="003F6167" w:rsidRPr="003F6167" w:rsidRDefault="003F6167" w:rsidP="00154CBD">
            <w:pPr>
              <w:spacing w:line="360" w:lineRule="auto"/>
              <w:rPr>
                <w:sz w:val="24"/>
                <w:szCs w:val="24"/>
              </w:rPr>
            </w:pPr>
            <w:r w:rsidRPr="003F6167">
              <w:rPr>
                <w:b/>
                <w:bCs/>
                <w:color w:val="2D8A5C"/>
                <w:sz w:val="24"/>
                <w:szCs w:val="24"/>
              </w:rPr>
              <w:t>● Acceptée</w:t>
            </w:r>
          </w:p>
        </w:tc>
      </w:tr>
      <w:tr w:rsidR="003F6167" w:rsidRPr="003F6167" w14:paraId="1C304582" w14:textId="77777777" w:rsidTr="003F6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38" w:type="dxa"/>
            <w:shd w:val="clear" w:color="auto" w:fill="FAE2D5" w:themeFill="accent2" w:themeFillTint="33"/>
          </w:tcPr>
          <w:p w14:paraId="38E173EF" w14:textId="77777777" w:rsidR="003F6167" w:rsidRPr="003F6167" w:rsidRDefault="003F6167" w:rsidP="00154CBD">
            <w:pPr>
              <w:spacing w:line="360" w:lineRule="auto"/>
              <w:rPr>
                <w:color w:val="501549" w:themeColor="accent5" w:themeShade="80"/>
                <w:sz w:val="24"/>
                <w:szCs w:val="24"/>
              </w:rPr>
            </w:pPr>
            <w:r w:rsidRPr="003F6167">
              <w:rPr>
                <w:b/>
                <w:bCs/>
                <w:color w:val="501549" w:themeColor="accent5" w:themeShade="80"/>
                <w:sz w:val="24"/>
                <w:szCs w:val="24"/>
              </w:rPr>
              <w:t>ADR-008</w:t>
            </w:r>
          </w:p>
        </w:tc>
        <w:tc>
          <w:tcPr>
            <w:tcW w:w="4820" w:type="dxa"/>
          </w:tcPr>
          <w:p w14:paraId="3C29666D" w14:textId="77777777" w:rsidR="003F6167" w:rsidRPr="003F6167" w:rsidRDefault="003F6167" w:rsidP="00154CB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F6167">
              <w:rPr>
                <w:sz w:val="24"/>
                <w:szCs w:val="24"/>
              </w:rPr>
              <w:t>Authentification JWT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1B4B2BD5" w14:textId="77777777" w:rsidR="003F6167" w:rsidRPr="003F6167" w:rsidRDefault="003F6167" w:rsidP="00154CBD">
            <w:pPr>
              <w:spacing w:line="360" w:lineRule="auto"/>
              <w:rPr>
                <w:sz w:val="24"/>
                <w:szCs w:val="24"/>
              </w:rPr>
            </w:pPr>
            <w:r w:rsidRPr="003F6167">
              <w:rPr>
                <w:b/>
                <w:bCs/>
                <w:color w:val="2D8A5C"/>
                <w:sz w:val="24"/>
                <w:szCs w:val="24"/>
              </w:rPr>
              <w:t>● Acceptée</w:t>
            </w:r>
          </w:p>
        </w:tc>
      </w:tr>
    </w:tbl>
    <w:p w14:paraId="02E74F24" w14:textId="77777777" w:rsidR="006E6E79" w:rsidRDefault="006E6E79">
      <w:pPr>
        <w:spacing w:before="240"/>
      </w:pPr>
    </w:p>
    <w:p w14:paraId="47259A59" w14:textId="77777777" w:rsidR="00154CBD" w:rsidRDefault="00154CBD">
      <w:pPr>
        <w:spacing w:before="240"/>
      </w:pPr>
    </w:p>
    <w:p w14:paraId="5942A26F" w14:textId="77777777" w:rsidR="00154CBD" w:rsidRDefault="00154CBD">
      <w:pPr>
        <w:spacing w:before="240"/>
      </w:pPr>
    </w:p>
    <w:p w14:paraId="7D4CB633" w14:textId="77777777" w:rsidR="00154CBD" w:rsidRDefault="00154CBD">
      <w:pPr>
        <w:spacing w:before="240"/>
      </w:pPr>
    </w:p>
    <w:p w14:paraId="4CA273D2" w14:textId="77777777" w:rsidR="00154CBD" w:rsidRDefault="00154CBD">
      <w:pPr>
        <w:spacing w:before="240"/>
      </w:pPr>
    </w:p>
    <w:p w14:paraId="448664B4" w14:textId="77777777" w:rsidR="00154CBD" w:rsidRDefault="00154CBD">
      <w:pPr>
        <w:spacing w:before="240"/>
      </w:pPr>
    </w:p>
    <w:p w14:paraId="1F62AAAF" w14:textId="320A810D" w:rsidR="006E6E79" w:rsidRPr="00154CBD" w:rsidRDefault="00000000" w:rsidP="00154CBD">
      <w:pPr>
        <w:pStyle w:val="Titre1"/>
        <w:numPr>
          <w:ilvl w:val="0"/>
          <w:numId w:val="3"/>
        </w:numPr>
        <w:rPr>
          <w:sz w:val="36"/>
          <w:szCs w:val="36"/>
        </w:rPr>
      </w:pPr>
      <w:r w:rsidRPr="00154CBD">
        <w:rPr>
          <w:sz w:val="36"/>
          <w:szCs w:val="36"/>
        </w:rPr>
        <w:lastRenderedPageBreak/>
        <w:t>Décisions Architecturales Détaillées</w:t>
      </w:r>
    </w:p>
    <w:p w14:paraId="273ABAE4" w14:textId="77777777" w:rsidR="006E6E79" w:rsidRPr="00154CBD" w:rsidRDefault="00000000" w:rsidP="00154CBD">
      <w:pPr>
        <w:pStyle w:val="Titre2"/>
        <w:rPr>
          <w:sz w:val="32"/>
          <w:szCs w:val="32"/>
        </w:rPr>
      </w:pPr>
      <w:r w:rsidRPr="00154CBD">
        <w:rPr>
          <w:sz w:val="32"/>
          <w:szCs w:val="32"/>
        </w:rPr>
        <w:t xml:space="preserve">ADR-001 — Architecture </w:t>
      </w:r>
      <w:proofErr w:type="spellStart"/>
      <w:r w:rsidRPr="00154CBD">
        <w:rPr>
          <w:sz w:val="32"/>
          <w:szCs w:val="32"/>
        </w:rPr>
        <w:t>Microservices</w:t>
      </w:r>
      <w:proofErr w:type="spellEnd"/>
    </w:p>
    <w:p w14:paraId="132082F7" w14:textId="77777777" w:rsidR="006E6E79" w:rsidRDefault="006E6E79">
      <w:pPr>
        <w:spacing w:before="120" w:after="120"/>
      </w:pPr>
    </w:p>
    <w:tbl>
      <w:tblPr>
        <w:tblStyle w:val="TableauListe3-Accentuation2"/>
        <w:tblW w:w="10768" w:type="dxa"/>
        <w:tblLook w:val="0000" w:firstRow="0" w:lastRow="0" w:firstColumn="0" w:lastColumn="0" w:noHBand="0" w:noVBand="0"/>
      </w:tblPr>
      <w:tblGrid>
        <w:gridCol w:w="2396"/>
        <w:gridCol w:w="8372"/>
      </w:tblGrid>
      <w:tr w:rsidR="006E6E79" w14:paraId="2F7BFF5D" w14:textId="77777777" w:rsidTr="00154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70D430EB" w14:textId="77777777" w:rsidR="006E6E79" w:rsidRPr="00154CBD" w:rsidRDefault="00000000" w:rsidP="00154CBD">
            <w:pPr>
              <w:spacing w:line="276" w:lineRule="auto"/>
              <w:rPr>
                <w:sz w:val="24"/>
                <w:szCs w:val="24"/>
              </w:rPr>
            </w:pPr>
            <w:r w:rsidRPr="00154CBD">
              <w:rPr>
                <w:b/>
                <w:bCs/>
                <w:sz w:val="24"/>
                <w:szCs w:val="24"/>
              </w:rPr>
              <w:t>Contexte</w:t>
            </w:r>
          </w:p>
        </w:tc>
        <w:tc>
          <w:tcPr>
            <w:tcW w:w="8372" w:type="dxa"/>
          </w:tcPr>
          <w:p w14:paraId="176597C4" w14:textId="77777777" w:rsidR="006E6E79" w:rsidRPr="00154CBD" w:rsidRDefault="00000000" w:rsidP="00154CB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154CBD">
              <w:rPr>
                <w:sz w:val="24"/>
                <w:szCs w:val="24"/>
              </w:rPr>
              <w:t>Fraudly</w:t>
            </w:r>
            <w:proofErr w:type="spellEnd"/>
            <w:r w:rsidRPr="00154CBD">
              <w:rPr>
                <w:sz w:val="24"/>
                <w:szCs w:val="24"/>
              </w:rPr>
              <w:t xml:space="preserve"> doit supporter des modules fonctionnels distincts (LMS, IA multi-agents, </w:t>
            </w:r>
            <w:proofErr w:type="spellStart"/>
            <w:r w:rsidRPr="00154CBD">
              <w:rPr>
                <w:sz w:val="24"/>
                <w:szCs w:val="24"/>
              </w:rPr>
              <w:t>proctoring</w:t>
            </w:r>
            <w:proofErr w:type="spellEnd"/>
            <w:r w:rsidRPr="00154CBD">
              <w:rPr>
                <w:sz w:val="24"/>
                <w:szCs w:val="24"/>
              </w:rPr>
              <w:t xml:space="preserve"> anti-fraude, </w:t>
            </w:r>
            <w:proofErr w:type="spellStart"/>
            <w:r w:rsidRPr="00154CBD">
              <w:rPr>
                <w:sz w:val="24"/>
                <w:szCs w:val="24"/>
              </w:rPr>
              <w:t>analytics</w:t>
            </w:r>
            <w:proofErr w:type="spellEnd"/>
            <w:r w:rsidRPr="00154CBD">
              <w:rPr>
                <w:sz w:val="24"/>
                <w:szCs w:val="24"/>
              </w:rPr>
              <w:t>) avec des besoins de scalabilité et de déploiement indépendants. Une architecture monolithique rendrait l'évolution difficile et le déploiement risqué.</w:t>
            </w:r>
          </w:p>
        </w:tc>
      </w:tr>
      <w:tr w:rsidR="006E6E79" w14:paraId="2E0CBFDA" w14:textId="77777777" w:rsidTr="00154C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43005F5D" w14:textId="77777777" w:rsidR="006E6E79" w:rsidRPr="00154CBD" w:rsidRDefault="00000000" w:rsidP="00154CBD">
            <w:pPr>
              <w:spacing w:line="276" w:lineRule="auto"/>
              <w:rPr>
                <w:sz w:val="24"/>
                <w:szCs w:val="24"/>
              </w:rPr>
            </w:pPr>
            <w:r w:rsidRPr="00154CBD">
              <w:rPr>
                <w:b/>
                <w:bCs/>
                <w:sz w:val="24"/>
                <w:szCs w:val="24"/>
              </w:rPr>
              <w:t>Décision</w:t>
            </w:r>
          </w:p>
        </w:tc>
        <w:tc>
          <w:tcPr>
            <w:tcW w:w="8372" w:type="dxa"/>
          </w:tcPr>
          <w:p w14:paraId="00573EB1" w14:textId="200551BA" w:rsidR="006E6E79" w:rsidRPr="008E4A68" w:rsidRDefault="00000000" w:rsidP="00154CB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E4A68">
              <w:rPr>
                <w:sz w:val="24"/>
                <w:szCs w:val="24"/>
              </w:rPr>
              <w:t xml:space="preserve">Adopter une architecture </w:t>
            </w:r>
            <w:proofErr w:type="spellStart"/>
            <w:r w:rsidRPr="008E4A68">
              <w:rPr>
                <w:sz w:val="24"/>
                <w:szCs w:val="24"/>
              </w:rPr>
              <w:t>microservices</w:t>
            </w:r>
            <w:proofErr w:type="spellEnd"/>
            <w:r w:rsidRPr="008E4A68">
              <w:rPr>
                <w:sz w:val="24"/>
                <w:szCs w:val="24"/>
              </w:rPr>
              <w:t xml:space="preserve"> avec des services indépendants : Learning Hub Service (Java/Spring Boot), AI Agent Service (Python/</w:t>
            </w:r>
            <w:proofErr w:type="spellStart"/>
            <w:r w:rsidRPr="008E4A68">
              <w:rPr>
                <w:sz w:val="24"/>
                <w:szCs w:val="24"/>
              </w:rPr>
              <w:t>FastAPI</w:t>
            </w:r>
            <w:proofErr w:type="spellEnd"/>
            <w:r w:rsidRPr="008E4A68">
              <w:rPr>
                <w:sz w:val="24"/>
                <w:szCs w:val="24"/>
              </w:rPr>
              <w:t xml:space="preserve">), </w:t>
            </w:r>
            <w:proofErr w:type="spellStart"/>
            <w:r w:rsidRPr="008E4A68">
              <w:rPr>
                <w:sz w:val="24"/>
                <w:szCs w:val="24"/>
              </w:rPr>
              <w:t>Proctoring</w:t>
            </w:r>
            <w:proofErr w:type="spellEnd"/>
            <w:r w:rsidRPr="008E4A68">
              <w:rPr>
                <w:sz w:val="24"/>
                <w:szCs w:val="24"/>
              </w:rPr>
              <w:t xml:space="preserve"> Service (Python), Analytics Service, API Gateway centralisée.</w:t>
            </w:r>
          </w:p>
        </w:tc>
      </w:tr>
      <w:tr w:rsidR="006E6E79" w14:paraId="1CB9A9DD" w14:textId="77777777" w:rsidTr="00154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3A28E6D6" w14:textId="77777777" w:rsidR="006E6E79" w:rsidRPr="00154CBD" w:rsidRDefault="00000000" w:rsidP="00154CBD">
            <w:pPr>
              <w:spacing w:line="276" w:lineRule="auto"/>
              <w:rPr>
                <w:sz w:val="24"/>
                <w:szCs w:val="24"/>
              </w:rPr>
            </w:pPr>
            <w:r w:rsidRPr="00154CBD">
              <w:rPr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8372" w:type="dxa"/>
          </w:tcPr>
          <w:p w14:paraId="4E2C8365" w14:textId="77777777" w:rsidR="006E6E79" w:rsidRPr="00154CBD" w:rsidRDefault="00000000" w:rsidP="00154CB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4CBD">
              <w:rPr>
                <w:sz w:val="24"/>
                <w:szCs w:val="24"/>
              </w:rPr>
              <w:t xml:space="preserve">La séparation des domaines métier permet un déploiement indépendant, une scalabilité ciblée (ex : </w:t>
            </w:r>
            <w:proofErr w:type="spellStart"/>
            <w:r w:rsidRPr="00154CBD">
              <w:rPr>
                <w:sz w:val="24"/>
                <w:szCs w:val="24"/>
              </w:rPr>
              <w:t>scale</w:t>
            </w:r>
            <w:proofErr w:type="spellEnd"/>
            <w:r w:rsidRPr="00154CBD">
              <w:rPr>
                <w:sz w:val="24"/>
                <w:szCs w:val="24"/>
              </w:rPr>
              <w:t xml:space="preserve"> uniquement le moteur IA en période d'examens) et une tolérance aux pannes. Chaque équipe peut travailler en parallèle sans blocage.</w:t>
            </w:r>
          </w:p>
        </w:tc>
      </w:tr>
      <w:tr w:rsidR="006E6E79" w14:paraId="30FCB9AF" w14:textId="77777777" w:rsidTr="00154C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19B6338B" w14:textId="77777777" w:rsidR="006E6E79" w:rsidRPr="00154CBD" w:rsidRDefault="00000000" w:rsidP="00154CBD">
            <w:pPr>
              <w:spacing w:line="276" w:lineRule="auto"/>
              <w:rPr>
                <w:sz w:val="24"/>
                <w:szCs w:val="24"/>
              </w:rPr>
            </w:pPr>
            <w:r w:rsidRPr="00154CBD">
              <w:rPr>
                <w:b/>
                <w:bCs/>
                <w:sz w:val="24"/>
                <w:szCs w:val="24"/>
              </w:rPr>
              <w:t>Conséquences</w:t>
            </w:r>
          </w:p>
        </w:tc>
        <w:tc>
          <w:tcPr>
            <w:tcW w:w="8372" w:type="dxa"/>
          </w:tcPr>
          <w:p w14:paraId="7DE40E12" w14:textId="77777777" w:rsidR="006E6E79" w:rsidRPr="00154CBD" w:rsidRDefault="00000000" w:rsidP="00154CB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4CBD">
              <w:rPr>
                <w:sz w:val="24"/>
                <w:szCs w:val="24"/>
              </w:rPr>
              <w:t>Complexité opérationnelle accrue (nécessite une orchestration Docker/</w:t>
            </w:r>
            <w:proofErr w:type="spellStart"/>
            <w:r w:rsidRPr="00154CBD">
              <w:rPr>
                <w:sz w:val="24"/>
                <w:szCs w:val="24"/>
              </w:rPr>
              <w:t>Kubernetes</w:t>
            </w:r>
            <w:proofErr w:type="spellEnd"/>
            <w:r w:rsidRPr="00154CBD">
              <w:rPr>
                <w:sz w:val="24"/>
                <w:szCs w:val="24"/>
              </w:rPr>
              <w:t xml:space="preserve">). Communication </w:t>
            </w:r>
            <w:proofErr w:type="spellStart"/>
            <w:r w:rsidRPr="00154CBD">
              <w:rPr>
                <w:sz w:val="24"/>
                <w:szCs w:val="24"/>
              </w:rPr>
              <w:t>inter-services</w:t>
            </w:r>
            <w:proofErr w:type="spellEnd"/>
            <w:r w:rsidRPr="00154CBD">
              <w:rPr>
                <w:sz w:val="24"/>
                <w:szCs w:val="24"/>
              </w:rPr>
              <w:t xml:space="preserve"> via REST/</w:t>
            </w:r>
            <w:proofErr w:type="spellStart"/>
            <w:r w:rsidRPr="00154CBD">
              <w:rPr>
                <w:sz w:val="24"/>
                <w:szCs w:val="24"/>
              </w:rPr>
              <w:t>gRPC</w:t>
            </w:r>
            <w:proofErr w:type="spellEnd"/>
            <w:r w:rsidRPr="00154CBD">
              <w:rPr>
                <w:sz w:val="24"/>
                <w:szCs w:val="24"/>
              </w:rPr>
              <w:t xml:space="preserve"> à définir. Nécessite une API Gateway pour unifier les points d'entrée.</w:t>
            </w:r>
          </w:p>
        </w:tc>
      </w:tr>
      <w:tr w:rsidR="006E6E79" w14:paraId="6A2D7256" w14:textId="77777777" w:rsidTr="00154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6A6C2CD6" w14:textId="77777777" w:rsidR="006E6E79" w:rsidRPr="00154CBD" w:rsidRDefault="00000000" w:rsidP="00154CBD">
            <w:pPr>
              <w:spacing w:line="276" w:lineRule="auto"/>
              <w:rPr>
                <w:sz w:val="24"/>
                <w:szCs w:val="24"/>
              </w:rPr>
            </w:pPr>
            <w:r w:rsidRPr="00154CBD">
              <w:rPr>
                <w:b/>
                <w:bCs/>
                <w:sz w:val="24"/>
                <w:szCs w:val="24"/>
              </w:rPr>
              <w:t>Alternatives rejetées</w:t>
            </w:r>
          </w:p>
        </w:tc>
        <w:tc>
          <w:tcPr>
            <w:tcW w:w="8372" w:type="dxa"/>
          </w:tcPr>
          <w:p w14:paraId="53010BC5" w14:textId="77777777" w:rsidR="006E6E79" w:rsidRPr="00154CBD" w:rsidRDefault="00000000" w:rsidP="00154CB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4CBD">
              <w:rPr>
                <w:sz w:val="24"/>
                <w:szCs w:val="24"/>
              </w:rPr>
              <w:t xml:space="preserve">Architecture monolithique (rejetée : couplage fort, difficile à </w:t>
            </w:r>
            <w:proofErr w:type="spellStart"/>
            <w:r w:rsidRPr="00154CBD">
              <w:rPr>
                <w:sz w:val="24"/>
                <w:szCs w:val="24"/>
              </w:rPr>
              <w:t>scaler</w:t>
            </w:r>
            <w:proofErr w:type="spellEnd"/>
            <w:r w:rsidRPr="00154CBD">
              <w:rPr>
                <w:sz w:val="24"/>
                <w:szCs w:val="24"/>
              </w:rPr>
              <w:t>), Architecture modulaire monorepo (rejetée : moins de flexibilité de déploiement).</w:t>
            </w:r>
          </w:p>
        </w:tc>
      </w:tr>
    </w:tbl>
    <w:p w14:paraId="34CEFDA1" w14:textId="77777777" w:rsidR="00154CBD" w:rsidRDefault="00154CBD">
      <w:pPr>
        <w:spacing w:before="240"/>
      </w:pPr>
    </w:p>
    <w:p w14:paraId="30329D33" w14:textId="77777777" w:rsidR="0079597D" w:rsidRDefault="0079597D">
      <w:pPr>
        <w:spacing w:before="240"/>
      </w:pPr>
    </w:p>
    <w:p w14:paraId="556E0CBE" w14:textId="77777777" w:rsidR="0079597D" w:rsidRDefault="0079597D">
      <w:pPr>
        <w:spacing w:before="240"/>
      </w:pPr>
    </w:p>
    <w:p w14:paraId="614709F7" w14:textId="77777777" w:rsidR="0079597D" w:rsidRDefault="0079597D">
      <w:pPr>
        <w:spacing w:before="240"/>
      </w:pPr>
    </w:p>
    <w:p w14:paraId="6E507780" w14:textId="77777777" w:rsidR="0079597D" w:rsidRDefault="0079597D">
      <w:pPr>
        <w:spacing w:before="240"/>
      </w:pPr>
    </w:p>
    <w:p w14:paraId="7F50BAEB" w14:textId="77777777" w:rsidR="00154CBD" w:rsidRDefault="00154CBD">
      <w:pPr>
        <w:spacing w:before="240"/>
      </w:pPr>
    </w:p>
    <w:p w14:paraId="7651A314" w14:textId="77777777" w:rsidR="00154CBD" w:rsidRDefault="00154CBD">
      <w:pPr>
        <w:spacing w:before="240"/>
      </w:pPr>
    </w:p>
    <w:p w14:paraId="18078D9E" w14:textId="77777777" w:rsidR="00154CBD" w:rsidRDefault="00154CBD">
      <w:pPr>
        <w:spacing w:before="240"/>
      </w:pPr>
    </w:p>
    <w:p w14:paraId="02B18C48" w14:textId="77777777" w:rsidR="00154CBD" w:rsidRDefault="00154CBD">
      <w:pPr>
        <w:spacing w:before="240"/>
      </w:pPr>
    </w:p>
    <w:p w14:paraId="3EE87B72" w14:textId="77777777" w:rsidR="006E6E79" w:rsidRPr="008E4A68" w:rsidRDefault="00000000" w:rsidP="00154CBD">
      <w:pPr>
        <w:pStyle w:val="Titre2"/>
        <w:rPr>
          <w:sz w:val="32"/>
          <w:szCs w:val="32"/>
        </w:rPr>
      </w:pPr>
      <w:r w:rsidRPr="008E4A68">
        <w:rPr>
          <w:sz w:val="32"/>
          <w:szCs w:val="32"/>
        </w:rPr>
        <w:lastRenderedPageBreak/>
        <w:t>ADR-002 — Stack Backend Java Spring Boot</w:t>
      </w:r>
    </w:p>
    <w:p w14:paraId="77D4A9A4" w14:textId="77777777" w:rsidR="006E6E79" w:rsidRPr="003F6167" w:rsidRDefault="006E6E79">
      <w:pPr>
        <w:spacing w:before="120" w:after="120"/>
        <w:rPr>
          <w:lang w:val="en-US"/>
        </w:rPr>
      </w:pPr>
    </w:p>
    <w:tbl>
      <w:tblPr>
        <w:tblStyle w:val="TableauListe3-Accentuation2"/>
        <w:tblW w:w="10768" w:type="dxa"/>
        <w:tblLook w:val="0000" w:firstRow="0" w:lastRow="0" w:firstColumn="0" w:lastColumn="0" w:noHBand="0" w:noVBand="0"/>
      </w:tblPr>
      <w:tblGrid>
        <w:gridCol w:w="2396"/>
        <w:gridCol w:w="8372"/>
      </w:tblGrid>
      <w:tr w:rsidR="006E6E79" w14:paraId="17CECC47" w14:textId="77777777" w:rsidTr="00154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4611F499" w14:textId="77777777" w:rsidR="006E6E79" w:rsidRPr="00154CBD" w:rsidRDefault="00000000" w:rsidP="00154CB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54CBD">
              <w:rPr>
                <w:b/>
                <w:bCs/>
                <w:sz w:val="24"/>
                <w:szCs w:val="24"/>
              </w:rPr>
              <w:t>Contexte</w:t>
            </w:r>
          </w:p>
        </w:tc>
        <w:tc>
          <w:tcPr>
            <w:tcW w:w="8372" w:type="dxa"/>
          </w:tcPr>
          <w:p w14:paraId="39E16AE6" w14:textId="77777777" w:rsidR="006E6E79" w:rsidRPr="00154CBD" w:rsidRDefault="00000000" w:rsidP="00154CB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4CBD">
              <w:rPr>
                <w:sz w:val="24"/>
                <w:szCs w:val="24"/>
              </w:rPr>
              <w:t xml:space="preserve">Le Learning Hub (gestion des cours, authentification, </w:t>
            </w:r>
            <w:proofErr w:type="spellStart"/>
            <w:r w:rsidRPr="00154CBD">
              <w:rPr>
                <w:sz w:val="24"/>
                <w:szCs w:val="24"/>
              </w:rPr>
              <w:t>upload</w:t>
            </w:r>
            <w:proofErr w:type="spellEnd"/>
            <w:r w:rsidRPr="00154CBD">
              <w:rPr>
                <w:sz w:val="24"/>
                <w:szCs w:val="24"/>
              </w:rPr>
              <w:t xml:space="preserve"> de ressources) nécessite un </w:t>
            </w:r>
            <w:proofErr w:type="spellStart"/>
            <w:r w:rsidRPr="00154CBD">
              <w:rPr>
                <w:sz w:val="24"/>
                <w:szCs w:val="24"/>
              </w:rPr>
              <w:t>framework</w:t>
            </w:r>
            <w:proofErr w:type="spellEnd"/>
            <w:r w:rsidRPr="00154CBD">
              <w:rPr>
                <w:sz w:val="24"/>
                <w:szCs w:val="24"/>
              </w:rPr>
              <w:t xml:space="preserve"> backend robuste, mature, et bien intégré avec les bases de données relationnelles (PostgreSQL).</w:t>
            </w:r>
          </w:p>
        </w:tc>
      </w:tr>
      <w:tr w:rsidR="006E6E79" w14:paraId="214B8176" w14:textId="77777777" w:rsidTr="00154C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737F87A5" w14:textId="77777777" w:rsidR="006E6E79" w:rsidRPr="00154CBD" w:rsidRDefault="00000000" w:rsidP="00154CB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54CBD">
              <w:rPr>
                <w:b/>
                <w:bCs/>
                <w:sz w:val="24"/>
                <w:szCs w:val="24"/>
              </w:rPr>
              <w:t>Décision</w:t>
            </w:r>
          </w:p>
        </w:tc>
        <w:tc>
          <w:tcPr>
            <w:tcW w:w="8372" w:type="dxa"/>
          </w:tcPr>
          <w:p w14:paraId="7E83CC8F" w14:textId="77777777" w:rsidR="006E6E79" w:rsidRPr="00154CBD" w:rsidRDefault="00000000" w:rsidP="00154CB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4CBD">
              <w:rPr>
                <w:sz w:val="24"/>
                <w:szCs w:val="24"/>
              </w:rPr>
              <w:t xml:space="preserve">Utiliser Spring Boot 3.x avec Spring Security, Spring Data JPA et Hibernate pour les </w:t>
            </w:r>
            <w:proofErr w:type="spellStart"/>
            <w:r w:rsidRPr="00154CBD">
              <w:rPr>
                <w:sz w:val="24"/>
                <w:szCs w:val="24"/>
              </w:rPr>
              <w:t>microservices</w:t>
            </w:r>
            <w:proofErr w:type="spellEnd"/>
            <w:r w:rsidRPr="00154CBD">
              <w:rPr>
                <w:sz w:val="24"/>
                <w:szCs w:val="24"/>
              </w:rPr>
              <w:t xml:space="preserve"> métier : </w:t>
            </w:r>
            <w:proofErr w:type="spellStart"/>
            <w:r w:rsidRPr="00154CBD">
              <w:rPr>
                <w:sz w:val="24"/>
                <w:szCs w:val="24"/>
              </w:rPr>
              <w:t>auth</w:t>
            </w:r>
            <w:proofErr w:type="spellEnd"/>
            <w:r w:rsidRPr="00154CBD">
              <w:rPr>
                <w:sz w:val="24"/>
                <w:szCs w:val="24"/>
              </w:rPr>
              <w:t>-service, course-service, user-service.</w:t>
            </w:r>
          </w:p>
        </w:tc>
      </w:tr>
      <w:tr w:rsidR="006E6E79" w14:paraId="226C78BC" w14:textId="77777777" w:rsidTr="00154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68B25AEA" w14:textId="77777777" w:rsidR="006E6E79" w:rsidRPr="00154CBD" w:rsidRDefault="00000000" w:rsidP="00154CB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54CBD">
              <w:rPr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8372" w:type="dxa"/>
          </w:tcPr>
          <w:p w14:paraId="1D56B50D" w14:textId="0268F211" w:rsidR="006E6E79" w:rsidRPr="00154CBD" w:rsidRDefault="00000000" w:rsidP="00154CB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4CBD">
              <w:rPr>
                <w:sz w:val="24"/>
                <w:szCs w:val="24"/>
              </w:rPr>
              <w:t>Spring Boot offre un écosystème mature pour les APIs REST, une intégration native avec PostgreSQL via JPA, une gestion robuste de la sécurité avec Spring Security/JWT</w:t>
            </w:r>
            <w:r w:rsidR="0079597D">
              <w:rPr>
                <w:sz w:val="24"/>
                <w:szCs w:val="24"/>
              </w:rPr>
              <w:t>.</w:t>
            </w:r>
          </w:p>
        </w:tc>
      </w:tr>
      <w:tr w:rsidR="006E6E79" w14:paraId="29B5670C" w14:textId="77777777" w:rsidTr="00154CB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366082F0" w14:textId="77777777" w:rsidR="006E6E79" w:rsidRPr="00154CBD" w:rsidRDefault="00000000" w:rsidP="00154CB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54CBD">
              <w:rPr>
                <w:b/>
                <w:bCs/>
                <w:sz w:val="24"/>
                <w:szCs w:val="24"/>
              </w:rPr>
              <w:t>Conséquences</w:t>
            </w:r>
          </w:p>
        </w:tc>
        <w:tc>
          <w:tcPr>
            <w:tcW w:w="8372" w:type="dxa"/>
          </w:tcPr>
          <w:p w14:paraId="2F8C0555" w14:textId="0760489B" w:rsidR="006E6E79" w:rsidRPr="00154CBD" w:rsidRDefault="00000000" w:rsidP="0079597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4CBD">
              <w:rPr>
                <w:sz w:val="24"/>
                <w:szCs w:val="24"/>
              </w:rPr>
              <w:t>Les schémas PostgreSQL doivent être alignés avec l'ERD</w:t>
            </w:r>
            <w:r w:rsidR="0079597D">
              <w:rPr>
                <w:sz w:val="24"/>
                <w:szCs w:val="24"/>
              </w:rPr>
              <w:t xml:space="preserve">, </w:t>
            </w:r>
            <w:r w:rsidRPr="00154CBD">
              <w:rPr>
                <w:sz w:val="24"/>
                <w:szCs w:val="24"/>
              </w:rPr>
              <w:t xml:space="preserve">consommera les APIs via les contrats </w:t>
            </w:r>
            <w:proofErr w:type="spellStart"/>
            <w:r w:rsidRPr="00154CBD">
              <w:rPr>
                <w:sz w:val="24"/>
                <w:szCs w:val="24"/>
              </w:rPr>
              <w:t>OpenAPI</w:t>
            </w:r>
            <w:proofErr w:type="spellEnd"/>
            <w:r w:rsidRPr="00154CBD">
              <w:rPr>
                <w:sz w:val="24"/>
                <w:szCs w:val="24"/>
              </w:rPr>
              <w:t>.</w:t>
            </w:r>
          </w:p>
        </w:tc>
      </w:tr>
      <w:tr w:rsidR="006E6E79" w14:paraId="5EB9305E" w14:textId="77777777" w:rsidTr="00154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2F3EF0AE" w14:textId="77777777" w:rsidR="006E6E79" w:rsidRPr="00154CBD" w:rsidRDefault="00000000" w:rsidP="00154CB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54CBD">
              <w:rPr>
                <w:b/>
                <w:bCs/>
                <w:sz w:val="24"/>
                <w:szCs w:val="24"/>
              </w:rPr>
              <w:t>Alternatives rejetées</w:t>
            </w:r>
          </w:p>
        </w:tc>
        <w:tc>
          <w:tcPr>
            <w:tcW w:w="8372" w:type="dxa"/>
          </w:tcPr>
          <w:p w14:paraId="1CA41B54" w14:textId="0BF0F911" w:rsidR="006E6E79" w:rsidRPr="00154CBD" w:rsidRDefault="00000000" w:rsidP="00154CB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4CBD">
              <w:rPr>
                <w:sz w:val="24"/>
                <w:szCs w:val="24"/>
              </w:rPr>
              <w:t>Node.js/</w:t>
            </w:r>
            <w:proofErr w:type="spellStart"/>
            <w:r w:rsidRPr="00154CBD">
              <w:rPr>
                <w:sz w:val="24"/>
                <w:szCs w:val="24"/>
              </w:rPr>
              <w:t>NestJS</w:t>
            </w:r>
            <w:proofErr w:type="spellEnd"/>
            <w:r w:rsidRPr="00154CBD">
              <w:rPr>
                <w:sz w:val="24"/>
                <w:szCs w:val="24"/>
              </w:rPr>
              <w:t xml:space="preserve"> (rejeté : moins adapté aux transactions ACID complexes)</w:t>
            </w:r>
            <w:r w:rsidR="0079597D">
              <w:rPr>
                <w:sz w:val="24"/>
                <w:szCs w:val="24"/>
              </w:rPr>
              <w:t>.</w:t>
            </w:r>
          </w:p>
        </w:tc>
      </w:tr>
    </w:tbl>
    <w:p w14:paraId="0181719A" w14:textId="77777777" w:rsidR="006E6E79" w:rsidRDefault="006E6E79">
      <w:pPr>
        <w:spacing w:before="240"/>
      </w:pPr>
    </w:p>
    <w:p w14:paraId="5DEFC030" w14:textId="77777777" w:rsidR="006E6E79" w:rsidRPr="008E4A68" w:rsidRDefault="00000000" w:rsidP="008E4A68">
      <w:pPr>
        <w:pStyle w:val="Titre2"/>
        <w:rPr>
          <w:sz w:val="32"/>
          <w:szCs w:val="32"/>
        </w:rPr>
      </w:pPr>
      <w:r w:rsidRPr="008E4A68">
        <w:rPr>
          <w:sz w:val="32"/>
          <w:szCs w:val="32"/>
        </w:rPr>
        <w:t xml:space="preserve">ADR-003 — Stack Backend Python </w:t>
      </w:r>
      <w:proofErr w:type="spellStart"/>
      <w:r w:rsidRPr="008E4A68">
        <w:rPr>
          <w:sz w:val="32"/>
          <w:szCs w:val="32"/>
        </w:rPr>
        <w:t>FastAPI</w:t>
      </w:r>
      <w:proofErr w:type="spellEnd"/>
      <w:r w:rsidRPr="008E4A68">
        <w:rPr>
          <w:sz w:val="32"/>
          <w:szCs w:val="32"/>
        </w:rPr>
        <w:t xml:space="preserve"> pour l'IA</w:t>
      </w:r>
    </w:p>
    <w:p w14:paraId="51ACE7D3" w14:textId="77777777" w:rsidR="006E6E79" w:rsidRPr="003F6167" w:rsidRDefault="006E6E79">
      <w:pPr>
        <w:spacing w:before="120" w:after="120"/>
        <w:rPr>
          <w:lang w:val="en-US"/>
        </w:rPr>
      </w:pPr>
    </w:p>
    <w:tbl>
      <w:tblPr>
        <w:tblStyle w:val="TableauListe3-Accentuation2"/>
        <w:tblW w:w="10768" w:type="dxa"/>
        <w:tblLook w:val="0000" w:firstRow="0" w:lastRow="0" w:firstColumn="0" w:lastColumn="0" w:noHBand="0" w:noVBand="0"/>
      </w:tblPr>
      <w:tblGrid>
        <w:gridCol w:w="2396"/>
        <w:gridCol w:w="8372"/>
      </w:tblGrid>
      <w:tr w:rsidR="006E6E79" w14:paraId="3102673B" w14:textId="77777777" w:rsidTr="008E4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113626B3" w14:textId="77777777" w:rsidR="006E6E79" w:rsidRPr="008E4A68" w:rsidRDefault="00000000" w:rsidP="008E4A68">
            <w:pPr>
              <w:spacing w:line="360" w:lineRule="auto"/>
              <w:rPr>
                <w:sz w:val="24"/>
                <w:szCs w:val="24"/>
              </w:rPr>
            </w:pPr>
            <w:r w:rsidRPr="008E4A68">
              <w:rPr>
                <w:b/>
                <w:bCs/>
                <w:sz w:val="24"/>
                <w:szCs w:val="24"/>
              </w:rPr>
              <w:t>Contexte</w:t>
            </w:r>
          </w:p>
        </w:tc>
        <w:tc>
          <w:tcPr>
            <w:tcW w:w="8372" w:type="dxa"/>
          </w:tcPr>
          <w:p w14:paraId="657768F5" w14:textId="4683A924" w:rsidR="006E6E79" w:rsidRPr="008E4A68" w:rsidRDefault="00000000" w:rsidP="008E4A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E4A68">
              <w:rPr>
                <w:sz w:val="24"/>
                <w:szCs w:val="24"/>
              </w:rPr>
              <w:t xml:space="preserve">Le pipeline IA de </w:t>
            </w:r>
            <w:proofErr w:type="spellStart"/>
            <w:r w:rsidRPr="008E4A68">
              <w:rPr>
                <w:sz w:val="24"/>
                <w:szCs w:val="24"/>
              </w:rPr>
              <w:t>Fraudly</w:t>
            </w:r>
            <w:proofErr w:type="spellEnd"/>
            <w:r w:rsidRPr="008E4A68">
              <w:rPr>
                <w:sz w:val="24"/>
                <w:szCs w:val="24"/>
              </w:rPr>
              <w:t xml:space="preserve"> (Tutor Agent, </w:t>
            </w:r>
            <w:proofErr w:type="spellStart"/>
            <w:r w:rsidRPr="008E4A68">
              <w:rPr>
                <w:sz w:val="24"/>
                <w:szCs w:val="24"/>
              </w:rPr>
              <w:t>Assessment</w:t>
            </w:r>
            <w:proofErr w:type="spellEnd"/>
            <w:r w:rsidRPr="008E4A68">
              <w:rPr>
                <w:sz w:val="24"/>
                <w:szCs w:val="24"/>
              </w:rPr>
              <w:t xml:space="preserve"> Engine, Learning Path Engine, Knowledge Service, Integrity Agent) nécessite une intégration native avec les bibliothèques Python de machine </w:t>
            </w:r>
            <w:proofErr w:type="spellStart"/>
            <w:r w:rsidRPr="008E4A68">
              <w:rPr>
                <w:sz w:val="24"/>
                <w:szCs w:val="24"/>
              </w:rPr>
              <w:t>learning</w:t>
            </w:r>
            <w:proofErr w:type="spellEnd"/>
            <w:r w:rsidRPr="008E4A68">
              <w:rPr>
                <w:sz w:val="24"/>
                <w:szCs w:val="24"/>
              </w:rPr>
              <w:t xml:space="preserve"> et LLM (</w:t>
            </w:r>
            <w:proofErr w:type="spellStart"/>
            <w:r w:rsidRPr="008E4A68">
              <w:rPr>
                <w:sz w:val="24"/>
                <w:szCs w:val="24"/>
              </w:rPr>
              <w:t>LangChain</w:t>
            </w:r>
            <w:proofErr w:type="spellEnd"/>
            <w:r w:rsidRPr="008E4A68">
              <w:rPr>
                <w:sz w:val="24"/>
                <w:szCs w:val="24"/>
              </w:rPr>
              <w:t>,</w:t>
            </w:r>
            <w:r w:rsidR="0079597D">
              <w:rPr>
                <w:sz w:val="24"/>
                <w:szCs w:val="24"/>
              </w:rPr>
              <w:t xml:space="preserve"> </w:t>
            </w:r>
            <w:proofErr w:type="spellStart"/>
            <w:r w:rsidRPr="008E4A68">
              <w:rPr>
                <w:sz w:val="24"/>
                <w:szCs w:val="24"/>
              </w:rPr>
              <w:t>ChromaDB</w:t>
            </w:r>
            <w:proofErr w:type="spellEnd"/>
            <w:r w:rsidRPr="008E4A68">
              <w:rPr>
                <w:sz w:val="24"/>
                <w:szCs w:val="24"/>
              </w:rPr>
              <w:t>).</w:t>
            </w:r>
          </w:p>
        </w:tc>
      </w:tr>
      <w:tr w:rsidR="006E6E79" w14:paraId="73E5DEBF" w14:textId="77777777" w:rsidTr="008E4A6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443F0F4F" w14:textId="77777777" w:rsidR="006E6E79" w:rsidRPr="008E4A68" w:rsidRDefault="00000000" w:rsidP="008E4A68">
            <w:pPr>
              <w:spacing w:line="360" w:lineRule="auto"/>
              <w:rPr>
                <w:sz w:val="24"/>
                <w:szCs w:val="24"/>
              </w:rPr>
            </w:pPr>
            <w:r w:rsidRPr="008E4A68">
              <w:rPr>
                <w:b/>
                <w:bCs/>
                <w:sz w:val="24"/>
                <w:szCs w:val="24"/>
              </w:rPr>
              <w:t>Décision</w:t>
            </w:r>
          </w:p>
        </w:tc>
        <w:tc>
          <w:tcPr>
            <w:tcW w:w="8372" w:type="dxa"/>
          </w:tcPr>
          <w:p w14:paraId="423B317A" w14:textId="77777777" w:rsidR="006E6E79" w:rsidRPr="008E4A68" w:rsidRDefault="00000000" w:rsidP="008E4A6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E4A68">
              <w:rPr>
                <w:sz w:val="24"/>
                <w:szCs w:val="24"/>
              </w:rPr>
              <w:t xml:space="preserve">Utiliser </w:t>
            </w:r>
            <w:proofErr w:type="spellStart"/>
            <w:r w:rsidRPr="008E4A68">
              <w:rPr>
                <w:sz w:val="24"/>
                <w:szCs w:val="24"/>
              </w:rPr>
              <w:t>FastAPI</w:t>
            </w:r>
            <w:proofErr w:type="spellEnd"/>
            <w:r w:rsidRPr="008E4A68">
              <w:rPr>
                <w:sz w:val="24"/>
                <w:szCs w:val="24"/>
              </w:rPr>
              <w:t xml:space="preserve"> (Python) pour tous les </w:t>
            </w:r>
            <w:proofErr w:type="spellStart"/>
            <w:r w:rsidRPr="008E4A68">
              <w:rPr>
                <w:sz w:val="24"/>
                <w:szCs w:val="24"/>
              </w:rPr>
              <w:t>microservices</w:t>
            </w:r>
            <w:proofErr w:type="spellEnd"/>
            <w:r w:rsidRPr="008E4A68">
              <w:rPr>
                <w:sz w:val="24"/>
                <w:szCs w:val="24"/>
              </w:rPr>
              <w:t xml:space="preserve"> IA : ai-agent-service, </w:t>
            </w:r>
            <w:proofErr w:type="spellStart"/>
            <w:r w:rsidRPr="008E4A68">
              <w:rPr>
                <w:sz w:val="24"/>
                <w:szCs w:val="24"/>
              </w:rPr>
              <w:t>proctoring</w:t>
            </w:r>
            <w:proofErr w:type="spellEnd"/>
            <w:r w:rsidRPr="008E4A68">
              <w:rPr>
                <w:sz w:val="24"/>
                <w:szCs w:val="24"/>
              </w:rPr>
              <w:t xml:space="preserve">-service, </w:t>
            </w:r>
            <w:proofErr w:type="spellStart"/>
            <w:r w:rsidRPr="008E4A68">
              <w:rPr>
                <w:sz w:val="24"/>
                <w:szCs w:val="24"/>
              </w:rPr>
              <w:t>knowledge</w:t>
            </w:r>
            <w:proofErr w:type="spellEnd"/>
            <w:r w:rsidRPr="008E4A68">
              <w:rPr>
                <w:sz w:val="24"/>
                <w:szCs w:val="24"/>
              </w:rPr>
              <w:t>-service (</w:t>
            </w:r>
            <w:proofErr w:type="spellStart"/>
            <w:r w:rsidRPr="008E4A68">
              <w:rPr>
                <w:sz w:val="24"/>
                <w:szCs w:val="24"/>
              </w:rPr>
              <w:t>Vector</w:t>
            </w:r>
            <w:proofErr w:type="spellEnd"/>
            <w:r w:rsidRPr="008E4A68">
              <w:rPr>
                <w:sz w:val="24"/>
                <w:szCs w:val="24"/>
              </w:rPr>
              <w:t xml:space="preserve"> DB). Intégration LLM via </w:t>
            </w:r>
            <w:proofErr w:type="spellStart"/>
            <w:r w:rsidRPr="008E4A68">
              <w:rPr>
                <w:sz w:val="24"/>
                <w:szCs w:val="24"/>
              </w:rPr>
              <w:t>LangChain</w:t>
            </w:r>
            <w:proofErr w:type="spellEnd"/>
            <w:r w:rsidRPr="008E4A68">
              <w:rPr>
                <w:sz w:val="24"/>
                <w:szCs w:val="24"/>
              </w:rPr>
              <w:t xml:space="preserve">, </w:t>
            </w:r>
            <w:proofErr w:type="spellStart"/>
            <w:r w:rsidRPr="008E4A68">
              <w:rPr>
                <w:sz w:val="24"/>
                <w:szCs w:val="24"/>
              </w:rPr>
              <w:t>ChromaDB</w:t>
            </w:r>
            <w:proofErr w:type="spellEnd"/>
            <w:r w:rsidRPr="008E4A68">
              <w:rPr>
                <w:sz w:val="24"/>
                <w:szCs w:val="24"/>
              </w:rPr>
              <w:t xml:space="preserve"> pour la base vectorielle.</w:t>
            </w:r>
          </w:p>
        </w:tc>
      </w:tr>
      <w:tr w:rsidR="006E6E79" w14:paraId="750832DD" w14:textId="77777777" w:rsidTr="008E4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549F45E3" w14:textId="77777777" w:rsidR="006E6E79" w:rsidRPr="008E4A68" w:rsidRDefault="00000000" w:rsidP="008E4A68">
            <w:pPr>
              <w:spacing w:line="360" w:lineRule="auto"/>
              <w:rPr>
                <w:sz w:val="24"/>
                <w:szCs w:val="24"/>
              </w:rPr>
            </w:pPr>
            <w:r w:rsidRPr="008E4A68">
              <w:rPr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8372" w:type="dxa"/>
          </w:tcPr>
          <w:p w14:paraId="7D490315" w14:textId="43FCA843" w:rsidR="006E6E79" w:rsidRPr="008E4A68" w:rsidRDefault="00000000" w:rsidP="008E4A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E4A68">
              <w:rPr>
                <w:sz w:val="24"/>
                <w:szCs w:val="24"/>
              </w:rPr>
              <w:t xml:space="preserve">Python est le standard de facto pour l'IA/ML. </w:t>
            </w:r>
            <w:proofErr w:type="spellStart"/>
            <w:r w:rsidRPr="008E4A68">
              <w:rPr>
                <w:sz w:val="24"/>
                <w:szCs w:val="24"/>
              </w:rPr>
              <w:t>FastAPI</w:t>
            </w:r>
            <w:proofErr w:type="spellEnd"/>
            <w:r w:rsidRPr="008E4A68">
              <w:rPr>
                <w:sz w:val="24"/>
                <w:szCs w:val="24"/>
              </w:rPr>
              <w:t xml:space="preserve"> offre des performances asynchrones élevées (ASGI) adaptées aux traitements IA. </w:t>
            </w:r>
          </w:p>
        </w:tc>
      </w:tr>
      <w:tr w:rsidR="006E6E79" w14:paraId="5455DC72" w14:textId="77777777" w:rsidTr="008E4A6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56943A66" w14:textId="77777777" w:rsidR="006E6E79" w:rsidRPr="008E4A68" w:rsidRDefault="00000000" w:rsidP="008E4A68">
            <w:pPr>
              <w:spacing w:line="360" w:lineRule="auto"/>
              <w:rPr>
                <w:sz w:val="24"/>
                <w:szCs w:val="24"/>
              </w:rPr>
            </w:pPr>
            <w:r w:rsidRPr="008E4A68">
              <w:rPr>
                <w:b/>
                <w:bCs/>
                <w:sz w:val="24"/>
                <w:szCs w:val="24"/>
              </w:rPr>
              <w:t>Conséquences</w:t>
            </w:r>
          </w:p>
        </w:tc>
        <w:tc>
          <w:tcPr>
            <w:tcW w:w="8372" w:type="dxa"/>
          </w:tcPr>
          <w:p w14:paraId="0F914D79" w14:textId="42DA79F5" w:rsidR="006E6E79" w:rsidRPr="008E4A68" w:rsidRDefault="00000000" w:rsidP="008E4A6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E4A68">
              <w:rPr>
                <w:sz w:val="24"/>
                <w:szCs w:val="24"/>
              </w:rPr>
              <w:t xml:space="preserve">La connexion LLM doit être validée dès la semaine 1. Le </w:t>
            </w:r>
            <w:proofErr w:type="spellStart"/>
            <w:r w:rsidRPr="008E4A68">
              <w:rPr>
                <w:sz w:val="24"/>
                <w:szCs w:val="24"/>
              </w:rPr>
              <w:t>Vector</w:t>
            </w:r>
            <w:proofErr w:type="spellEnd"/>
            <w:r w:rsidRPr="008E4A68">
              <w:rPr>
                <w:sz w:val="24"/>
                <w:szCs w:val="24"/>
              </w:rPr>
              <w:t xml:space="preserve"> DB (</w:t>
            </w:r>
            <w:proofErr w:type="spellStart"/>
            <w:r w:rsidRPr="008E4A68">
              <w:rPr>
                <w:sz w:val="24"/>
                <w:szCs w:val="24"/>
              </w:rPr>
              <w:t>ChromaDB</w:t>
            </w:r>
            <w:proofErr w:type="spellEnd"/>
            <w:r w:rsidRPr="008E4A68">
              <w:rPr>
                <w:sz w:val="24"/>
                <w:szCs w:val="24"/>
              </w:rPr>
              <w:t>) doit être opérationnel avant le développement des agents.</w:t>
            </w:r>
          </w:p>
        </w:tc>
      </w:tr>
      <w:tr w:rsidR="006E6E79" w14:paraId="475C91AF" w14:textId="77777777" w:rsidTr="008E4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7CF6D1CF" w14:textId="77777777" w:rsidR="006E6E79" w:rsidRPr="008E4A68" w:rsidRDefault="00000000" w:rsidP="008E4A68">
            <w:pPr>
              <w:spacing w:line="360" w:lineRule="auto"/>
              <w:rPr>
                <w:sz w:val="24"/>
                <w:szCs w:val="24"/>
              </w:rPr>
            </w:pPr>
            <w:r w:rsidRPr="008E4A68">
              <w:rPr>
                <w:b/>
                <w:bCs/>
                <w:sz w:val="24"/>
                <w:szCs w:val="24"/>
              </w:rPr>
              <w:t>Alternatives rejetées</w:t>
            </w:r>
          </w:p>
        </w:tc>
        <w:tc>
          <w:tcPr>
            <w:tcW w:w="8372" w:type="dxa"/>
          </w:tcPr>
          <w:p w14:paraId="23DBEE95" w14:textId="67A0708F" w:rsidR="006E6E79" w:rsidRPr="008E4A68" w:rsidRDefault="00000000" w:rsidP="008E4A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E4A68">
              <w:rPr>
                <w:sz w:val="24"/>
                <w:szCs w:val="24"/>
              </w:rPr>
              <w:t>Node.js (rejeté : pas d'écosystème ML natif)</w:t>
            </w:r>
            <w:r w:rsidR="00B10D1D">
              <w:rPr>
                <w:sz w:val="24"/>
                <w:szCs w:val="24"/>
              </w:rPr>
              <w:t>.</w:t>
            </w:r>
          </w:p>
        </w:tc>
      </w:tr>
    </w:tbl>
    <w:p w14:paraId="454DD252" w14:textId="77777777" w:rsidR="006E6E79" w:rsidRDefault="006E6E79">
      <w:pPr>
        <w:spacing w:before="240"/>
      </w:pPr>
    </w:p>
    <w:p w14:paraId="558A7545" w14:textId="77777777" w:rsidR="006E6E79" w:rsidRPr="005F7491" w:rsidRDefault="00000000" w:rsidP="005F7491">
      <w:pPr>
        <w:pStyle w:val="Titre2"/>
        <w:rPr>
          <w:sz w:val="32"/>
          <w:szCs w:val="32"/>
        </w:rPr>
      </w:pPr>
      <w:r w:rsidRPr="005F7491">
        <w:rPr>
          <w:sz w:val="32"/>
          <w:szCs w:val="32"/>
        </w:rPr>
        <w:lastRenderedPageBreak/>
        <w:t xml:space="preserve">ADR-004 — Frontend </w:t>
      </w:r>
      <w:proofErr w:type="spellStart"/>
      <w:r w:rsidRPr="005F7491">
        <w:rPr>
          <w:sz w:val="32"/>
          <w:szCs w:val="32"/>
        </w:rPr>
        <w:t>Angular</w:t>
      </w:r>
      <w:proofErr w:type="spellEnd"/>
      <w:r w:rsidRPr="005F7491">
        <w:rPr>
          <w:sz w:val="32"/>
          <w:szCs w:val="32"/>
        </w:rPr>
        <w:t>/Next.js</w:t>
      </w:r>
    </w:p>
    <w:p w14:paraId="3BC1BDF8" w14:textId="77777777" w:rsidR="006E6E79" w:rsidRDefault="006E6E79">
      <w:pPr>
        <w:spacing w:before="120" w:after="120"/>
      </w:pPr>
    </w:p>
    <w:tbl>
      <w:tblPr>
        <w:tblStyle w:val="TableauListe3-Accentuation2"/>
        <w:tblW w:w="10768" w:type="dxa"/>
        <w:tblLook w:val="0000" w:firstRow="0" w:lastRow="0" w:firstColumn="0" w:lastColumn="0" w:noHBand="0" w:noVBand="0"/>
      </w:tblPr>
      <w:tblGrid>
        <w:gridCol w:w="2396"/>
        <w:gridCol w:w="8372"/>
      </w:tblGrid>
      <w:tr w:rsidR="006E6E79" w14:paraId="3A9DE8DF" w14:textId="77777777" w:rsidTr="005F7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28D3DBB4" w14:textId="77777777" w:rsidR="006E6E79" w:rsidRPr="008E4A68" w:rsidRDefault="00000000" w:rsidP="008E4A68">
            <w:pPr>
              <w:spacing w:line="360" w:lineRule="auto"/>
              <w:rPr>
                <w:sz w:val="24"/>
                <w:szCs w:val="24"/>
              </w:rPr>
            </w:pPr>
            <w:r w:rsidRPr="008E4A68">
              <w:rPr>
                <w:b/>
                <w:bCs/>
                <w:sz w:val="24"/>
                <w:szCs w:val="24"/>
              </w:rPr>
              <w:t>Contexte</w:t>
            </w:r>
          </w:p>
        </w:tc>
        <w:tc>
          <w:tcPr>
            <w:tcW w:w="8372" w:type="dxa"/>
          </w:tcPr>
          <w:p w14:paraId="62A04C59" w14:textId="77777777" w:rsidR="006E6E79" w:rsidRPr="008E4A68" w:rsidRDefault="00000000" w:rsidP="008E4A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E4A68">
              <w:rPr>
                <w:sz w:val="24"/>
                <w:szCs w:val="24"/>
              </w:rPr>
              <w:t xml:space="preserve">L'interface </w:t>
            </w:r>
            <w:proofErr w:type="spellStart"/>
            <w:r w:rsidRPr="008E4A68">
              <w:rPr>
                <w:sz w:val="24"/>
                <w:szCs w:val="24"/>
              </w:rPr>
              <w:t>Fraudly</w:t>
            </w:r>
            <w:proofErr w:type="spellEnd"/>
            <w:r w:rsidRPr="008E4A68">
              <w:rPr>
                <w:sz w:val="24"/>
                <w:szCs w:val="24"/>
              </w:rPr>
              <w:t xml:space="preserve"> doit servir plusieurs types d'utilisateurs (étudiants, enseignants, administrateurs) avec des vues complexes (lecteur de cours, tableau de bord </w:t>
            </w:r>
            <w:proofErr w:type="spellStart"/>
            <w:r w:rsidRPr="008E4A68">
              <w:rPr>
                <w:sz w:val="24"/>
                <w:szCs w:val="24"/>
              </w:rPr>
              <w:t>analytics</w:t>
            </w:r>
            <w:proofErr w:type="spellEnd"/>
            <w:r w:rsidRPr="008E4A68">
              <w:rPr>
                <w:sz w:val="24"/>
                <w:szCs w:val="24"/>
              </w:rPr>
              <w:t xml:space="preserve">, interface de </w:t>
            </w:r>
            <w:proofErr w:type="spellStart"/>
            <w:r w:rsidRPr="008E4A68">
              <w:rPr>
                <w:sz w:val="24"/>
                <w:szCs w:val="24"/>
              </w:rPr>
              <w:t>proctoring</w:t>
            </w:r>
            <w:proofErr w:type="spellEnd"/>
            <w:r w:rsidRPr="008E4A68">
              <w:rPr>
                <w:sz w:val="24"/>
                <w:szCs w:val="24"/>
              </w:rPr>
              <w:t xml:space="preserve">). Un </w:t>
            </w:r>
            <w:proofErr w:type="spellStart"/>
            <w:r w:rsidRPr="008E4A68">
              <w:rPr>
                <w:sz w:val="24"/>
                <w:szCs w:val="24"/>
              </w:rPr>
              <w:t>framework</w:t>
            </w:r>
            <w:proofErr w:type="spellEnd"/>
            <w:r w:rsidRPr="008E4A68">
              <w:rPr>
                <w:sz w:val="24"/>
                <w:szCs w:val="24"/>
              </w:rPr>
              <w:t xml:space="preserve"> frontend structuré est requis.</w:t>
            </w:r>
          </w:p>
        </w:tc>
      </w:tr>
      <w:tr w:rsidR="006E6E79" w14:paraId="0A34961F" w14:textId="77777777" w:rsidTr="005F74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56FB7420" w14:textId="77777777" w:rsidR="006E6E79" w:rsidRPr="008E4A68" w:rsidRDefault="00000000" w:rsidP="008E4A68">
            <w:pPr>
              <w:spacing w:line="360" w:lineRule="auto"/>
              <w:rPr>
                <w:sz w:val="24"/>
                <w:szCs w:val="24"/>
              </w:rPr>
            </w:pPr>
            <w:r w:rsidRPr="008E4A68">
              <w:rPr>
                <w:b/>
                <w:bCs/>
                <w:sz w:val="24"/>
                <w:szCs w:val="24"/>
              </w:rPr>
              <w:t>Décision</w:t>
            </w:r>
          </w:p>
        </w:tc>
        <w:tc>
          <w:tcPr>
            <w:tcW w:w="8372" w:type="dxa"/>
          </w:tcPr>
          <w:p w14:paraId="07A2C38C" w14:textId="77777777" w:rsidR="006E6E79" w:rsidRPr="008E4A68" w:rsidRDefault="00000000" w:rsidP="008E4A6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E4A68">
              <w:rPr>
                <w:sz w:val="24"/>
                <w:szCs w:val="24"/>
              </w:rPr>
              <w:t xml:space="preserve">Utiliser </w:t>
            </w:r>
            <w:proofErr w:type="spellStart"/>
            <w:r w:rsidRPr="008E4A68">
              <w:rPr>
                <w:sz w:val="24"/>
                <w:szCs w:val="24"/>
              </w:rPr>
              <w:t>Angular</w:t>
            </w:r>
            <w:proofErr w:type="spellEnd"/>
            <w:r w:rsidRPr="008E4A68">
              <w:rPr>
                <w:sz w:val="24"/>
                <w:szCs w:val="24"/>
              </w:rPr>
              <w:t xml:space="preserve"> (</w:t>
            </w:r>
            <w:proofErr w:type="spellStart"/>
            <w:r w:rsidRPr="008E4A68">
              <w:rPr>
                <w:sz w:val="24"/>
                <w:szCs w:val="24"/>
              </w:rPr>
              <w:t>TypeScript</w:t>
            </w:r>
            <w:proofErr w:type="spellEnd"/>
            <w:r w:rsidRPr="008E4A68">
              <w:rPr>
                <w:sz w:val="24"/>
                <w:szCs w:val="24"/>
              </w:rPr>
              <w:t>) pour le tableau de bord admin/enseignant et Next.js (</w:t>
            </w:r>
            <w:proofErr w:type="spellStart"/>
            <w:r w:rsidRPr="008E4A68">
              <w:rPr>
                <w:sz w:val="24"/>
                <w:szCs w:val="24"/>
              </w:rPr>
              <w:t>React</w:t>
            </w:r>
            <w:proofErr w:type="spellEnd"/>
            <w:r w:rsidRPr="008E4A68">
              <w:rPr>
                <w:sz w:val="24"/>
                <w:szCs w:val="24"/>
              </w:rPr>
              <w:t>) pour les interfaces étudiants publiques nécessitant du SSR pour le SEO.</w:t>
            </w:r>
          </w:p>
        </w:tc>
      </w:tr>
      <w:tr w:rsidR="006E6E79" w14:paraId="620733B3" w14:textId="77777777" w:rsidTr="005F7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1E6FE8F3" w14:textId="77777777" w:rsidR="006E6E79" w:rsidRPr="008E4A68" w:rsidRDefault="00000000" w:rsidP="008E4A68">
            <w:pPr>
              <w:spacing w:line="360" w:lineRule="auto"/>
              <w:rPr>
                <w:sz w:val="24"/>
                <w:szCs w:val="24"/>
              </w:rPr>
            </w:pPr>
            <w:r w:rsidRPr="008E4A68">
              <w:rPr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8372" w:type="dxa"/>
          </w:tcPr>
          <w:p w14:paraId="464862E8" w14:textId="77777777" w:rsidR="006E6E79" w:rsidRPr="008E4A68" w:rsidRDefault="00000000" w:rsidP="008E4A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8E4A68">
              <w:rPr>
                <w:sz w:val="24"/>
                <w:szCs w:val="24"/>
              </w:rPr>
              <w:t>Angular</w:t>
            </w:r>
            <w:proofErr w:type="spellEnd"/>
            <w:r w:rsidRPr="008E4A68">
              <w:rPr>
                <w:sz w:val="24"/>
                <w:szCs w:val="24"/>
              </w:rPr>
              <w:t xml:space="preserve"> offre une structure robuste pour les interfaces complexes avec gestion d'état avancée. Next.js apporte le rendu côté serveur pour les pages publiques. Les deux partagent </w:t>
            </w:r>
            <w:proofErr w:type="spellStart"/>
            <w:r w:rsidRPr="008E4A68">
              <w:rPr>
                <w:sz w:val="24"/>
                <w:szCs w:val="24"/>
              </w:rPr>
              <w:t>TypeScript</w:t>
            </w:r>
            <w:proofErr w:type="spellEnd"/>
            <w:r w:rsidRPr="008E4A68">
              <w:rPr>
                <w:sz w:val="24"/>
                <w:szCs w:val="24"/>
              </w:rPr>
              <w:t xml:space="preserve">, facilitant le partage de types avec les contrats </w:t>
            </w:r>
            <w:proofErr w:type="spellStart"/>
            <w:r w:rsidRPr="008E4A68">
              <w:rPr>
                <w:sz w:val="24"/>
                <w:szCs w:val="24"/>
              </w:rPr>
              <w:t>OpenAPI</w:t>
            </w:r>
            <w:proofErr w:type="spellEnd"/>
            <w:r w:rsidRPr="008E4A68">
              <w:rPr>
                <w:sz w:val="24"/>
                <w:szCs w:val="24"/>
              </w:rPr>
              <w:t>.</w:t>
            </w:r>
          </w:p>
        </w:tc>
      </w:tr>
      <w:tr w:rsidR="006E6E79" w14:paraId="5720103E" w14:textId="77777777" w:rsidTr="005F74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49573690" w14:textId="77777777" w:rsidR="006E6E79" w:rsidRPr="008E4A68" w:rsidRDefault="00000000" w:rsidP="008E4A68">
            <w:pPr>
              <w:spacing w:line="360" w:lineRule="auto"/>
              <w:rPr>
                <w:sz w:val="24"/>
                <w:szCs w:val="24"/>
              </w:rPr>
            </w:pPr>
            <w:r w:rsidRPr="008E4A68">
              <w:rPr>
                <w:b/>
                <w:bCs/>
                <w:sz w:val="24"/>
                <w:szCs w:val="24"/>
              </w:rPr>
              <w:t>Conséquences</w:t>
            </w:r>
          </w:p>
        </w:tc>
        <w:tc>
          <w:tcPr>
            <w:tcW w:w="8372" w:type="dxa"/>
          </w:tcPr>
          <w:p w14:paraId="31D518AA" w14:textId="5DB52658" w:rsidR="006E6E79" w:rsidRPr="008E4A68" w:rsidRDefault="00000000" w:rsidP="008E4A6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E4A68">
              <w:rPr>
                <w:sz w:val="24"/>
                <w:szCs w:val="24"/>
              </w:rPr>
              <w:t xml:space="preserve">Les intercepteurs HTTP (gestion des </w:t>
            </w:r>
            <w:proofErr w:type="spellStart"/>
            <w:r w:rsidRPr="008E4A68">
              <w:rPr>
                <w:sz w:val="24"/>
                <w:szCs w:val="24"/>
              </w:rPr>
              <w:t>tokens</w:t>
            </w:r>
            <w:proofErr w:type="spellEnd"/>
            <w:r w:rsidRPr="008E4A68">
              <w:rPr>
                <w:sz w:val="24"/>
                <w:szCs w:val="24"/>
              </w:rPr>
              <w:t xml:space="preserve"> JWT) doivent être implémentés dès la phase 1.</w:t>
            </w:r>
          </w:p>
        </w:tc>
      </w:tr>
      <w:tr w:rsidR="006E6E79" w14:paraId="1A736A2A" w14:textId="77777777" w:rsidTr="005F7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041BF63D" w14:textId="77777777" w:rsidR="006E6E79" w:rsidRPr="008E4A68" w:rsidRDefault="00000000" w:rsidP="008E4A68">
            <w:pPr>
              <w:spacing w:line="360" w:lineRule="auto"/>
              <w:rPr>
                <w:sz w:val="24"/>
                <w:szCs w:val="24"/>
              </w:rPr>
            </w:pPr>
            <w:r w:rsidRPr="008E4A68">
              <w:rPr>
                <w:b/>
                <w:bCs/>
                <w:sz w:val="24"/>
                <w:szCs w:val="24"/>
              </w:rPr>
              <w:t>Alternatives rejetées</w:t>
            </w:r>
          </w:p>
        </w:tc>
        <w:tc>
          <w:tcPr>
            <w:tcW w:w="8372" w:type="dxa"/>
          </w:tcPr>
          <w:p w14:paraId="3FC24239" w14:textId="77777777" w:rsidR="006E6E79" w:rsidRPr="008E4A68" w:rsidRDefault="00000000" w:rsidP="008E4A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E4A68">
              <w:rPr>
                <w:sz w:val="24"/>
                <w:szCs w:val="24"/>
              </w:rPr>
              <w:t xml:space="preserve">Vue.js (rejeté : moins structuré pour les grandes applications), </w:t>
            </w:r>
            <w:proofErr w:type="spellStart"/>
            <w:r w:rsidRPr="008E4A68">
              <w:rPr>
                <w:sz w:val="24"/>
                <w:szCs w:val="24"/>
              </w:rPr>
              <w:t>React</w:t>
            </w:r>
            <w:proofErr w:type="spellEnd"/>
            <w:r w:rsidRPr="008E4A68">
              <w:rPr>
                <w:sz w:val="24"/>
                <w:szCs w:val="24"/>
              </w:rPr>
              <w:t xml:space="preserve"> seul sans Next.js (rejeté : pas de SSR natif), Svelte (rejeté : moindre maturité de l'écosystème).</w:t>
            </w:r>
          </w:p>
        </w:tc>
      </w:tr>
    </w:tbl>
    <w:p w14:paraId="04992D70" w14:textId="77777777" w:rsidR="005F7491" w:rsidRDefault="005F7491">
      <w:pPr>
        <w:spacing w:before="240"/>
      </w:pPr>
    </w:p>
    <w:p w14:paraId="1C270CFE" w14:textId="77777777" w:rsidR="005F7491" w:rsidRDefault="005F7491">
      <w:pPr>
        <w:spacing w:before="240"/>
      </w:pPr>
    </w:p>
    <w:p w14:paraId="524D41D9" w14:textId="77777777" w:rsidR="006E6E79" w:rsidRPr="005F7491" w:rsidRDefault="00000000" w:rsidP="005F7491">
      <w:pPr>
        <w:pStyle w:val="Titre2"/>
        <w:rPr>
          <w:sz w:val="32"/>
          <w:szCs w:val="32"/>
        </w:rPr>
      </w:pPr>
      <w:r w:rsidRPr="005F7491">
        <w:rPr>
          <w:sz w:val="32"/>
          <w:szCs w:val="32"/>
        </w:rPr>
        <w:t>ADR-005 — Infrastructure AWS &amp; CI/CD</w:t>
      </w:r>
    </w:p>
    <w:p w14:paraId="78E403C3" w14:textId="77777777" w:rsidR="006E6E79" w:rsidRDefault="006E6E79">
      <w:pPr>
        <w:spacing w:before="120" w:after="120"/>
      </w:pPr>
    </w:p>
    <w:tbl>
      <w:tblPr>
        <w:tblStyle w:val="TableauListe3-Accentuation2"/>
        <w:tblW w:w="10627" w:type="dxa"/>
        <w:tblLook w:val="0000" w:firstRow="0" w:lastRow="0" w:firstColumn="0" w:lastColumn="0" w:noHBand="0" w:noVBand="0"/>
      </w:tblPr>
      <w:tblGrid>
        <w:gridCol w:w="2396"/>
        <w:gridCol w:w="8231"/>
      </w:tblGrid>
      <w:tr w:rsidR="006E6E79" w14:paraId="2EB70A8A" w14:textId="77777777" w:rsidTr="005F7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2A8E33AE" w14:textId="77777777" w:rsidR="006E6E79" w:rsidRPr="005F7491" w:rsidRDefault="00000000" w:rsidP="005F7491">
            <w:pPr>
              <w:spacing w:line="360" w:lineRule="auto"/>
              <w:rPr>
                <w:sz w:val="24"/>
                <w:szCs w:val="24"/>
              </w:rPr>
            </w:pPr>
            <w:r w:rsidRPr="005F7491">
              <w:rPr>
                <w:b/>
                <w:bCs/>
                <w:sz w:val="24"/>
                <w:szCs w:val="24"/>
              </w:rPr>
              <w:t>Contexte</w:t>
            </w:r>
          </w:p>
        </w:tc>
        <w:tc>
          <w:tcPr>
            <w:tcW w:w="8231" w:type="dxa"/>
          </w:tcPr>
          <w:p w14:paraId="2C616045" w14:textId="098CD424" w:rsidR="006E6E79" w:rsidRPr="005F7491" w:rsidRDefault="00000000" w:rsidP="005F749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5F7491">
              <w:rPr>
                <w:sz w:val="24"/>
                <w:szCs w:val="24"/>
              </w:rPr>
              <w:t>Fraudly</w:t>
            </w:r>
            <w:proofErr w:type="spellEnd"/>
            <w:r w:rsidRPr="005F7491">
              <w:rPr>
                <w:sz w:val="24"/>
                <w:szCs w:val="24"/>
              </w:rPr>
              <w:t xml:space="preserve"> nécessite une infrastructure cloud scalable pour héberger des </w:t>
            </w:r>
            <w:proofErr w:type="spellStart"/>
            <w:r w:rsidRPr="005F7491">
              <w:rPr>
                <w:sz w:val="24"/>
                <w:szCs w:val="24"/>
              </w:rPr>
              <w:t>microservices</w:t>
            </w:r>
            <w:proofErr w:type="spellEnd"/>
            <w:r w:rsidRPr="005F7491">
              <w:rPr>
                <w:sz w:val="24"/>
                <w:szCs w:val="24"/>
              </w:rPr>
              <w:t>, une base de données managée, un stockage de fichiers (ressources pédagogiques) et un pipeline de déploiement automatisé.</w:t>
            </w:r>
          </w:p>
        </w:tc>
      </w:tr>
      <w:tr w:rsidR="006E6E79" w14:paraId="7BD72EE5" w14:textId="77777777" w:rsidTr="005F74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3F1C10F2" w14:textId="77777777" w:rsidR="006E6E79" w:rsidRPr="005F7491" w:rsidRDefault="00000000" w:rsidP="005F7491">
            <w:pPr>
              <w:spacing w:line="360" w:lineRule="auto"/>
              <w:rPr>
                <w:sz w:val="24"/>
                <w:szCs w:val="24"/>
              </w:rPr>
            </w:pPr>
            <w:r w:rsidRPr="005F7491">
              <w:rPr>
                <w:b/>
                <w:bCs/>
                <w:sz w:val="24"/>
                <w:szCs w:val="24"/>
              </w:rPr>
              <w:t>Décision</w:t>
            </w:r>
          </w:p>
        </w:tc>
        <w:tc>
          <w:tcPr>
            <w:tcW w:w="8231" w:type="dxa"/>
          </w:tcPr>
          <w:p w14:paraId="32C2F253" w14:textId="77777777" w:rsidR="006E6E79" w:rsidRPr="005F7491" w:rsidRDefault="00000000" w:rsidP="005F749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7491">
              <w:rPr>
                <w:sz w:val="24"/>
                <w:szCs w:val="24"/>
              </w:rPr>
              <w:t xml:space="preserve">Utiliser AWS comme cloud provider principal (ECS/EKS pour les containers, RDS pour PostgreSQL, S3 pour les fichiers, </w:t>
            </w:r>
            <w:proofErr w:type="spellStart"/>
            <w:r w:rsidRPr="005F7491">
              <w:rPr>
                <w:sz w:val="24"/>
                <w:szCs w:val="24"/>
              </w:rPr>
              <w:t>CloudFront</w:t>
            </w:r>
            <w:proofErr w:type="spellEnd"/>
            <w:r w:rsidRPr="005F7491">
              <w:rPr>
                <w:sz w:val="24"/>
                <w:szCs w:val="24"/>
              </w:rPr>
              <w:t xml:space="preserve"> pour le CDN). CI/CD avec GitHub Actions : </w:t>
            </w:r>
            <w:proofErr w:type="spellStart"/>
            <w:r w:rsidRPr="005F7491">
              <w:rPr>
                <w:sz w:val="24"/>
                <w:szCs w:val="24"/>
              </w:rPr>
              <w:t>build</w:t>
            </w:r>
            <w:proofErr w:type="spellEnd"/>
            <w:r w:rsidRPr="005F7491">
              <w:rPr>
                <w:sz w:val="24"/>
                <w:szCs w:val="24"/>
              </w:rPr>
              <w:t xml:space="preserve"> → test → </w:t>
            </w:r>
            <w:proofErr w:type="spellStart"/>
            <w:r w:rsidRPr="005F7491">
              <w:rPr>
                <w:sz w:val="24"/>
                <w:szCs w:val="24"/>
              </w:rPr>
              <w:t>staging</w:t>
            </w:r>
            <w:proofErr w:type="spellEnd"/>
            <w:r w:rsidRPr="005F7491">
              <w:rPr>
                <w:sz w:val="24"/>
                <w:szCs w:val="24"/>
              </w:rPr>
              <w:t xml:space="preserve"> → production.</w:t>
            </w:r>
          </w:p>
        </w:tc>
      </w:tr>
      <w:tr w:rsidR="006E6E79" w14:paraId="441A2184" w14:textId="77777777" w:rsidTr="005F7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092EF1BE" w14:textId="77777777" w:rsidR="006E6E79" w:rsidRPr="005F7491" w:rsidRDefault="00000000" w:rsidP="005F7491">
            <w:pPr>
              <w:spacing w:line="360" w:lineRule="auto"/>
              <w:rPr>
                <w:sz w:val="24"/>
                <w:szCs w:val="24"/>
              </w:rPr>
            </w:pPr>
            <w:r w:rsidRPr="005F7491">
              <w:rPr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8231" w:type="dxa"/>
          </w:tcPr>
          <w:p w14:paraId="68FCC4E3" w14:textId="6248FCEE" w:rsidR="006E6E79" w:rsidRPr="005F7491" w:rsidRDefault="00000000" w:rsidP="005F749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7491">
              <w:rPr>
                <w:sz w:val="24"/>
                <w:szCs w:val="24"/>
              </w:rPr>
              <w:t xml:space="preserve">AWS offre l'écosystème le plus complet pour l'architecture </w:t>
            </w:r>
            <w:proofErr w:type="spellStart"/>
            <w:r w:rsidRPr="005F7491">
              <w:rPr>
                <w:sz w:val="24"/>
                <w:szCs w:val="24"/>
              </w:rPr>
              <w:t>microservices</w:t>
            </w:r>
            <w:proofErr w:type="spellEnd"/>
            <w:r w:rsidRPr="005F7491">
              <w:rPr>
                <w:sz w:val="24"/>
                <w:szCs w:val="24"/>
              </w:rPr>
              <w:t xml:space="preserve">. GitHub Actions s'intègre nativement au </w:t>
            </w:r>
            <w:proofErr w:type="spellStart"/>
            <w:r w:rsidRPr="005F7491">
              <w:rPr>
                <w:sz w:val="24"/>
                <w:szCs w:val="24"/>
              </w:rPr>
              <w:t>repo</w:t>
            </w:r>
            <w:proofErr w:type="spellEnd"/>
            <w:r w:rsidRPr="005F7491">
              <w:rPr>
                <w:sz w:val="24"/>
                <w:szCs w:val="24"/>
              </w:rPr>
              <w:t xml:space="preserve"> et permet des workflows par équipe (chaque dev a son pipeline de test).</w:t>
            </w:r>
          </w:p>
        </w:tc>
      </w:tr>
      <w:tr w:rsidR="006E6E79" w14:paraId="64CA2049" w14:textId="77777777" w:rsidTr="005F74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398491C1" w14:textId="77777777" w:rsidR="006E6E79" w:rsidRPr="005F7491" w:rsidRDefault="00000000" w:rsidP="005F7491">
            <w:pPr>
              <w:spacing w:line="360" w:lineRule="auto"/>
              <w:rPr>
                <w:sz w:val="24"/>
                <w:szCs w:val="24"/>
              </w:rPr>
            </w:pPr>
            <w:r w:rsidRPr="005F7491">
              <w:rPr>
                <w:b/>
                <w:bCs/>
                <w:sz w:val="24"/>
                <w:szCs w:val="24"/>
              </w:rPr>
              <w:lastRenderedPageBreak/>
              <w:t>Conséquences</w:t>
            </w:r>
          </w:p>
        </w:tc>
        <w:tc>
          <w:tcPr>
            <w:tcW w:w="8231" w:type="dxa"/>
          </w:tcPr>
          <w:p w14:paraId="2DD879EC" w14:textId="7A46C943" w:rsidR="006E6E79" w:rsidRPr="005F7491" w:rsidRDefault="00000000" w:rsidP="005F749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7491">
              <w:rPr>
                <w:sz w:val="24"/>
                <w:szCs w:val="24"/>
              </w:rPr>
              <w:t>Les choix d'architecture (services, ports, variables d'</w:t>
            </w:r>
            <w:proofErr w:type="spellStart"/>
            <w:r w:rsidRPr="005F7491">
              <w:rPr>
                <w:sz w:val="24"/>
                <w:szCs w:val="24"/>
              </w:rPr>
              <w:t>env</w:t>
            </w:r>
            <w:proofErr w:type="spellEnd"/>
            <w:r w:rsidRPr="005F7491">
              <w:rPr>
                <w:sz w:val="24"/>
                <w:szCs w:val="24"/>
              </w:rPr>
              <w:t>) conditionnent directement la configuration</w:t>
            </w:r>
            <w:r w:rsidR="00B10D1D" w:rsidRPr="005F7491">
              <w:rPr>
                <w:sz w:val="24"/>
                <w:szCs w:val="24"/>
              </w:rPr>
              <w:t xml:space="preserve"> </w:t>
            </w:r>
            <w:r w:rsidR="00B10D1D" w:rsidRPr="005F7491">
              <w:rPr>
                <w:sz w:val="24"/>
                <w:szCs w:val="24"/>
              </w:rPr>
              <w:t>AWS et GitHub Actions</w:t>
            </w:r>
            <w:r w:rsidRPr="005F7491">
              <w:rPr>
                <w:sz w:val="24"/>
                <w:szCs w:val="24"/>
              </w:rPr>
              <w:t xml:space="preserve">. Un environnement de </w:t>
            </w:r>
            <w:proofErr w:type="spellStart"/>
            <w:r w:rsidRPr="005F7491">
              <w:rPr>
                <w:sz w:val="24"/>
                <w:szCs w:val="24"/>
              </w:rPr>
              <w:t>staging</w:t>
            </w:r>
            <w:proofErr w:type="spellEnd"/>
            <w:r w:rsidRPr="005F7491">
              <w:rPr>
                <w:sz w:val="24"/>
                <w:szCs w:val="24"/>
              </w:rPr>
              <w:t xml:space="preserve"> doit être disponible </w:t>
            </w:r>
            <w:r w:rsidR="00B10D1D">
              <w:rPr>
                <w:sz w:val="24"/>
                <w:szCs w:val="24"/>
              </w:rPr>
              <w:t>le plus proche possible</w:t>
            </w:r>
            <w:r w:rsidRPr="005F7491">
              <w:rPr>
                <w:sz w:val="24"/>
                <w:szCs w:val="24"/>
              </w:rPr>
              <w:t>.</w:t>
            </w:r>
          </w:p>
        </w:tc>
      </w:tr>
      <w:tr w:rsidR="006E6E79" w14:paraId="45389138" w14:textId="77777777" w:rsidTr="005F7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39456A49" w14:textId="77777777" w:rsidR="006E6E79" w:rsidRPr="005F7491" w:rsidRDefault="00000000" w:rsidP="005F7491">
            <w:pPr>
              <w:spacing w:line="360" w:lineRule="auto"/>
              <w:rPr>
                <w:sz w:val="24"/>
                <w:szCs w:val="24"/>
              </w:rPr>
            </w:pPr>
            <w:r w:rsidRPr="005F7491">
              <w:rPr>
                <w:b/>
                <w:bCs/>
                <w:sz w:val="24"/>
                <w:szCs w:val="24"/>
              </w:rPr>
              <w:t>Alternatives rejetées</w:t>
            </w:r>
          </w:p>
        </w:tc>
        <w:tc>
          <w:tcPr>
            <w:tcW w:w="8231" w:type="dxa"/>
          </w:tcPr>
          <w:p w14:paraId="370B3D39" w14:textId="7198AC25" w:rsidR="006E6E79" w:rsidRPr="005F7491" w:rsidRDefault="00000000" w:rsidP="005F749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7491">
              <w:rPr>
                <w:sz w:val="24"/>
                <w:szCs w:val="24"/>
              </w:rPr>
              <w:t xml:space="preserve">Azure (rejeté : coût </w:t>
            </w:r>
            <w:proofErr w:type="spellStart"/>
            <w:r w:rsidRPr="005F7491">
              <w:rPr>
                <w:sz w:val="24"/>
                <w:szCs w:val="24"/>
              </w:rPr>
              <w:t>licensing</w:t>
            </w:r>
            <w:proofErr w:type="spellEnd"/>
            <w:r w:rsidRPr="005F7491">
              <w:rPr>
                <w:sz w:val="24"/>
                <w:szCs w:val="24"/>
              </w:rPr>
              <w:t xml:space="preserve"> plus élevé), </w:t>
            </w:r>
            <w:proofErr w:type="spellStart"/>
            <w:r w:rsidRPr="005F7491">
              <w:rPr>
                <w:sz w:val="24"/>
                <w:szCs w:val="24"/>
              </w:rPr>
              <w:t>Heroku</w:t>
            </w:r>
            <w:proofErr w:type="spellEnd"/>
            <w:r w:rsidRPr="005F7491">
              <w:rPr>
                <w:sz w:val="24"/>
                <w:szCs w:val="24"/>
              </w:rPr>
              <w:t xml:space="preserve"> (rejeté : pas adapté aux </w:t>
            </w:r>
            <w:proofErr w:type="spellStart"/>
            <w:r w:rsidRPr="005F7491">
              <w:rPr>
                <w:sz w:val="24"/>
                <w:szCs w:val="24"/>
              </w:rPr>
              <w:t>microservices</w:t>
            </w:r>
            <w:proofErr w:type="spellEnd"/>
            <w:r w:rsidRPr="005F7491">
              <w:rPr>
                <w:sz w:val="24"/>
                <w:szCs w:val="24"/>
              </w:rPr>
              <w:t xml:space="preserve"> à cette échelle).</w:t>
            </w:r>
          </w:p>
        </w:tc>
      </w:tr>
    </w:tbl>
    <w:p w14:paraId="2627DF32" w14:textId="77777777" w:rsidR="006E6E79" w:rsidRDefault="006E6E79">
      <w:pPr>
        <w:spacing w:before="240"/>
      </w:pPr>
    </w:p>
    <w:p w14:paraId="62AA5070" w14:textId="6F64BD82" w:rsidR="006E6E79" w:rsidRPr="005F7491" w:rsidRDefault="00000000" w:rsidP="005F7491">
      <w:pPr>
        <w:pStyle w:val="Titre2"/>
        <w:rPr>
          <w:sz w:val="32"/>
          <w:szCs w:val="32"/>
        </w:rPr>
      </w:pPr>
      <w:r w:rsidRPr="005F7491">
        <w:rPr>
          <w:sz w:val="32"/>
          <w:szCs w:val="32"/>
        </w:rPr>
        <w:t xml:space="preserve">ADR-006 — Contrats API </w:t>
      </w:r>
      <w:proofErr w:type="spellStart"/>
      <w:r w:rsidRPr="005F7491">
        <w:rPr>
          <w:sz w:val="32"/>
          <w:szCs w:val="32"/>
        </w:rPr>
        <w:t>OpenAPI</w:t>
      </w:r>
      <w:proofErr w:type="spellEnd"/>
      <w:r w:rsidRPr="005F7491">
        <w:rPr>
          <w:sz w:val="32"/>
          <w:szCs w:val="32"/>
        </w:rPr>
        <w:t xml:space="preserve"> </w:t>
      </w:r>
    </w:p>
    <w:p w14:paraId="3ADCB945" w14:textId="77777777" w:rsidR="006E6E79" w:rsidRDefault="006E6E79">
      <w:pPr>
        <w:spacing w:before="120" w:after="120"/>
      </w:pPr>
    </w:p>
    <w:tbl>
      <w:tblPr>
        <w:tblStyle w:val="TableauListe3-Accentuation2"/>
        <w:tblW w:w="10627" w:type="dxa"/>
        <w:tblLook w:val="0000" w:firstRow="0" w:lastRow="0" w:firstColumn="0" w:lastColumn="0" w:noHBand="0" w:noVBand="0"/>
      </w:tblPr>
      <w:tblGrid>
        <w:gridCol w:w="2396"/>
        <w:gridCol w:w="8231"/>
      </w:tblGrid>
      <w:tr w:rsidR="006E6E79" w14:paraId="21D73B71" w14:textId="77777777" w:rsidTr="00CA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32EC5798" w14:textId="77777777" w:rsidR="006E6E79" w:rsidRPr="005F7491" w:rsidRDefault="00000000" w:rsidP="005F7491">
            <w:pPr>
              <w:spacing w:line="360" w:lineRule="auto"/>
              <w:rPr>
                <w:sz w:val="24"/>
                <w:szCs w:val="24"/>
              </w:rPr>
            </w:pPr>
            <w:r w:rsidRPr="005F7491">
              <w:rPr>
                <w:b/>
                <w:bCs/>
                <w:sz w:val="24"/>
                <w:szCs w:val="24"/>
              </w:rPr>
              <w:t>Contexte</w:t>
            </w:r>
          </w:p>
        </w:tc>
        <w:tc>
          <w:tcPr>
            <w:tcW w:w="8231" w:type="dxa"/>
          </w:tcPr>
          <w:p w14:paraId="2FE93D08" w14:textId="642D29E6" w:rsidR="006E6E79" w:rsidRPr="005F7491" w:rsidRDefault="00000000" w:rsidP="005F749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7491">
              <w:rPr>
                <w:sz w:val="24"/>
                <w:szCs w:val="24"/>
              </w:rPr>
              <w:t>Avec 5 développeurs travaillant en parallèle sur des services interconnectés, les contrats API doivent être établis avant tout développement pour éviter les désalignements entre backend et frontend</w:t>
            </w:r>
            <w:r w:rsidR="00B10D1D">
              <w:rPr>
                <w:sz w:val="24"/>
                <w:szCs w:val="24"/>
              </w:rPr>
              <w:t xml:space="preserve">, </w:t>
            </w:r>
            <w:r w:rsidRPr="005F7491">
              <w:rPr>
                <w:sz w:val="24"/>
                <w:szCs w:val="24"/>
              </w:rPr>
              <w:t xml:space="preserve">et entre les </w:t>
            </w:r>
            <w:proofErr w:type="spellStart"/>
            <w:r w:rsidRPr="005F7491">
              <w:rPr>
                <w:sz w:val="24"/>
                <w:szCs w:val="24"/>
              </w:rPr>
              <w:t>microservices</w:t>
            </w:r>
            <w:proofErr w:type="spellEnd"/>
            <w:r w:rsidRPr="005F7491">
              <w:rPr>
                <w:sz w:val="24"/>
                <w:szCs w:val="24"/>
              </w:rPr>
              <w:t xml:space="preserve"> eux-mêmes.</w:t>
            </w:r>
          </w:p>
        </w:tc>
      </w:tr>
      <w:tr w:rsidR="006E6E79" w14:paraId="5C734FBD" w14:textId="77777777" w:rsidTr="00CA467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5910283B" w14:textId="77777777" w:rsidR="006E6E79" w:rsidRPr="005F7491" w:rsidRDefault="00000000" w:rsidP="005F7491">
            <w:pPr>
              <w:spacing w:line="360" w:lineRule="auto"/>
              <w:rPr>
                <w:sz w:val="24"/>
                <w:szCs w:val="24"/>
              </w:rPr>
            </w:pPr>
            <w:r w:rsidRPr="005F7491">
              <w:rPr>
                <w:b/>
                <w:bCs/>
                <w:sz w:val="24"/>
                <w:szCs w:val="24"/>
              </w:rPr>
              <w:t>Décision</w:t>
            </w:r>
          </w:p>
        </w:tc>
        <w:tc>
          <w:tcPr>
            <w:tcW w:w="8231" w:type="dxa"/>
          </w:tcPr>
          <w:p w14:paraId="5BE43287" w14:textId="44EF57AE" w:rsidR="006E6E79" w:rsidRPr="005F7491" w:rsidRDefault="00000000" w:rsidP="005F749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7491">
              <w:rPr>
                <w:sz w:val="24"/>
                <w:szCs w:val="24"/>
              </w:rPr>
              <w:t xml:space="preserve">Adopter l'approche API-First : </w:t>
            </w:r>
            <w:r w:rsidR="00B10D1D">
              <w:rPr>
                <w:sz w:val="24"/>
                <w:szCs w:val="24"/>
              </w:rPr>
              <w:t>la</w:t>
            </w:r>
            <w:r w:rsidRPr="005F7491">
              <w:rPr>
                <w:sz w:val="24"/>
                <w:szCs w:val="24"/>
              </w:rPr>
              <w:t xml:space="preserve"> produ</w:t>
            </w:r>
            <w:r w:rsidR="00B10D1D">
              <w:rPr>
                <w:sz w:val="24"/>
                <w:szCs w:val="24"/>
              </w:rPr>
              <w:t>ction</w:t>
            </w:r>
            <w:r w:rsidRPr="005F7491">
              <w:rPr>
                <w:sz w:val="24"/>
                <w:szCs w:val="24"/>
              </w:rPr>
              <w:t xml:space="preserve"> </w:t>
            </w:r>
            <w:r w:rsidR="00B10D1D">
              <w:rPr>
                <w:sz w:val="24"/>
                <w:szCs w:val="24"/>
              </w:rPr>
              <w:t>d</w:t>
            </w:r>
            <w:r w:rsidRPr="005F7491">
              <w:rPr>
                <w:sz w:val="24"/>
                <w:szCs w:val="24"/>
              </w:rPr>
              <w:t xml:space="preserve">es fichiers </w:t>
            </w:r>
            <w:proofErr w:type="spellStart"/>
            <w:r w:rsidRPr="005F7491">
              <w:rPr>
                <w:sz w:val="24"/>
                <w:szCs w:val="24"/>
              </w:rPr>
              <w:t>openapi.yaml</w:t>
            </w:r>
            <w:proofErr w:type="spellEnd"/>
            <w:r w:rsidRPr="005F7491">
              <w:rPr>
                <w:sz w:val="24"/>
                <w:szCs w:val="24"/>
              </w:rPr>
              <w:t xml:space="preserve"> pour chaque </w:t>
            </w:r>
            <w:proofErr w:type="spellStart"/>
            <w:r w:rsidRPr="005F7491">
              <w:rPr>
                <w:sz w:val="24"/>
                <w:szCs w:val="24"/>
              </w:rPr>
              <w:t>microservice</w:t>
            </w:r>
            <w:proofErr w:type="spellEnd"/>
            <w:r w:rsidRPr="005F7491">
              <w:rPr>
                <w:sz w:val="24"/>
                <w:szCs w:val="24"/>
              </w:rPr>
              <w:t xml:space="preserve"> avant tout développement fonctionnel.</w:t>
            </w:r>
          </w:p>
        </w:tc>
      </w:tr>
      <w:tr w:rsidR="006E6E79" w14:paraId="7FE683A2" w14:textId="77777777" w:rsidTr="00CA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4EC6F8AD" w14:textId="77777777" w:rsidR="006E6E79" w:rsidRPr="005F7491" w:rsidRDefault="00000000" w:rsidP="005F7491">
            <w:pPr>
              <w:spacing w:line="360" w:lineRule="auto"/>
              <w:rPr>
                <w:sz w:val="24"/>
                <w:szCs w:val="24"/>
              </w:rPr>
            </w:pPr>
            <w:r w:rsidRPr="005F7491">
              <w:rPr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8231" w:type="dxa"/>
          </w:tcPr>
          <w:p w14:paraId="423ED7B8" w14:textId="6D1AE218" w:rsidR="00B10D1D" w:rsidRPr="005F7491" w:rsidRDefault="00000000" w:rsidP="00B10D1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7491">
              <w:rPr>
                <w:sz w:val="24"/>
                <w:szCs w:val="24"/>
              </w:rPr>
              <w:t xml:space="preserve">L'approche API-First réduit le risque de </w:t>
            </w:r>
            <w:proofErr w:type="spellStart"/>
            <w:r w:rsidRPr="005F7491">
              <w:rPr>
                <w:sz w:val="24"/>
                <w:szCs w:val="24"/>
              </w:rPr>
              <w:t>refactoring</w:t>
            </w:r>
            <w:proofErr w:type="spellEnd"/>
            <w:r w:rsidRPr="005F7491">
              <w:rPr>
                <w:sz w:val="24"/>
                <w:szCs w:val="24"/>
              </w:rPr>
              <w:t xml:space="preserve"> tardif et documente automatiquement les APIs.</w:t>
            </w:r>
          </w:p>
        </w:tc>
      </w:tr>
      <w:tr w:rsidR="006E6E79" w14:paraId="46D2AF12" w14:textId="77777777" w:rsidTr="00CA467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4954DD3B" w14:textId="77777777" w:rsidR="006E6E79" w:rsidRPr="005F7491" w:rsidRDefault="00000000" w:rsidP="005F7491">
            <w:pPr>
              <w:spacing w:line="360" w:lineRule="auto"/>
              <w:rPr>
                <w:sz w:val="24"/>
                <w:szCs w:val="24"/>
              </w:rPr>
            </w:pPr>
            <w:r w:rsidRPr="005F7491">
              <w:rPr>
                <w:b/>
                <w:bCs/>
                <w:sz w:val="24"/>
                <w:szCs w:val="24"/>
              </w:rPr>
              <w:t>Conséquences</w:t>
            </w:r>
          </w:p>
        </w:tc>
        <w:tc>
          <w:tcPr>
            <w:tcW w:w="8231" w:type="dxa"/>
          </w:tcPr>
          <w:p w14:paraId="57B7F22E" w14:textId="3B609254" w:rsidR="006E6E79" w:rsidRPr="005F7491" w:rsidRDefault="00000000" w:rsidP="005F749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F7491">
              <w:rPr>
                <w:sz w:val="24"/>
                <w:szCs w:val="24"/>
              </w:rPr>
              <w:t xml:space="preserve">Tout changement d'API doit passer par une mise à jour du fichier </w:t>
            </w:r>
            <w:proofErr w:type="spellStart"/>
            <w:r w:rsidRPr="005F7491">
              <w:rPr>
                <w:sz w:val="24"/>
                <w:szCs w:val="24"/>
              </w:rPr>
              <w:t>openapi.yaml</w:t>
            </w:r>
            <w:proofErr w:type="spellEnd"/>
            <w:r w:rsidRPr="005F7491">
              <w:rPr>
                <w:sz w:val="24"/>
                <w:szCs w:val="24"/>
              </w:rPr>
              <w:t>.</w:t>
            </w:r>
          </w:p>
        </w:tc>
      </w:tr>
      <w:tr w:rsidR="006E6E79" w14:paraId="731EEFFE" w14:textId="77777777" w:rsidTr="00CA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6" w:type="dxa"/>
            <w:shd w:val="clear" w:color="auto" w:fill="FAE2D5" w:themeFill="accent2" w:themeFillTint="33"/>
          </w:tcPr>
          <w:p w14:paraId="1B930FA5" w14:textId="77777777" w:rsidR="006E6E79" w:rsidRPr="005F7491" w:rsidRDefault="00000000" w:rsidP="005F7491">
            <w:pPr>
              <w:spacing w:line="360" w:lineRule="auto"/>
              <w:rPr>
                <w:sz w:val="24"/>
                <w:szCs w:val="24"/>
              </w:rPr>
            </w:pPr>
            <w:r w:rsidRPr="005F7491">
              <w:rPr>
                <w:b/>
                <w:bCs/>
                <w:sz w:val="24"/>
                <w:szCs w:val="24"/>
              </w:rPr>
              <w:t>Alternatives rejetées</w:t>
            </w:r>
          </w:p>
        </w:tc>
        <w:tc>
          <w:tcPr>
            <w:tcW w:w="8231" w:type="dxa"/>
          </w:tcPr>
          <w:p w14:paraId="73CBF911" w14:textId="78B0D201" w:rsidR="006E6E79" w:rsidRPr="005F7491" w:rsidRDefault="00B10D1D" w:rsidP="005F749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04E9D5FE" w14:textId="77777777" w:rsidR="006E6E79" w:rsidRDefault="006E6E79">
      <w:pPr>
        <w:spacing w:before="240"/>
      </w:pPr>
    </w:p>
    <w:p w14:paraId="19C32859" w14:textId="77777777" w:rsidR="006E6E79" w:rsidRPr="00CA467F" w:rsidRDefault="00000000">
      <w:pPr>
        <w:pStyle w:val="Titre2"/>
        <w:rPr>
          <w:sz w:val="32"/>
          <w:szCs w:val="32"/>
        </w:rPr>
      </w:pPr>
      <w:r w:rsidRPr="00CA467F">
        <w:rPr>
          <w:sz w:val="32"/>
          <w:szCs w:val="32"/>
        </w:rPr>
        <w:t xml:space="preserve">ADR-007 — Base de Données PostgreSQL + </w:t>
      </w:r>
      <w:proofErr w:type="spellStart"/>
      <w:r w:rsidRPr="00CA467F">
        <w:rPr>
          <w:sz w:val="32"/>
          <w:szCs w:val="32"/>
        </w:rPr>
        <w:t>Vector</w:t>
      </w:r>
      <w:proofErr w:type="spellEnd"/>
      <w:r w:rsidRPr="00CA467F">
        <w:rPr>
          <w:sz w:val="32"/>
          <w:szCs w:val="32"/>
        </w:rPr>
        <w:t xml:space="preserve"> DB</w:t>
      </w:r>
    </w:p>
    <w:p w14:paraId="6EEFA536" w14:textId="77777777" w:rsidR="006E6E79" w:rsidRDefault="006E6E79">
      <w:pPr>
        <w:spacing w:before="120" w:after="120"/>
      </w:pPr>
    </w:p>
    <w:tbl>
      <w:tblPr>
        <w:tblStyle w:val="TableauListe3-Accentuation2"/>
        <w:tblW w:w="10627" w:type="dxa"/>
        <w:tblLook w:val="0000" w:firstRow="0" w:lastRow="0" w:firstColumn="0" w:lastColumn="0" w:noHBand="0" w:noVBand="0"/>
      </w:tblPr>
      <w:tblGrid>
        <w:gridCol w:w="2465"/>
        <w:gridCol w:w="8162"/>
      </w:tblGrid>
      <w:tr w:rsidR="006E6E79" w14:paraId="666D6661" w14:textId="77777777" w:rsidTr="00B10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5" w:type="dxa"/>
            <w:shd w:val="clear" w:color="auto" w:fill="FAE2D5" w:themeFill="accent2" w:themeFillTint="33"/>
          </w:tcPr>
          <w:p w14:paraId="5B579AD4" w14:textId="77777777" w:rsidR="006E6E79" w:rsidRPr="00CA467F" w:rsidRDefault="00000000" w:rsidP="00CA467F">
            <w:pPr>
              <w:spacing w:line="360" w:lineRule="auto"/>
              <w:rPr>
                <w:sz w:val="24"/>
                <w:szCs w:val="24"/>
              </w:rPr>
            </w:pPr>
            <w:r w:rsidRPr="00CA467F">
              <w:rPr>
                <w:b/>
                <w:bCs/>
                <w:sz w:val="24"/>
                <w:szCs w:val="24"/>
              </w:rPr>
              <w:t>Contexte</w:t>
            </w:r>
          </w:p>
        </w:tc>
        <w:tc>
          <w:tcPr>
            <w:tcW w:w="8162" w:type="dxa"/>
          </w:tcPr>
          <w:p w14:paraId="4ADB9EF1" w14:textId="77777777" w:rsidR="006E6E79" w:rsidRPr="00CA467F" w:rsidRDefault="00000000" w:rsidP="00CA467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A467F">
              <w:rPr>
                <w:sz w:val="24"/>
                <w:szCs w:val="24"/>
              </w:rPr>
              <w:t>Fraudly</w:t>
            </w:r>
            <w:proofErr w:type="spellEnd"/>
            <w:r w:rsidRPr="00CA467F">
              <w:rPr>
                <w:sz w:val="24"/>
                <w:szCs w:val="24"/>
              </w:rPr>
              <w:t xml:space="preserve"> gère deux types de données fondamentalement différents : des données relationnelles structurées (utilisateurs, cours, évaluations, scores) et des données vectorielles pour la recherche sémantique du Knowledge Service (bases de connaissances des agents IA).</w:t>
            </w:r>
          </w:p>
        </w:tc>
      </w:tr>
      <w:tr w:rsidR="006E6E79" w14:paraId="7C77C6E2" w14:textId="77777777" w:rsidTr="00B10D1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5" w:type="dxa"/>
            <w:shd w:val="clear" w:color="auto" w:fill="FAE2D5" w:themeFill="accent2" w:themeFillTint="33"/>
          </w:tcPr>
          <w:p w14:paraId="0DFD877C" w14:textId="77777777" w:rsidR="006E6E79" w:rsidRPr="00CA467F" w:rsidRDefault="00000000" w:rsidP="00CA467F">
            <w:pPr>
              <w:spacing w:line="360" w:lineRule="auto"/>
              <w:rPr>
                <w:sz w:val="24"/>
                <w:szCs w:val="24"/>
              </w:rPr>
            </w:pPr>
            <w:r w:rsidRPr="00CA467F">
              <w:rPr>
                <w:b/>
                <w:bCs/>
                <w:sz w:val="24"/>
                <w:szCs w:val="24"/>
              </w:rPr>
              <w:t>Décision</w:t>
            </w:r>
          </w:p>
        </w:tc>
        <w:tc>
          <w:tcPr>
            <w:tcW w:w="8162" w:type="dxa"/>
          </w:tcPr>
          <w:p w14:paraId="52435745" w14:textId="77777777" w:rsidR="006E6E79" w:rsidRPr="00CA467F" w:rsidRDefault="00000000" w:rsidP="00CA46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A467F">
              <w:rPr>
                <w:sz w:val="24"/>
                <w:szCs w:val="24"/>
              </w:rPr>
              <w:t xml:space="preserve">Utiliser PostgreSQL (via AWS RDS) pour toutes les données relationnelles des </w:t>
            </w:r>
            <w:proofErr w:type="spellStart"/>
            <w:r w:rsidRPr="00CA467F">
              <w:rPr>
                <w:sz w:val="24"/>
                <w:szCs w:val="24"/>
              </w:rPr>
              <w:t>microservices</w:t>
            </w:r>
            <w:proofErr w:type="spellEnd"/>
            <w:r w:rsidRPr="00CA467F">
              <w:rPr>
                <w:sz w:val="24"/>
                <w:szCs w:val="24"/>
              </w:rPr>
              <w:t xml:space="preserve"> métier. Utiliser </w:t>
            </w:r>
            <w:proofErr w:type="spellStart"/>
            <w:r w:rsidRPr="00CA467F">
              <w:rPr>
                <w:sz w:val="24"/>
                <w:szCs w:val="24"/>
              </w:rPr>
              <w:t>ChromaDB</w:t>
            </w:r>
            <w:proofErr w:type="spellEnd"/>
            <w:r w:rsidRPr="00CA467F">
              <w:rPr>
                <w:sz w:val="24"/>
                <w:szCs w:val="24"/>
              </w:rPr>
              <w:t xml:space="preserve"> comme base vectorielle pour le Knowledge Service de l'IA. Chaque </w:t>
            </w:r>
            <w:proofErr w:type="spellStart"/>
            <w:r w:rsidRPr="00CA467F">
              <w:rPr>
                <w:sz w:val="24"/>
                <w:szCs w:val="24"/>
              </w:rPr>
              <w:t>microservice</w:t>
            </w:r>
            <w:proofErr w:type="spellEnd"/>
            <w:r w:rsidRPr="00CA467F">
              <w:rPr>
                <w:sz w:val="24"/>
                <w:szCs w:val="24"/>
              </w:rPr>
              <w:t xml:space="preserve"> a sa propre base de données (pattern </w:t>
            </w:r>
            <w:proofErr w:type="spellStart"/>
            <w:r w:rsidRPr="00CA467F">
              <w:rPr>
                <w:sz w:val="24"/>
                <w:szCs w:val="24"/>
              </w:rPr>
              <w:t>Database</w:t>
            </w:r>
            <w:proofErr w:type="spellEnd"/>
            <w:r w:rsidRPr="00CA467F">
              <w:rPr>
                <w:sz w:val="24"/>
                <w:szCs w:val="24"/>
              </w:rPr>
              <w:t>-per-Service).</w:t>
            </w:r>
          </w:p>
        </w:tc>
      </w:tr>
      <w:tr w:rsidR="006E6E79" w14:paraId="6F13596A" w14:textId="77777777" w:rsidTr="00B10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5" w:type="dxa"/>
            <w:shd w:val="clear" w:color="auto" w:fill="FAE2D5" w:themeFill="accent2" w:themeFillTint="33"/>
          </w:tcPr>
          <w:p w14:paraId="1A15BD9F" w14:textId="77777777" w:rsidR="006E6E79" w:rsidRPr="00CA467F" w:rsidRDefault="00000000" w:rsidP="00CA467F">
            <w:pPr>
              <w:spacing w:line="360" w:lineRule="auto"/>
              <w:rPr>
                <w:sz w:val="24"/>
                <w:szCs w:val="24"/>
              </w:rPr>
            </w:pPr>
            <w:r w:rsidRPr="00CA467F">
              <w:rPr>
                <w:b/>
                <w:bCs/>
                <w:sz w:val="24"/>
                <w:szCs w:val="24"/>
              </w:rPr>
              <w:lastRenderedPageBreak/>
              <w:t>Justification</w:t>
            </w:r>
          </w:p>
        </w:tc>
        <w:tc>
          <w:tcPr>
            <w:tcW w:w="8162" w:type="dxa"/>
          </w:tcPr>
          <w:p w14:paraId="4F18376E" w14:textId="77777777" w:rsidR="006E6E79" w:rsidRPr="00CA467F" w:rsidRDefault="00000000" w:rsidP="00CA467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A467F">
              <w:rPr>
                <w:sz w:val="24"/>
                <w:szCs w:val="24"/>
              </w:rPr>
              <w:t xml:space="preserve">PostgreSQL est le standard pour les données transactionnelles avec une excellente intégration Spring Boot/JPA. Le pattern </w:t>
            </w:r>
            <w:proofErr w:type="spellStart"/>
            <w:r w:rsidRPr="00CA467F">
              <w:rPr>
                <w:sz w:val="24"/>
                <w:szCs w:val="24"/>
              </w:rPr>
              <w:t>Database</w:t>
            </w:r>
            <w:proofErr w:type="spellEnd"/>
            <w:r w:rsidRPr="00CA467F">
              <w:rPr>
                <w:sz w:val="24"/>
                <w:szCs w:val="24"/>
              </w:rPr>
              <w:t xml:space="preserve">-per-Service garantit le couplage faible entre </w:t>
            </w:r>
            <w:proofErr w:type="spellStart"/>
            <w:r w:rsidRPr="00CA467F">
              <w:rPr>
                <w:sz w:val="24"/>
                <w:szCs w:val="24"/>
              </w:rPr>
              <w:t>microservices</w:t>
            </w:r>
            <w:proofErr w:type="spellEnd"/>
            <w:r w:rsidRPr="00CA467F">
              <w:rPr>
                <w:sz w:val="24"/>
                <w:szCs w:val="24"/>
              </w:rPr>
              <w:t xml:space="preserve">. </w:t>
            </w:r>
            <w:proofErr w:type="spellStart"/>
            <w:r w:rsidRPr="00CA467F">
              <w:rPr>
                <w:sz w:val="24"/>
                <w:szCs w:val="24"/>
              </w:rPr>
              <w:t>ChromaDB</w:t>
            </w:r>
            <w:proofErr w:type="spellEnd"/>
            <w:r w:rsidRPr="00CA467F">
              <w:rPr>
                <w:sz w:val="24"/>
                <w:szCs w:val="24"/>
              </w:rPr>
              <w:t xml:space="preserve"> est la solution open-source la plus mature pour les </w:t>
            </w:r>
            <w:proofErr w:type="spellStart"/>
            <w:r w:rsidRPr="00CA467F">
              <w:rPr>
                <w:sz w:val="24"/>
                <w:szCs w:val="24"/>
              </w:rPr>
              <w:t>embeddings</w:t>
            </w:r>
            <w:proofErr w:type="spellEnd"/>
            <w:r w:rsidRPr="00CA467F">
              <w:rPr>
                <w:sz w:val="24"/>
                <w:szCs w:val="24"/>
              </w:rPr>
              <w:t xml:space="preserve"> LLM, compatible Python nativement.</w:t>
            </w:r>
          </w:p>
        </w:tc>
      </w:tr>
      <w:tr w:rsidR="006E6E79" w14:paraId="48EFDECB" w14:textId="77777777" w:rsidTr="00B10D1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5" w:type="dxa"/>
            <w:shd w:val="clear" w:color="auto" w:fill="FAE2D5" w:themeFill="accent2" w:themeFillTint="33"/>
          </w:tcPr>
          <w:p w14:paraId="545A2B45" w14:textId="77777777" w:rsidR="006E6E79" w:rsidRPr="00CA467F" w:rsidRDefault="00000000" w:rsidP="00CA467F">
            <w:pPr>
              <w:spacing w:line="360" w:lineRule="auto"/>
              <w:rPr>
                <w:sz w:val="24"/>
                <w:szCs w:val="24"/>
              </w:rPr>
            </w:pPr>
            <w:r w:rsidRPr="00CA467F">
              <w:rPr>
                <w:b/>
                <w:bCs/>
                <w:sz w:val="24"/>
                <w:szCs w:val="24"/>
              </w:rPr>
              <w:t>Conséquences</w:t>
            </w:r>
          </w:p>
        </w:tc>
        <w:tc>
          <w:tcPr>
            <w:tcW w:w="8162" w:type="dxa"/>
          </w:tcPr>
          <w:p w14:paraId="223AE856" w14:textId="1F99B583" w:rsidR="006E6E79" w:rsidRPr="00CA467F" w:rsidRDefault="00621F62" w:rsidP="00CA46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livraison de</w:t>
            </w:r>
            <w:r w:rsidR="00000000" w:rsidRPr="00CA467F">
              <w:rPr>
                <w:sz w:val="24"/>
                <w:szCs w:val="24"/>
              </w:rPr>
              <w:t xml:space="preserve"> l'ERD complet en </w:t>
            </w:r>
            <w:r>
              <w:rPr>
                <w:sz w:val="24"/>
                <w:szCs w:val="24"/>
              </w:rPr>
              <w:t>première semaine, ensuite l’</w:t>
            </w:r>
            <w:r w:rsidR="00000000" w:rsidRPr="00CA467F">
              <w:rPr>
                <w:sz w:val="24"/>
                <w:szCs w:val="24"/>
              </w:rPr>
              <w:t>implément</w:t>
            </w:r>
            <w:r>
              <w:rPr>
                <w:sz w:val="24"/>
                <w:szCs w:val="24"/>
              </w:rPr>
              <w:t>ation</w:t>
            </w:r>
            <w:r w:rsidR="00000000" w:rsidRPr="00CA467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 w:rsidR="00000000" w:rsidRPr="00CA467F">
              <w:rPr>
                <w:sz w:val="24"/>
                <w:szCs w:val="24"/>
              </w:rPr>
              <w:t xml:space="preserve">es migrations </w:t>
            </w:r>
            <w:proofErr w:type="spellStart"/>
            <w:r w:rsidR="00000000" w:rsidRPr="00CA467F">
              <w:rPr>
                <w:sz w:val="24"/>
                <w:szCs w:val="24"/>
              </w:rPr>
              <w:t>Flyway</w:t>
            </w:r>
            <w:proofErr w:type="spellEnd"/>
            <w:r>
              <w:rPr>
                <w:sz w:val="24"/>
                <w:szCs w:val="24"/>
              </w:rPr>
              <w:t>, et la</w:t>
            </w:r>
            <w:r w:rsidR="00000000" w:rsidRPr="00CA467F">
              <w:rPr>
                <w:sz w:val="24"/>
                <w:szCs w:val="24"/>
              </w:rPr>
              <w:t xml:space="preserve"> configur</w:t>
            </w:r>
            <w:r>
              <w:rPr>
                <w:sz w:val="24"/>
                <w:szCs w:val="24"/>
              </w:rPr>
              <w:t>ation du</w:t>
            </w:r>
            <w:r w:rsidR="00000000" w:rsidRPr="00CA467F">
              <w:rPr>
                <w:sz w:val="24"/>
                <w:szCs w:val="24"/>
              </w:rPr>
              <w:t xml:space="preserve"> C</w:t>
            </w:r>
            <w:proofErr w:type="spellStart"/>
            <w:r w:rsidR="00000000" w:rsidRPr="00CA467F">
              <w:rPr>
                <w:sz w:val="24"/>
                <w:szCs w:val="24"/>
              </w:rPr>
              <w:t>hromaDB</w:t>
            </w:r>
            <w:proofErr w:type="spellEnd"/>
            <w:r w:rsidR="00000000" w:rsidRPr="00CA467F">
              <w:rPr>
                <w:sz w:val="24"/>
                <w:szCs w:val="24"/>
              </w:rPr>
              <w:t xml:space="preserve"> et </w:t>
            </w:r>
            <w:r>
              <w:rPr>
                <w:sz w:val="24"/>
                <w:szCs w:val="24"/>
              </w:rPr>
              <w:t>d</w:t>
            </w:r>
            <w:r w:rsidR="00000000" w:rsidRPr="00CA467F">
              <w:rPr>
                <w:sz w:val="24"/>
                <w:szCs w:val="24"/>
              </w:rPr>
              <w:t>es modèles d'</w:t>
            </w:r>
            <w:proofErr w:type="spellStart"/>
            <w:r w:rsidR="00000000" w:rsidRPr="00CA467F">
              <w:rPr>
                <w:sz w:val="24"/>
                <w:szCs w:val="24"/>
              </w:rPr>
              <w:t>embedding</w:t>
            </w:r>
            <w:proofErr w:type="spellEnd"/>
            <w:r w:rsidR="00000000" w:rsidRPr="00CA467F">
              <w:rPr>
                <w:sz w:val="24"/>
                <w:szCs w:val="24"/>
              </w:rPr>
              <w:t xml:space="preserve">. </w:t>
            </w:r>
          </w:p>
        </w:tc>
      </w:tr>
      <w:tr w:rsidR="006E6E79" w14:paraId="5DD0A565" w14:textId="77777777" w:rsidTr="00B10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65" w:type="dxa"/>
            <w:shd w:val="clear" w:color="auto" w:fill="FAE2D5" w:themeFill="accent2" w:themeFillTint="33"/>
          </w:tcPr>
          <w:p w14:paraId="3542EA63" w14:textId="77777777" w:rsidR="006E6E79" w:rsidRPr="00CA467F" w:rsidRDefault="00000000" w:rsidP="00CA467F">
            <w:pPr>
              <w:spacing w:line="360" w:lineRule="auto"/>
              <w:rPr>
                <w:sz w:val="24"/>
                <w:szCs w:val="24"/>
              </w:rPr>
            </w:pPr>
            <w:r w:rsidRPr="00CA467F">
              <w:rPr>
                <w:b/>
                <w:bCs/>
                <w:sz w:val="24"/>
                <w:szCs w:val="24"/>
              </w:rPr>
              <w:t>Alternatives rejetées</w:t>
            </w:r>
          </w:p>
        </w:tc>
        <w:tc>
          <w:tcPr>
            <w:tcW w:w="8162" w:type="dxa"/>
          </w:tcPr>
          <w:p w14:paraId="6326AD3B" w14:textId="18D60F2D" w:rsidR="006E6E79" w:rsidRPr="00CA467F" w:rsidRDefault="00000000" w:rsidP="00CA467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A467F">
              <w:rPr>
                <w:sz w:val="24"/>
                <w:szCs w:val="24"/>
              </w:rPr>
              <w:t xml:space="preserve">MySQL (rejeté : moins performant pour les requêtes analytiques complexes), MongoDB (rejeté : incohérence potentielle des données pour les évaluations), </w:t>
            </w:r>
            <w:proofErr w:type="spellStart"/>
            <w:r w:rsidRPr="00CA467F">
              <w:rPr>
                <w:sz w:val="24"/>
                <w:szCs w:val="24"/>
              </w:rPr>
              <w:t>Pinecone</w:t>
            </w:r>
            <w:proofErr w:type="spellEnd"/>
            <w:r w:rsidRPr="00CA467F">
              <w:rPr>
                <w:sz w:val="24"/>
                <w:szCs w:val="24"/>
              </w:rPr>
              <w:t xml:space="preserve"> (rejeté : service cloud payant, dépendance externe</w:t>
            </w:r>
            <w:r w:rsidR="00621F62">
              <w:rPr>
                <w:sz w:val="24"/>
                <w:szCs w:val="24"/>
              </w:rPr>
              <w:t>)</w:t>
            </w:r>
          </w:p>
        </w:tc>
      </w:tr>
    </w:tbl>
    <w:p w14:paraId="2866024A" w14:textId="77777777" w:rsidR="006E6E79" w:rsidRDefault="006E6E79">
      <w:pPr>
        <w:spacing w:before="240"/>
      </w:pPr>
    </w:p>
    <w:p w14:paraId="6C728841" w14:textId="77777777" w:rsidR="006E6E79" w:rsidRPr="00CA467F" w:rsidRDefault="00000000">
      <w:pPr>
        <w:pStyle w:val="Titre2"/>
        <w:rPr>
          <w:sz w:val="32"/>
          <w:szCs w:val="32"/>
        </w:rPr>
      </w:pPr>
      <w:r w:rsidRPr="00CA467F">
        <w:rPr>
          <w:sz w:val="32"/>
          <w:szCs w:val="32"/>
        </w:rPr>
        <w:t>ADR-008 — Authentification JWT</w:t>
      </w:r>
    </w:p>
    <w:p w14:paraId="00E2085F" w14:textId="77777777" w:rsidR="006E6E79" w:rsidRDefault="006E6E79">
      <w:pPr>
        <w:spacing w:before="120" w:after="120"/>
      </w:pPr>
    </w:p>
    <w:tbl>
      <w:tblPr>
        <w:tblStyle w:val="TableauListe3-Accentuation2"/>
        <w:tblW w:w="10774" w:type="dxa"/>
        <w:tblInd w:w="-147" w:type="dxa"/>
        <w:tblLook w:val="0000" w:firstRow="0" w:lastRow="0" w:firstColumn="0" w:lastColumn="0" w:noHBand="0" w:noVBand="0"/>
      </w:tblPr>
      <w:tblGrid>
        <w:gridCol w:w="2543"/>
        <w:gridCol w:w="8231"/>
      </w:tblGrid>
      <w:tr w:rsidR="006E6E79" w14:paraId="19EEC97D" w14:textId="77777777" w:rsidTr="00621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3" w:type="dxa"/>
            <w:shd w:val="clear" w:color="auto" w:fill="FAE2D5" w:themeFill="accent2" w:themeFillTint="33"/>
          </w:tcPr>
          <w:p w14:paraId="66814395" w14:textId="77777777" w:rsidR="006E6E79" w:rsidRPr="00CA467F" w:rsidRDefault="00000000" w:rsidP="00CA467F">
            <w:pPr>
              <w:spacing w:line="360" w:lineRule="auto"/>
              <w:rPr>
                <w:sz w:val="24"/>
                <w:szCs w:val="24"/>
              </w:rPr>
            </w:pPr>
            <w:r w:rsidRPr="00CA467F">
              <w:rPr>
                <w:b/>
                <w:bCs/>
                <w:sz w:val="24"/>
                <w:szCs w:val="24"/>
              </w:rPr>
              <w:t>Contexte</w:t>
            </w:r>
          </w:p>
        </w:tc>
        <w:tc>
          <w:tcPr>
            <w:tcW w:w="8231" w:type="dxa"/>
          </w:tcPr>
          <w:p w14:paraId="080A9B27" w14:textId="77777777" w:rsidR="006E6E79" w:rsidRPr="00CA467F" w:rsidRDefault="00000000" w:rsidP="00CA467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A467F">
              <w:rPr>
                <w:sz w:val="24"/>
                <w:szCs w:val="24"/>
              </w:rPr>
              <w:t xml:space="preserve">L'architecture </w:t>
            </w:r>
            <w:proofErr w:type="spellStart"/>
            <w:r w:rsidRPr="00CA467F">
              <w:rPr>
                <w:sz w:val="24"/>
                <w:szCs w:val="24"/>
              </w:rPr>
              <w:t>microservices</w:t>
            </w:r>
            <w:proofErr w:type="spellEnd"/>
            <w:r w:rsidRPr="00CA467F">
              <w:rPr>
                <w:sz w:val="24"/>
                <w:szCs w:val="24"/>
              </w:rPr>
              <w:t xml:space="preserve"> de </w:t>
            </w:r>
            <w:proofErr w:type="spellStart"/>
            <w:r w:rsidRPr="00CA467F">
              <w:rPr>
                <w:sz w:val="24"/>
                <w:szCs w:val="24"/>
              </w:rPr>
              <w:t>Fraudly</w:t>
            </w:r>
            <w:proofErr w:type="spellEnd"/>
            <w:r w:rsidRPr="00CA467F">
              <w:rPr>
                <w:sz w:val="24"/>
                <w:szCs w:val="24"/>
              </w:rPr>
              <w:t xml:space="preserve"> nécessite un mécanisme d'authentification qui fonctionne de manière </w:t>
            </w:r>
            <w:proofErr w:type="spellStart"/>
            <w:r w:rsidRPr="00CA467F">
              <w:rPr>
                <w:sz w:val="24"/>
                <w:szCs w:val="24"/>
              </w:rPr>
              <w:t>stateless</w:t>
            </w:r>
            <w:proofErr w:type="spellEnd"/>
            <w:r w:rsidRPr="00CA467F">
              <w:rPr>
                <w:sz w:val="24"/>
                <w:szCs w:val="24"/>
              </w:rPr>
              <w:t xml:space="preserve"> entre les services, sans session centralisée. Le module de </w:t>
            </w:r>
            <w:proofErr w:type="spellStart"/>
            <w:r w:rsidRPr="00CA467F">
              <w:rPr>
                <w:sz w:val="24"/>
                <w:szCs w:val="24"/>
              </w:rPr>
              <w:t>proctoring</w:t>
            </w:r>
            <w:proofErr w:type="spellEnd"/>
            <w:r w:rsidRPr="00CA467F">
              <w:rPr>
                <w:sz w:val="24"/>
                <w:szCs w:val="24"/>
              </w:rPr>
              <w:t xml:space="preserve"> et les agents IA doivent également pouvoir vérifier l'identité de l'utilisateur.</w:t>
            </w:r>
          </w:p>
        </w:tc>
      </w:tr>
      <w:tr w:rsidR="006E6E79" w14:paraId="7163AA63" w14:textId="77777777" w:rsidTr="00621F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3" w:type="dxa"/>
            <w:shd w:val="clear" w:color="auto" w:fill="FAE2D5" w:themeFill="accent2" w:themeFillTint="33"/>
          </w:tcPr>
          <w:p w14:paraId="78B47B3A" w14:textId="77777777" w:rsidR="006E6E79" w:rsidRPr="00CA467F" w:rsidRDefault="00000000" w:rsidP="00CA467F">
            <w:pPr>
              <w:spacing w:line="360" w:lineRule="auto"/>
              <w:rPr>
                <w:sz w:val="24"/>
                <w:szCs w:val="24"/>
              </w:rPr>
            </w:pPr>
            <w:r w:rsidRPr="00CA467F">
              <w:rPr>
                <w:b/>
                <w:bCs/>
                <w:sz w:val="24"/>
                <w:szCs w:val="24"/>
              </w:rPr>
              <w:t>Décision</w:t>
            </w:r>
          </w:p>
        </w:tc>
        <w:tc>
          <w:tcPr>
            <w:tcW w:w="8231" w:type="dxa"/>
          </w:tcPr>
          <w:p w14:paraId="3EE85077" w14:textId="5C717AFF" w:rsidR="006E6E79" w:rsidRPr="00CA467F" w:rsidRDefault="00000000" w:rsidP="00CA46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A467F">
              <w:rPr>
                <w:sz w:val="24"/>
                <w:szCs w:val="24"/>
              </w:rPr>
              <w:t xml:space="preserve">Implémenter une authentification JWT avec </w:t>
            </w:r>
            <w:proofErr w:type="spellStart"/>
            <w:r w:rsidRPr="00CA467F">
              <w:rPr>
                <w:sz w:val="24"/>
                <w:szCs w:val="24"/>
              </w:rPr>
              <w:t>access</w:t>
            </w:r>
            <w:proofErr w:type="spellEnd"/>
            <w:r w:rsidRPr="00CA467F">
              <w:rPr>
                <w:sz w:val="24"/>
                <w:szCs w:val="24"/>
              </w:rPr>
              <w:t xml:space="preserve"> </w:t>
            </w:r>
            <w:proofErr w:type="spellStart"/>
            <w:r w:rsidRPr="00CA467F">
              <w:rPr>
                <w:sz w:val="24"/>
                <w:szCs w:val="24"/>
              </w:rPr>
              <w:t>token</w:t>
            </w:r>
            <w:proofErr w:type="spellEnd"/>
            <w:r w:rsidRPr="00CA467F">
              <w:rPr>
                <w:sz w:val="24"/>
                <w:szCs w:val="24"/>
              </w:rPr>
              <w:t xml:space="preserve"> (15 min) et </w:t>
            </w:r>
            <w:proofErr w:type="spellStart"/>
            <w:r w:rsidRPr="00CA467F">
              <w:rPr>
                <w:sz w:val="24"/>
                <w:szCs w:val="24"/>
              </w:rPr>
              <w:t>refresh</w:t>
            </w:r>
            <w:proofErr w:type="spellEnd"/>
            <w:r w:rsidRPr="00CA467F">
              <w:rPr>
                <w:sz w:val="24"/>
                <w:szCs w:val="24"/>
              </w:rPr>
              <w:t xml:space="preserve"> </w:t>
            </w:r>
            <w:proofErr w:type="spellStart"/>
            <w:r w:rsidRPr="00CA467F">
              <w:rPr>
                <w:sz w:val="24"/>
                <w:szCs w:val="24"/>
              </w:rPr>
              <w:t>token</w:t>
            </w:r>
            <w:proofErr w:type="spellEnd"/>
            <w:r w:rsidRPr="00CA467F">
              <w:rPr>
                <w:sz w:val="24"/>
                <w:szCs w:val="24"/>
              </w:rPr>
              <w:t xml:space="preserve"> (7 jours).L'</w:t>
            </w:r>
            <w:proofErr w:type="spellStart"/>
            <w:r w:rsidRPr="00CA467F">
              <w:rPr>
                <w:sz w:val="24"/>
                <w:szCs w:val="24"/>
              </w:rPr>
              <w:t>auth</w:t>
            </w:r>
            <w:proofErr w:type="spellEnd"/>
            <w:r w:rsidRPr="00CA467F">
              <w:rPr>
                <w:sz w:val="24"/>
                <w:szCs w:val="24"/>
              </w:rPr>
              <w:t xml:space="preserve">-service émet les </w:t>
            </w:r>
            <w:proofErr w:type="spellStart"/>
            <w:r w:rsidRPr="00CA467F">
              <w:rPr>
                <w:sz w:val="24"/>
                <w:szCs w:val="24"/>
              </w:rPr>
              <w:t>tokens</w:t>
            </w:r>
            <w:proofErr w:type="spellEnd"/>
            <w:r w:rsidRPr="00CA467F">
              <w:rPr>
                <w:sz w:val="24"/>
                <w:szCs w:val="24"/>
              </w:rPr>
              <w:t xml:space="preserve">, chaque </w:t>
            </w:r>
            <w:proofErr w:type="spellStart"/>
            <w:r w:rsidRPr="00CA467F">
              <w:rPr>
                <w:sz w:val="24"/>
                <w:szCs w:val="24"/>
              </w:rPr>
              <w:t>microservice</w:t>
            </w:r>
            <w:proofErr w:type="spellEnd"/>
            <w:r w:rsidRPr="00CA467F">
              <w:rPr>
                <w:sz w:val="24"/>
                <w:szCs w:val="24"/>
              </w:rPr>
              <w:t xml:space="preserve"> valide les </w:t>
            </w:r>
            <w:proofErr w:type="spellStart"/>
            <w:r w:rsidRPr="00CA467F">
              <w:rPr>
                <w:sz w:val="24"/>
                <w:szCs w:val="24"/>
              </w:rPr>
              <w:t>tokens</w:t>
            </w:r>
            <w:proofErr w:type="spellEnd"/>
            <w:r w:rsidRPr="00CA467F">
              <w:rPr>
                <w:sz w:val="24"/>
                <w:szCs w:val="24"/>
              </w:rPr>
              <w:t xml:space="preserve"> de manière autonome via la clé publique partagée.</w:t>
            </w:r>
          </w:p>
        </w:tc>
      </w:tr>
      <w:tr w:rsidR="006E6E79" w14:paraId="3FFB4EBB" w14:textId="77777777" w:rsidTr="00621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3" w:type="dxa"/>
            <w:shd w:val="clear" w:color="auto" w:fill="FAE2D5" w:themeFill="accent2" w:themeFillTint="33"/>
          </w:tcPr>
          <w:p w14:paraId="178C8AE8" w14:textId="77777777" w:rsidR="006E6E79" w:rsidRPr="00CA467F" w:rsidRDefault="00000000" w:rsidP="00CA467F">
            <w:pPr>
              <w:spacing w:line="360" w:lineRule="auto"/>
              <w:rPr>
                <w:sz w:val="24"/>
                <w:szCs w:val="24"/>
              </w:rPr>
            </w:pPr>
            <w:r w:rsidRPr="00CA467F">
              <w:rPr>
                <w:b/>
                <w:bCs/>
                <w:sz w:val="24"/>
                <w:szCs w:val="24"/>
              </w:rPr>
              <w:t>Justification</w:t>
            </w:r>
          </w:p>
        </w:tc>
        <w:tc>
          <w:tcPr>
            <w:tcW w:w="8231" w:type="dxa"/>
          </w:tcPr>
          <w:p w14:paraId="05B9B256" w14:textId="10CDA5CE" w:rsidR="006E6E79" w:rsidRPr="00CA467F" w:rsidRDefault="00000000" w:rsidP="00CA467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A467F">
              <w:rPr>
                <w:sz w:val="24"/>
                <w:szCs w:val="24"/>
              </w:rPr>
              <w:t xml:space="preserve">JWT permet une authentification </w:t>
            </w:r>
            <w:proofErr w:type="spellStart"/>
            <w:r w:rsidRPr="00CA467F">
              <w:rPr>
                <w:sz w:val="24"/>
                <w:szCs w:val="24"/>
              </w:rPr>
              <w:t>stateless</w:t>
            </w:r>
            <w:proofErr w:type="spellEnd"/>
            <w:r w:rsidRPr="00CA467F">
              <w:rPr>
                <w:sz w:val="24"/>
                <w:szCs w:val="24"/>
              </w:rPr>
              <w:t xml:space="preserve"> adaptée aux </w:t>
            </w:r>
            <w:proofErr w:type="spellStart"/>
            <w:r w:rsidRPr="00CA467F">
              <w:rPr>
                <w:sz w:val="24"/>
                <w:szCs w:val="24"/>
              </w:rPr>
              <w:t>microservices</w:t>
            </w:r>
            <w:proofErr w:type="spellEnd"/>
            <w:r w:rsidRPr="00CA467F">
              <w:rPr>
                <w:sz w:val="24"/>
                <w:szCs w:val="24"/>
              </w:rPr>
              <w:t xml:space="preserve"> : chaque service valide le </w:t>
            </w:r>
            <w:proofErr w:type="spellStart"/>
            <w:r w:rsidRPr="00CA467F">
              <w:rPr>
                <w:sz w:val="24"/>
                <w:szCs w:val="24"/>
              </w:rPr>
              <w:t>token</w:t>
            </w:r>
            <w:proofErr w:type="spellEnd"/>
            <w:r w:rsidRPr="00CA467F">
              <w:rPr>
                <w:sz w:val="24"/>
                <w:szCs w:val="24"/>
              </w:rPr>
              <w:t xml:space="preserve"> sans appel au service d'</w:t>
            </w:r>
            <w:proofErr w:type="spellStart"/>
            <w:r w:rsidRPr="00CA467F">
              <w:rPr>
                <w:sz w:val="24"/>
                <w:szCs w:val="24"/>
              </w:rPr>
              <w:t>auth</w:t>
            </w:r>
            <w:proofErr w:type="spellEnd"/>
            <w:r w:rsidRPr="00CA467F">
              <w:rPr>
                <w:sz w:val="24"/>
                <w:szCs w:val="24"/>
              </w:rPr>
              <w:t xml:space="preserve">. Le schéma </w:t>
            </w:r>
            <w:proofErr w:type="spellStart"/>
            <w:r w:rsidRPr="00CA467F">
              <w:rPr>
                <w:sz w:val="24"/>
                <w:szCs w:val="24"/>
              </w:rPr>
              <w:t>access</w:t>
            </w:r>
            <w:proofErr w:type="spellEnd"/>
            <w:r w:rsidRPr="00CA467F">
              <w:rPr>
                <w:sz w:val="24"/>
                <w:szCs w:val="24"/>
              </w:rPr>
              <w:t>/</w:t>
            </w:r>
            <w:proofErr w:type="spellStart"/>
            <w:r w:rsidRPr="00CA467F">
              <w:rPr>
                <w:sz w:val="24"/>
                <w:szCs w:val="24"/>
              </w:rPr>
              <w:t>refresh</w:t>
            </w:r>
            <w:proofErr w:type="spellEnd"/>
            <w:r w:rsidRPr="00CA467F">
              <w:rPr>
                <w:sz w:val="24"/>
                <w:szCs w:val="24"/>
              </w:rPr>
              <w:t xml:space="preserve"> </w:t>
            </w:r>
            <w:proofErr w:type="spellStart"/>
            <w:r w:rsidRPr="00CA467F">
              <w:rPr>
                <w:sz w:val="24"/>
                <w:szCs w:val="24"/>
              </w:rPr>
              <w:t>token</w:t>
            </w:r>
            <w:proofErr w:type="spellEnd"/>
            <w:r w:rsidRPr="00CA467F">
              <w:rPr>
                <w:sz w:val="24"/>
                <w:szCs w:val="24"/>
              </w:rPr>
              <w:t xml:space="preserve"> garantit la sécurité (expiration courte) et l'UX (renouvellement transparent).</w:t>
            </w:r>
          </w:p>
        </w:tc>
      </w:tr>
      <w:tr w:rsidR="006E6E79" w14:paraId="410BD51D" w14:textId="77777777" w:rsidTr="00621F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3" w:type="dxa"/>
            <w:shd w:val="clear" w:color="auto" w:fill="FAE2D5" w:themeFill="accent2" w:themeFillTint="33"/>
          </w:tcPr>
          <w:p w14:paraId="27082C55" w14:textId="77777777" w:rsidR="006E6E79" w:rsidRPr="00CA467F" w:rsidRDefault="00000000" w:rsidP="00CA467F">
            <w:pPr>
              <w:spacing w:line="360" w:lineRule="auto"/>
              <w:rPr>
                <w:sz w:val="24"/>
                <w:szCs w:val="24"/>
              </w:rPr>
            </w:pPr>
            <w:r w:rsidRPr="00CA467F">
              <w:rPr>
                <w:b/>
                <w:bCs/>
                <w:sz w:val="24"/>
                <w:szCs w:val="24"/>
              </w:rPr>
              <w:t>Conséquences</w:t>
            </w:r>
          </w:p>
        </w:tc>
        <w:tc>
          <w:tcPr>
            <w:tcW w:w="8231" w:type="dxa"/>
          </w:tcPr>
          <w:p w14:paraId="7F998EE5" w14:textId="79568F0A" w:rsidR="006E6E79" w:rsidRPr="00CA467F" w:rsidRDefault="00000000" w:rsidP="00CA46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A467F">
              <w:rPr>
                <w:sz w:val="24"/>
                <w:szCs w:val="24"/>
              </w:rPr>
              <w:t>L'</w:t>
            </w:r>
            <w:proofErr w:type="spellStart"/>
            <w:r w:rsidRPr="00CA467F">
              <w:rPr>
                <w:sz w:val="24"/>
                <w:szCs w:val="24"/>
              </w:rPr>
              <w:t>auth</w:t>
            </w:r>
            <w:proofErr w:type="spellEnd"/>
            <w:r w:rsidRPr="00CA467F">
              <w:rPr>
                <w:sz w:val="24"/>
                <w:szCs w:val="24"/>
              </w:rPr>
              <w:t xml:space="preserve"> JWT est le livrable prioritaire. Les intercepteurs HTTP doivent gérer le renouvellement automatique des </w:t>
            </w:r>
            <w:proofErr w:type="spellStart"/>
            <w:r w:rsidRPr="00CA467F">
              <w:rPr>
                <w:sz w:val="24"/>
                <w:szCs w:val="24"/>
              </w:rPr>
              <w:t>tokens</w:t>
            </w:r>
            <w:proofErr w:type="spellEnd"/>
            <w:r w:rsidRPr="00CA467F">
              <w:rPr>
                <w:sz w:val="24"/>
                <w:szCs w:val="24"/>
              </w:rPr>
              <w:t xml:space="preserve">. Les autres </w:t>
            </w:r>
            <w:proofErr w:type="spellStart"/>
            <w:r w:rsidRPr="00CA467F">
              <w:rPr>
                <w:sz w:val="24"/>
                <w:szCs w:val="24"/>
              </w:rPr>
              <w:t>microservices</w:t>
            </w:r>
            <w:proofErr w:type="spellEnd"/>
            <w:r w:rsidRPr="00CA467F">
              <w:rPr>
                <w:sz w:val="24"/>
                <w:szCs w:val="24"/>
              </w:rPr>
              <w:t xml:space="preserve"> doivent intégrer la validation JWT avant d'exposer leurs </w:t>
            </w:r>
            <w:proofErr w:type="spellStart"/>
            <w:r w:rsidRPr="00CA467F">
              <w:rPr>
                <w:sz w:val="24"/>
                <w:szCs w:val="24"/>
              </w:rPr>
              <w:t>endpoints</w:t>
            </w:r>
            <w:proofErr w:type="spellEnd"/>
            <w:r w:rsidRPr="00CA467F">
              <w:rPr>
                <w:sz w:val="24"/>
                <w:szCs w:val="24"/>
              </w:rPr>
              <w:t>.</w:t>
            </w:r>
          </w:p>
        </w:tc>
      </w:tr>
      <w:tr w:rsidR="006E6E79" w14:paraId="25F8A124" w14:textId="77777777" w:rsidTr="00621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3" w:type="dxa"/>
            <w:shd w:val="clear" w:color="auto" w:fill="FAE2D5" w:themeFill="accent2" w:themeFillTint="33"/>
          </w:tcPr>
          <w:p w14:paraId="7DFB7EFD" w14:textId="77777777" w:rsidR="006E6E79" w:rsidRPr="00CA467F" w:rsidRDefault="00000000" w:rsidP="00CA467F">
            <w:pPr>
              <w:spacing w:line="360" w:lineRule="auto"/>
              <w:rPr>
                <w:sz w:val="24"/>
                <w:szCs w:val="24"/>
              </w:rPr>
            </w:pPr>
            <w:r w:rsidRPr="00CA467F">
              <w:rPr>
                <w:b/>
                <w:bCs/>
                <w:sz w:val="24"/>
                <w:szCs w:val="24"/>
              </w:rPr>
              <w:t>Alternatives rejetées</w:t>
            </w:r>
          </w:p>
        </w:tc>
        <w:tc>
          <w:tcPr>
            <w:tcW w:w="8231" w:type="dxa"/>
          </w:tcPr>
          <w:p w14:paraId="3443BEB9" w14:textId="08BA6E45" w:rsidR="006E6E79" w:rsidRPr="00CA467F" w:rsidRDefault="00000000" w:rsidP="00CA467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A467F">
              <w:rPr>
                <w:sz w:val="24"/>
                <w:szCs w:val="24"/>
              </w:rPr>
              <w:t xml:space="preserve">Session côté serveur (rejeté : pas compatible </w:t>
            </w:r>
            <w:proofErr w:type="spellStart"/>
            <w:r w:rsidRPr="00CA467F">
              <w:rPr>
                <w:sz w:val="24"/>
                <w:szCs w:val="24"/>
              </w:rPr>
              <w:t>microservices</w:t>
            </w:r>
            <w:proofErr w:type="spellEnd"/>
            <w:r w:rsidRPr="00CA467F">
              <w:rPr>
                <w:sz w:val="24"/>
                <w:szCs w:val="24"/>
              </w:rPr>
              <w:t xml:space="preserve"> </w:t>
            </w:r>
            <w:proofErr w:type="spellStart"/>
            <w:r w:rsidRPr="00CA467F">
              <w:rPr>
                <w:sz w:val="24"/>
                <w:szCs w:val="24"/>
              </w:rPr>
              <w:t>stateless</w:t>
            </w:r>
            <w:proofErr w:type="spellEnd"/>
            <w:r w:rsidRPr="00CA467F">
              <w:rPr>
                <w:sz w:val="24"/>
                <w:szCs w:val="24"/>
              </w:rPr>
              <w:t xml:space="preserve">), </w:t>
            </w:r>
          </w:p>
        </w:tc>
      </w:tr>
    </w:tbl>
    <w:p w14:paraId="0FC4282C" w14:textId="77777777" w:rsidR="006E6E79" w:rsidRDefault="006E6E79">
      <w:pPr>
        <w:spacing w:before="240"/>
      </w:pPr>
    </w:p>
    <w:sectPr w:rsidR="006E6E7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E0CA7" w14:textId="77777777" w:rsidR="00E607F7" w:rsidRDefault="00E607F7">
      <w:r>
        <w:separator/>
      </w:r>
    </w:p>
  </w:endnote>
  <w:endnote w:type="continuationSeparator" w:id="0">
    <w:p w14:paraId="48CC4477" w14:textId="77777777" w:rsidR="00E607F7" w:rsidRDefault="00E60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14898" w14:textId="77777777" w:rsidR="00E607F7" w:rsidRDefault="00E607F7">
      <w:r>
        <w:separator/>
      </w:r>
    </w:p>
  </w:footnote>
  <w:footnote w:type="continuationSeparator" w:id="0">
    <w:p w14:paraId="25E6CE9F" w14:textId="77777777" w:rsidR="00E607F7" w:rsidRDefault="00E60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5C3"/>
    <w:multiLevelType w:val="hybridMultilevel"/>
    <w:tmpl w:val="6622B85E"/>
    <w:lvl w:ilvl="0" w:tplc="6B04098A">
      <w:start w:val="1"/>
      <w:numFmt w:val="bullet"/>
      <w:lvlText w:val="●"/>
      <w:lvlJc w:val="left"/>
      <w:pPr>
        <w:ind w:left="720" w:hanging="360"/>
      </w:pPr>
    </w:lvl>
    <w:lvl w:ilvl="1" w:tplc="59383008">
      <w:start w:val="1"/>
      <w:numFmt w:val="bullet"/>
      <w:lvlText w:val="○"/>
      <w:lvlJc w:val="left"/>
      <w:pPr>
        <w:ind w:left="1440" w:hanging="360"/>
      </w:pPr>
    </w:lvl>
    <w:lvl w:ilvl="2" w:tplc="238C3EDC">
      <w:start w:val="1"/>
      <w:numFmt w:val="bullet"/>
      <w:lvlText w:val="■"/>
      <w:lvlJc w:val="left"/>
      <w:pPr>
        <w:ind w:left="2160" w:hanging="360"/>
      </w:pPr>
    </w:lvl>
    <w:lvl w:ilvl="3" w:tplc="DF1CC350">
      <w:start w:val="1"/>
      <w:numFmt w:val="bullet"/>
      <w:lvlText w:val="●"/>
      <w:lvlJc w:val="left"/>
      <w:pPr>
        <w:ind w:left="2880" w:hanging="360"/>
      </w:pPr>
    </w:lvl>
    <w:lvl w:ilvl="4" w:tplc="61DCB000">
      <w:start w:val="1"/>
      <w:numFmt w:val="bullet"/>
      <w:lvlText w:val="○"/>
      <w:lvlJc w:val="left"/>
      <w:pPr>
        <w:ind w:left="3600" w:hanging="360"/>
      </w:pPr>
    </w:lvl>
    <w:lvl w:ilvl="5" w:tplc="60B0CAFA">
      <w:start w:val="1"/>
      <w:numFmt w:val="bullet"/>
      <w:lvlText w:val="■"/>
      <w:lvlJc w:val="left"/>
      <w:pPr>
        <w:ind w:left="4320" w:hanging="360"/>
      </w:pPr>
    </w:lvl>
    <w:lvl w:ilvl="6" w:tplc="6BFE685A">
      <w:start w:val="1"/>
      <w:numFmt w:val="bullet"/>
      <w:lvlText w:val="●"/>
      <w:lvlJc w:val="left"/>
      <w:pPr>
        <w:ind w:left="5040" w:hanging="360"/>
      </w:pPr>
    </w:lvl>
    <w:lvl w:ilvl="7" w:tplc="BA00304C">
      <w:start w:val="1"/>
      <w:numFmt w:val="bullet"/>
      <w:lvlText w:val="●"/>
      <w:lvlJc w:val="left"/>
      <w:pPr>
        <w:ind w:left="5760" w:hanging="360"/>
      </w:pPr>
    </w:lvl>
    <w:lvl w:ilvl="8" w:tplc="1A58FF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9A454D"/>
    <w:multiLevelType w:val="hybridMultilevel"/>
    <w:tmpl w:val="13A26F40"/>
    <w:lvl w:ilvl="0" w:tplc="7982E536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D57D6"/>
    <w:multiLevelType w:val="hybridMultilevel"/>
    <w:tmpl w:val="CC323B12"/>
    <w:lvl w:ilvl="0" w:tplc="82DE1920">
      <w:start w:val="1"/>
      <w:numFmt w:val="bullet"/>
      <w:lvlText w:val="•"/>
      <w:lvlJc w:val="left"/>
      <w:pPr>
        <w:ind w:left="720" w:hanging="360"/>
      </w:pPr>
    </w:lvl>
    <w:lvl w:ilvl="1" w:tplc="53EC12EE">
      <w:numFmt w:val="decimal"/>
      <w:lvlText w:val=""/>
      <w:lvlJc w:val="left"/>
    </w:lvl>
    <w:lvl w:ilvl="2" w:tplc="B9F2E8D8">
      <w:numFmt w:val="decimal"/>
      <w:lvlText w:val=""/>
      <w:lvlJc w:val="left"/>
    </w:lvl>
    <w:lvl w:ilvl="3" w:tplc="4406F432">
      <w:numFmt w:val="decimal"/>
      <w:lvlText w:val=""/>
      <w:lvlJc w:val="left"/>
    </w:lvl>
    <w:lvl w:ilvl="4" w:tplc="E2627ADA">
      <w:numFmt w:val="decimal"/>
      <w:lvlText w:val=""/>
      <w:lvlJc w:val="left"/>
    </w:lvl>
    <w:lvl w:ilvl="5" w:tplc="8772982E">
      <w:numFmt w:val="decimal"/>
      <w:lvlText w:val=""/>
      <w:lvlJc w:val="left"/>
    </w:lvl>
    <w:lvl w:ilvl="6" w:tplc="9AEE28DC">
      <w:numFmt w:val="decimal"/>
      <w:lvlText w:val=""/>
      <w:lvlJc w:val="left"/>
    </w:lvl>
    <w:lvl w:ilvl="7" w:tplc="C9DE01F2">
      <w:numFmt w:val="decimal"/>
      <w:lvlText w:val=""/>
      <w:lvlJc w:val="left"/>
    </w:lvl>
    <w:lvl w:ilvl="8" w:tplc="09567C90">
      <w:numFmt w:val="decimal"/>
      <w:lvlText w:val=""/>
      <w:lvlJc w:val="left"/>
    </w:lvl>
  </w:abstractNum>
  <w:num w:numId="1" w16cid:durableId="583148547">
    <w:abstractNumId w:val="0"/>
    <w:lvlOverride w:ilvl="0">
      <w:startOverride w:val="1"/>
    </w:lvlOverride>
  </w:num>
  <w:num w:numId="2" w16cid:durableId="194782138">
    <w:abstractNumId w:val="2"/>
    <w:lvlOverride w:ilvl="0">
      <w:startOverride w:val="1"/>
    </w:lvlOverride>
  </w:num>
  <w:num w:numId="3" w16cid:durableId="584385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E79"/>
    <w:rsid w:val="00154CBD"/>
    <w:rsid w:val="002B2F50"/>
    <w:rsid w:val="003F6167"/>
    <w:rsid w:val="005F7491"/>
    <w:rsid w:val="00621F62"/>
    <w:rsid w:val="006E6E79"/>
    <w:rsid w:val="0079597D"/>
    <w:rsid w:val="008E4A68"/>
    <w:rsid w:val="00AA1B2D"/>
    <w:rsid w:val="00B10D1D"/>
    <w:rsid w:val="00CA467F"/>
    <w:rsid w:val="00E6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830B"/>
  <w15:docId w15:val="{591F5297-B3C0-476B-9C03-EAF8AF96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2E4057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3B6CB7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F616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F6167"/>
  </w:style>
  <w:style w:type="paragraph" w:styleId="Pieddepage">
    <w:name w:val="footer"/>
    <w:basedOn w:val="Normal"/>
    <w:link w:val="PieddepageCar"/>
    <w:uiPriority w:val="99"/>
    <w:unhideWhenUsed/>
    <w:rsid w:val="003F616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F6167"/>
  </w:style>
  <w:style w:type="table" w:customStyle="1" w:styleId="Style1">
    <w:name w:val="Style1"/>
    <w:basedOn w:val="TableauNormal"/>
    <w:uiPriority w:val="99"/>
    <w:rsid w:val="003F6167"/>
    <w:tblPr/>
  </w:style>
  <w:style w:type="table" w:styleId="TableauListe3-Accentuation2">
    <w:name w:val="List Table 3 Accent 2"/>
    <w:basedOn w:val="TableauNormal"/>
    <w:uiPriority w:val="48"/>
    <w:rsid w:val="003F6167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customStyle="1" w:styleId="Style2">
    <w:name w:val="Style2"/>
    <w:basedOn w:val="TableauNormal"/>
    <w:uiPriority w:val="99"/>
    <w:rsid w:val="00154CBD"/>
    <w:tblPr/>
  </w:style>
  <w:style w:type="table" w:styleId="TableauGrille1Clair-Accentuation2">
    <w:name w:val="Grid Table 1 Light Accent 2"/>
    <w:basedOn w:val="TableauNormal"/>
    <w:uiPriority w:val="46"/>
    <w:rsid w:val="008E4A68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ANASS BOUDERHEM</cp:lastModifiedBy>
  <cp:revision>2</cp:revision>
  <dcterms:created xsi:type="dcterms:W3CDTF">2026-03-16T10:18:00Z</dcterms:created>
  <dcterms:modified xsi:type="dcterms:W3CDTF">2026-03-16T12:12:00Z</dcterms:modified>
</cp:coreProperties>
</file>