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color w:val="1a56a0"/>
          <w:sz w:val="52"/>
          <w:szCs w:val="52"/>
          <w:rtl w:val="0"/>
        </w:rPr>
        <w:t xml:space="preserve">Fraudly – Jira Tasks</w:t>
      </w: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color w:val="555555"/>
          <w:sz w:val="24"/>
          <w:szCs w:val="24"/>
          <w:rtl w:val="0"/>
        </w:rPr>
        <w:t xml:space="preserve">Toutes les tâches avec description et critères d'acceptation</w:t>
      </w:r>
      <w:r w:rsidDel="00000000" w:rsidR="00000000" w:rsidRPr="00000000">
        <w:rPr>
          <w:rtl w:val="0"/>
        </w:rPr>
      </w:r>
    </w:p>
    <w:p w:rsidR="00000000" w:rsidDel="00000000" w:rsidP="00000000" w:rsidRDefault="00000000" w:rsidRPr="00000000" w14:paraId="00000003">
      <w:pPr>
        <w:spacing w:after="240" w:before="400" w:lineRule="auto"/>
        <w:rPr/>
      </w:pPr>
      <w:r w:rsidDel="00000000" w:rsidR="00000000" w:rsidRPr="00000000">
        <w:rPr>
          <w:b w:val="1"/>
          <w:bCs w:val="1"/>
          <w:color w:val="1a56a0"/>
          <w:sz w:val="32"/>
          <w:szCs w:val="32"/>
          <w:rtl w:val="0"/>
        </w:rPr>
        <w:t xml:space="preserve">ÉQUIPE DEV  –  Frontend + Backend + Cloud</w:t>
      </w:r>
      <w:r w:rsidDel="00000000" w:rsidR="00000000" w:rsidRPr="00000000">
        <w:rPr>
          <w:rtl w:val="0"/>
        </w:rPr>
      </w:r>
    </w:p>
    <w:p w:rsidR="00000000" w:rsidDel="00000000" w:rsidP="00000000" w:rsidRDefault="00000000" w:rsidRPr="00000000" w14:paraId="00000004">
      <w:pPr>
        <w:spacing w:after="240" w:before="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6"/>
        <w:gridCol w:w="7314"/>
        <w:tblGridChange w:id="0">
          <w:tblGrid>
            <w:gridCol w:w="2046"/>
            <w:gridCol w:w="7314"/>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56a0" w:val="clear"/>
            <w:tcMar>
              <w:top w:w="100.0" w:type="dxa"/>
              <w:left w:w="160.0" w:type="dxa"/>
              <w:bottom w:w="100.0" w:type="dxa"/>
              <w:right w:w="120.0" w:type="dxa"/>
            </w:tcMar>
          </w:tcPr>
          <w:p w:rsidR="00000000" w:rsidDel="00000000" w:rsidP="00000000" w:rsidRDefault="00000000" w:rsidRPr="00000000" w14:paraId="00000005">
            <w:pPr>
              <w:rPr/>
            </w:pPr>
            <w:r w:rsidDel="00000000" w:rsidR="00000000" w:rsidRPr="00000000">
              <w:rPr>
                <w:b w:val="1"/>
                <w:bCs w:val="1"/>
                <w:color w:val="ffffff"/>
                <w:sz w:val="24"/>
                <w:szCs w:val="24"/>
                <w:rtl w:val="0"/>
              </w:rPr>
              <w:t xml:space="preserve">DEV-2  Auth &amp; User Management – JWT, RBAC, rôles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07">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08">
            <w:pPr>
              <w:rPr/>
            </w:pPr>
            <w:r w:rsidDel="00000000" w:rsidR="00000000" w:rsidRPr="00000000">
              <w:rPr>
                <w:sz w:val="20"/>
                <w:szCs w:val="20"/>
                <w:rtl w:val="0"/>
              </w:rPr>
              <w:t xml:space="preserve">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09">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0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0B">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0C">
            <w:pPr>
              <w:rPr/>
            </w:pPr>
            <w:r w:rsidDel="00000000" w:rsidR="00000000" w:rsidRPr="00000000">
              <w:rPr>
                <w:sz w:val="20"/>
                <w:szCs w:val="20"/>
                <w:rtl w:val="0"/>
              </w:rPr>
              <w:t xml:space="preserve">Équipe Dev (Frontend + Backend)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0D">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0F">
            <w:pPr>
              <w:rPr/>
            </w:pPr>
            <w:r w:rsidDel="00000000" w:rsidR="00000000" w:rsidRPr="00000000">
              <w:rPr>
                <w:sz w:val="20"/>
                <w:szCs w:val="20"/>
                <w:rtl w:val="0"/>
              </w:rPr>
              <w:t xml:space="preserve">Développer le service d'authentification et de gestion des utilisateurs pour les trois profils de la plateforme : Student, Teacher et Admin. Le service doit gérer l'émission et le renouvellement des tokens JWT, la gestion des sessions, et un système RBAC (Role-Based Access Control) pour protéger les endpoints de chaque microservice.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11">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13">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14">
            <w:pPr>
              <w:rPr/>
            </w:pPr>
            <w:r w:rsidDel="00000000" w:rsidR="00000000" w:rsidRPr="00000000">
              <w:rPr>
                <w:sz w:val="20"/>
                <w:szCs w:val="20"/>
                <w:rtl w:val="0"/>
              </w:rPr>
              <w:t xml:space="preserve">Créer le modèle User (id, email, passwordHash, role, createdAt, isActive)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15">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16">
            <w:pPr>
              <w:rPr/>
            </w:pPr>
            <w:r w:rsidDel="00000000" w:rsidR="00000000" w:rsidRPr="00000000">
              <w:rPr>
                <w:sz w:val="20"/>
                <w:szCs w:val="20"/>
                <w:rtl w:val="0"/>
              </w:rPr>
              <w:t xml:space="preserve">Implémenter register/login avec hashage bcrypt + émission JWT (access 15min + refresh 7j)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17">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18">
            <w:pPr>
              <w:rPr/>
            </w:pPr>
            <w:r w:rsidDel="00000000" w:rsidR="00000000" w:rsidRPr="00000000">
              <w:rPr>
                <w:sz w:val="20"/>
                <w:szCs w:val="20"/>
                <w:rtl w:val="0"/>
              </w:rPr>
              <w:t xml:space="preserve">Implémenter le endpoint /refresh-token et /logout (blacklist refresh token en Redis)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19">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Créer le middleware JWT à injecter dans l'API Gateway pour valider chaque requête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1B">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Implémenter RBAC : décorateurs/guards par rôle (STUDENT, TEACHER,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1D">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Créer les endpoints admin : list users, activate/deactivate, change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1F">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Tests unitaires : register, login, token expiry, accès non autorisé</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21">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23">
            <w:pPr>
              <w:rPr/>
            </w:pPr>
            <w:sdt>
              <w:sdtPr>
                <w:id w:val="-407012871"/>
                <w:tag w:val="goog_rdk_0"/>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Un utilisateur peut s'inscrire, se connecter et recevoir un JWT valide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25">
            <w:pPr>
              <w:rPr/>
            </w:pPr>
            <w:sdt>
              <w:sdtPr>
                <w:id w:val="1182449867"/>
                <w:tag w:val="goog_rdk_1"/>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Le refresh token renouvelle l'access token sans re-login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27">
            <w:pPr>
              <w:rPr/>
            </w:pPr>
            <w:sdt>
              <w:sdtPr>
                <w:id w:val="1281082108"/>
                <w:tag w:val="goog_rdk_2"/>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Un STUDENT ne peut pas accéder aux endpoints TEACHER (retour 403)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29">
            <w:pPr>
              <w:rPr/>
            </w:pPr>
            <w:sdt>
              <w:sdtPr>
                <w:id w:val="-1993620858"/>
                <w:tag w:val="goog_rdk_3"/>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Un token expiré ou invalide retourne 401 sur tous les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2B">
            <w:pPr>
              <w:rPr/>
            </w:pPr>
            <w:sdt>
              <w:sdtPr>
                <w:id w:val="1879080595"/>
                <w:tag w:val="goog_rdk_4"/>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Les mots de passe sont hashés en base (bcrypt, jamais en clair)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2D">
            <w:pPr>
              <w:rPr/>
            </w:pPr>
            <w:sdt>
              <w:sdtPr>
                <w:id w:val="188909825"/>
                <w:tag w:val="goog_rdk_5"/>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Tests unitaires couvrent &gt; 80% du service 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2F">
            <w:pPr>
              <w:rPr/>
            </w:pPr>
            <w:sdt>
              <w:sdtPr>
                <w:id w:val="64299773"/>
                <w:tag w:val="goog_rdk_6"/>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L'endpoint /logout invalide correctement le refresh token</w:t>
            </w:r>
            <w:r w:rsidDel="00000000" w:rsidR="00000000" w:rsidRPr="00000000">
              <w:rPr>
                <w:rtl w:val="0"/>
              </w:rPr>
            </w:r>
          </w:p>
        </w:tc>
      </w:tr>
    </w:tbl>
    <w:p w:rsidR="00000000" w:rsidDel="00000000" w:rsidP="00000000" w:rsidRDefault="00000000" w:rsidRPr="00000000" w14:paraId="00000031">
      <w:pPr>
        <w:spacing w:after="360" w:lineRule="auto"/>
        <w:rPr/>
      </w:pPr>
      <w:r w:rsidDel="00000000" w:rsidR="00000000" w:rsidRPr="00000000">
        <w:rPr>
          <w:rtl w:val="0"/>
        </w:rPr>
      </w:r>
    </w:p>
    <w:p w:rsidR="00000000" w:rsidDel="00000000" w:rsidP="00000000" w:rsidRDefault="00000000" w:rsidRPr="00000000" w14:paraId="00000032">
      <w:pPr>
        <w:spacing w:after="3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3"/>
        <w:gridCol w:w="7347"/>
        <w:tblGridChange w:id="0">
          <w:tblGrid>
            <w:gridCol w:w="2013"/>
            <w:gridCol w:w="7347"/>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56a0" w:val="clear"/>
            <w:tcMar>
              <w:top w:w="100.0" w:type="dxa"/>
              <w:left w:w="160.0" w:type="dxa"/>
              <w:bottom w:w="100.0" w:type="dxa"/>
              <w:right w:w="120.0" w:type="dxa"/>
            </w:tcMar>
          </w:tcPr>
          <w:p w:rsidR="00000000" w:rsidDel="00000000" w:rsidP="00000000" w:rsidRDefault="00000000" w:rsidRPr="00000000" w14:paraId="00000033">
            <w:pPr>
              <w:rPr/>
            </w:pPr>
            <w:r w:rsidDel="00000000" w:rsidR="00000000" w:rsidRPr="00000000">
              <w:rPr>
                <w:b w:val="1"/>
                <w:bCs w:val="1"/>
                <w:color w:val="ffffff"/>
                <w:sz w:val="24"/>
                <w:szCs w:val="24"/>
                <w:rtl w:val="0"/>
              </w:rPr>
              <w:t xml:space="preserve">DEV-3  Learning Hub (LMS Core) – Cours, chapitres, upload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35">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37">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39">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Équipe Dev (Frontend + Backend)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3B">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Développer le cœur du LMS : création et gestion des cours et chapitres par les enseignants, inscription des étudiants, upload et stockage des ressources pédagogiques (PDF, PPT, DOCX) sur AWS S3, et intégration de l'appel OCR vers le service IA pour indexation du contenu.</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3F">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41">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Modèles DB : Course, Chapter, Enrollment, Resource (avec relations)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43">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44">
            <w:pPr>
              <w:rPr/>
            </w:pPr>
            <w:r w:rsidDel="00000000" w:rsidR="00000000" w:rsidRPr="00000000">
              <w:rPr>
                <w:sz w:val="20"/>
                <w:szCs w:val="20"/>
                <w:rtl w:val="0"/>
              </w:rPr>
              <w:t xml:space="preserve">API CRUD cours : createCourse, updateCourse, publishCourse, deleteCourse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45">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46">
            <w:pPr>
              <w:rPr/>
            </w:pPr>
            <w:r w:rsidDel="00000000" w:rsidR="00000000" w:rsidRPr="00000000">
              <w:rPr>
                <w:sz w:val="20"/>
                <w:szCs w:val="20"/>
                <w:rtl w:val="0"/>
              </w:rPr>
              <w:t xml:space="preserve">API CRUD chapitres : addChapter, reorderChapters, deleteChapter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47">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48">
            <w:pPr>
              <w:rPr/>
            </w:pPr>
            <w:r w:rsidDel="00000000" w:rsidR="00000000" w:rsidRPr="00000000">
              <w:rPr>
                <w:sz w:val="20"/>
                <w:szCs w:val="20"/>
                <w:rtl w:val="0"/>
              </w:rPr>
              <w:t xml:space="preserve">API enrollment : enrollStudent, unenrollStudent, getEnrolledStudents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49">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4A">
            <w:pPr>
              <w:rPr/>
            </w:pPr>
            <w:r w:rsidDel="00000000" w:rsidR="00000000" w:rsidRPr="00000000">
              <w:rPr>
                <w:sz w:val="20"/>
                <w:szCs w:val="20"/>
                <w:rtl w:val="0"/>
              </w:rPr>
              <w:t xml:space="preserve">API upload ressource : presigned URL S3, stockage métadonnées en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4B">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Trigger post-upload : envoyer l'URL S3 au service OCR/IA pour indexation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4D">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4E">
            <w:pPr>
              <w:rPr/>
            </w:pPr>
            <w:r w:rsidDel="00000000" w:rsidR="00000000" w:rsidRPr="00000000">
              <w:rPr>
                <w:sz w:val="20"/>
                <w:szCs w:val="20"/>
                <w:rtl w:val="0"/>
              </w:rPr>
              <w:t xml:space="preserve">API lecture ressource : getResource (URL signée temporaire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4F">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Tests d'intégration upload/download S3</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51">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53">
            <w:pPr>
              <w:rPr/>
            </w:pPr>
            <w:sdt>
              <w:sdtPr>
                <w:id w:val="1915184401"/>
                <w:tag w:val="goog_rdk_7"/>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Un enseignant peut créer un cours avec N chapitres et publier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55">
            <w:pPr>
              <w:rPr/>
            </w:pPr>
            <w:sdt>
              <w:sdtPr>
                <w:id w:val="518594089"/>
                <w:tag w:val="goog_rdk_8"/>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Un étudiant inscrit voit les cours et peut télécharger les ressources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57">
            <w:pPr>
              <w:rPr/>
            </w:pPr>
            <w:sdt>
              <w:sdtPr>
                <w:id w:val="-137813276"/>
                <w:tag w:val="goog_rdk_9"/>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58">
            <w:pPr>
              <w:rPr/>
            </w:pPr>
            <w:sdt>
              <w:sdtPr>
                <w:id w:val="-92552901"/>
                <w:tag w:val="goog_rdk_10"/>
              </w:sdtPr>
              <w:sdtContent>
                <w:r w:rsidDel="00000000" w:rsidR="00000000" w:rsidRPr="00000000">
                  <w:rPr>
                    <w:rFonts w:ascii="Arial Unicode MS" w:cs="Arial Unicode MS" w:eastAsia="Arial Unicode MS" w:hAnsi="Arial Unicode MS"/>
                    <w:sz w:val="20"/>
                    <w:szCs w:val="20"/>
                    <w:rtl w:val="0"/>
                  </w:rPr>
                  <w:t xml:space="preserve">L'upload de fichier (PDF ≤ 50 MB) fonctionne et le fichier est accessible via URL signée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59">
            <w:pPr>
              <w:rPr/>
            </w:pPr>
            <w:sdt>
              <w:sdtPr>
                <w:id w:val="-410660720"/>
                <w:tag w:val="goog_rdk_11"/>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Après upload, le service IA reçoit bien la notification (log Kafka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5B">
            <w:pPr>
              <w:rPr/>
            </w:pPr>
            <w:sdt>
              <w:sdtPr>
                <w:id w:val="1891328100"/>
                <w:tag w:val="goog_rdk_12"/>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5C">
            <w:pPr>
              <w:rPr/>
            </w:pPr>
            <w:r w:rsidDel="00000000" w:rsidR="00000000" w:rsidRPr="00000000">
              <w:rPr>
                <w:sz w:val="20"/>
                <w:szCs w:val="20"/>
                <w:rtl w:val="0"/>
              </w:rPr>
              <w:t xml:space="preserve">Un étudiant non inscrit reçoit 403 sur les ressources du cours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5D">
            <w:pPr>
              <w:rPr/>
            </w:pPr>
            <w:sdt>
              <w:sdtPr>
                <w:id w:val="-379289311"/>
                <w:tag w:val="goog_rdk_13"/>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5E">
            <w:pPr>
              <w:rPr/>
            </w:pPr>
            <w:r w:rsidDel="00000000" w:rsidR="00000000" w:rsidRPr="00000000">
              <w:rPr>
                <w:sz w:val="20"/>
                <w:szCs w:val="20"/>
                <w:rtl w:val="0"/>
              </w:rPr>
              <w:t xml:space="preserve">Les fichiers supprimés sont retirés de S3 (pas de zombie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5F">
            <w:pPr>
              <w:rPr/>
            </w:pPr>
            <w:sdt>
              <w:sdtPr>
                <w:id w:val="2089550851"/>
                <w:tag w:val="goog_rdk_14"/>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60">
            <w:pPr>
              <w:rPr/>
            </w:pPr>
            <w:sdt>
              <w:sdtPr>
                <w:id w:val="-51610455"/>
                <w:tag w:val="goog_rdk_15"/>
              </w:sdtPr>
              <w:sdtContent>
                <w:r w:rsidDel="00000000" w:rsidR="00000000" w:rsidRPr="00000000">
                  <w:rPr>
                    <w:rFonts w:ascii="Arial Unicode MS" w:cs="Arial Unicode MS" w:eastAsia="Arial Unicode MS" w:hAnsi="Arial Unicode MS"/>
                    <w:sz w:val="20"/>
                    <w:szCs w:val="20"/>
                    <w:rtl w:val="0"/>
                  </w:rPr>
                  <w:t xml:space="preserve">Tests d'intégration couvrent les flows upload → S3 → notification IA</w:t>
                </w:r>
              </w:sdtContent>
            </w:sdt>
            <w:r w:rsidDel="00000000" w:rsidR="00000000" w:rsidRPr="00000000">
              <w:rPr>
                <w:rtl w:val="0"/>
              </w:rPr>
            </w:r>
          </w:p>
        </w:tc>
      </w:tr>
    </w:tbl>
    <w:p w:rsidR="00000000" w:rsidDel="00000000" w:rsidP="00000000" w:rsidRDefault="00000000" w:rsidRPr="00000000" w14:paraId="00000061">
      <w:pPr>
        <w:spacing w:after="3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1"/>
        <w:gridCol w:w="7339"/>
        <w:tblGridChange w:id="0">
          <w:tblGrid>
            <w:gridCol w:w="2021"/>
            <w:gridCol w:w="7339"/>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56a0" w:val="clear"/>
            <w:tcMar>
              <w:top w:w="100.0" w:type="dxa"/>
              <w:left w:w="160.0" w:type="dxa"/>
              <w:bottom w:w="100.0" w:type="dxa"/>
              <w:right w:w="120.0" w:type="dxa"/>
            </w:tcMar>
          </w:tcPr>
          <w:p w:rsidR="00000000" w:rsidDel="00000000" w:rsidP="00000000" w:rsidRDefault="00000000" w:rsidRPr="00000000" w14:paraId="00000062">
            <w:pPr>
              <w:rPr/>
            </w:pPr>
            <w:r w:rsidDel="00000000" w:rsidR="00000000" w:rsidRPr="00000000">
              <w:rPr>
                <w:b w:val="1"/>
                <w:bCs w:val="1"/>
                <w:color w:val="ffffff"/>
                <w:sz w:val="24"/>
                <w:szCs w:val="24"/>
                <w:rtl w:val="0"/>
              </w:rPr>
              <w:t xml:space="preserve">DEV-4  Assessment Service – Examens, sessions, soumission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64">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66">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68">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Équipe Dev (Frontend + Backend)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6A">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Développer le service de gestion des examens côté backend : création d'examens (manuels ou via IA), planification des sessions d'examen, gestion du passage (timer, soumission), stockage des réponses étudiants et réception des résultats de correction depuis le service IA.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6E">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70">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71">
            <w:pPr>
              <w:rPr/>
            </w:pPr>
            <w:r w:rsidDel="00000000" w:rsidR="00000000" w:rsidRPr="00000000">
              <w:rPr>
                <w:sz w:val="20"/>
                <w:szCs w:val="20"/>
                <w:rtl w:val="0"/>
              </w:rPr>
              <w:t xml:space="preserve">Modèles DB : Exam, Question, ExamSession, StudentAnswer, ExamResult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72">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API création examen : createExam (lier cours, durée, nb questions,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74">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API import questions IA : recevoir le JSON de questions générées depuis l'IA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7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API session : startSession (valider étudiant inscrit, créer token session), getQuestions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78">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API soumission : submitExam (stocker answers, publier event Kafka exam_submitted)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7A">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API résultats : recevoir correction IA via event Kafka ai_results, stocker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7C">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API consultation : getMyResults (étudiant), getAllResults (enseignant/admin)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7E">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Gestion timeout : auto-submit si timer expiré</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80">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82">
            <w:pPr>
              <w:rPr/>
            </w:pPr>
            <w:sdt>
              <w:sdtPr>
                <w:id w:val="-1623639924"/>
                <w:tag w:val="goog_rdk_16"/>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Un enseignant peut créer un examen et y associer des questions (manuelles ou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84">
            <w:pPr>
              <w:rPr/>
            </w:pPr>
            <w:sdt>
              <w:sdtPr>
                <w:id w:val="1756992985"/>
                <w:tag w:val="goog_rdk_17"/>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Un étudiant démarre une session, répond et soumet dans le délai imparti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86">
            <w:pPr>
              <w:rPr/>
            </w:pPr>
            <w:sdt>
              <w:sdtPr>
                <w:id w:val="1125896903"/>
                <w:tag w:val="goog_rdk_18"/>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L'event `exam_submitted` est bien publié sur Kafka après soumission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88">
            <w:pPr>
              <w:rPr/>
            </w:pPr>
            <w:sdt>
              <w:sdtPr>
                <w:id w:val="-374041015"/>
                <w:tag w:val="goog_rdk_19"/>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Le score calculé par l'IA est correctement stocké et consultable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8A">
            <w:pPr>
              <w:rPr/>
            </w:pPr>
            <w:sdt>
              <w:sdtPr>
                <w:id w:val="1500889638"/>
                <w:tag w:val="goog_rdk_20"/>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Un étudiant ne peut pas soumettre deux fois le même examen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8C">
            <w:pPr>
              <w:rPr/>
            </w:pPr>
            <w:sdt>
              <w:sdtPr>
                <w:id w:val="-1076759471"/>
                <w:tag w:val="goog_rdk_21"/>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Le auto-submit se déclenche à l'expiration du timer (test avec timer court)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8E">
            <w:pPr>
              <w:rPr/>
            </w:pPr>
            <w:sdt>
              <w:sdtPr>
                <w:id w:val="1263745552"/>
                <w:tag w:val="goog_rdk_22"/>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Les réponses sont chiffrées en base (pas de réponses en clair)</w:t>
            </w:r>
            <w:r w:rsidDel="00000000" w:rsidR="00000000" w:rsidRPr="00000000">
              <w:rPr>
                <w:rtl w:val="0"/>
              </w:rPr>
            </w:r>
          </w:p>
        </w:tc>
      </w:tr>
    </w:tbl>
    <w:p w:rsidR="00000000" w:rsidDel="00000000" w:rsidP="00000000" w:rsidRDefault="00000000" w:rsidRPr="00000000" w14:paraId="00000090">
      <w:pPr>
        <w:spacing w:after="3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7382"/>
        <w:tblGridChange w:id="0">
          <w:tblGrid>
            <w:gridCol w:w="1978"/>
            <w:gridCol w:w="7382"/>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56a0" w:val="clear"/>
            <w:tcMar>
              <w:top w:w="100.0" w:type="dxa"/>
              <w:left w:w="160.0" w:type="dxa"/>
              <w:bottom w:w="100.0" w:type="dxa"/>
              <w:right w:w="120.0" w:type="dxa"/>
            </w:tcMar>
          </w:tcPr>
          <w:p w:rsidR="00000000" w:rsidDel="00000000" w:rsidP="00000000" w:rsidRDefault="00000000" w:rsidRPr="00000000" w14:paraId="00000091">
            <w:pPr>
              <w:rPr/>
            </w:pPr>
            <w:r w:rsidDel="00000000" w:rsidR="00000000" w:rsidRPr="00000000">
              <w:rPr>
                <w:b w:val="1"/>
                <w:bCs w:val="1"/>
                <w:color w:val="ffffff"/>
                <w:sz w:val="24"/>
                <w:szCs w:val="24"/>
                <w:rtl w:val="0"/>
              </w:rPr>
              <w:t xml:space="preserve">DEV-5  Frontend – UI Étudiant, Enseignant, Admin (Next.js)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93">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Epic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95">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97">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Équipe Dev (Frontend + Backend)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99">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Développer l'interface utilisateur complète de la plateforme Fraudly en Next.js (ou Angular). Trois profils distincts : l'étudiant (lecture cours, passage examen sécurisé), l'enseignant (création cours, génération examen IA, suivi résultats) et l'administrateur (gestion utilisateurs, monitoring).</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9D">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9F">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Setup Next.js : routing, Tailwind CSS, auth context (JWT stocké en httpOnly cookie)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A1">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Interface Étudiant : dashboard cours, lecteur ressources, timer examen fullscreen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A3">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Interface examen sécurisé : fullscreen API, détection changement onglet (event Kafka)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A5">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Interface Enseignant : formulaire création cours/chapitres, upload ressources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A7">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A8">
            <w:pPr>
              <w:rPr/>
            </w:pPr>
            <w:sdt>
              <w:sdtPr>
                <w:id w:val="-173520067"/>
                <w:tag w:val="goog_rdk_23"/>
              </w:sdtPr>
              <w:sdtContent>
                <w:r w:rsidDel="00000000" w:rsidR="00000000" w:rsidRPr="00000000">
                  <w:rPr>
                    <w:rFonts w:ascii="Arial Unicode MS" w:cs="Arial Unicode MS" w:eastAsia="Arial Unicode MS" w:hAnsi="Arial Unicode MS"/>
                    <w:sz w:val="20"/>
                    <w:szCs w:val="20"/>
                    <w:rtl w:val="0"/>
                  </w:rPr>
                  <w:t xml:space="preserve">Interface génération examen : appel API IA → prévisualisation questions → validation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A9">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Dashboard Enseignant : tableau résultats, graphiques scores par étudiant/chapitre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AB">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Interface Admin : liste utilisateurs, activation/désactivation, rôles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AD">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AE">
            <w:pPr>
              <w:rPr/>
            </w:pPr>
            <w:r w:rsidDel="00000000" w:rsidR="00000000" w:rsidRPr="00000000">
              <w:rPr>
                <w:sz w:val="20"/>
                <w:szCs w:val="20"/>
                <w:rtl w:val="0"/>
              </w:rPr>
              <w:t xml:space="preserve">Notifications temps réel : WebSocket ou SSE pour alertes fraude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AF">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B1">
            <w:pPr>
              <w:rPr/>
            </w:pPr>
            <w:sdt>
              <w:sdtPr>
                <w:id w:val="845271349"/>
                <w:tag w:val="goog_rdk_24"/>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B2">
            <w:pPr>
              <w:rPr/>
            </w:pPr>
            <w:r w:rsidDel="00000000" w:rsidR="00000000" w:rsidRPr="00000000">
              <w:rPr>
                <w:sz w:val="20"/>
                <w:szCs w:val="20"/>
                <w:rtl w:val="0"/>
              </w:rPr>
              <w:t xml:space="preserve">Un étudiant peut naviguer, lire un cours et passer un examen en fullscreen sans bug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B3">
            <w:pPr>
              <w:rPr/>
            </w:pPr>
            <w:sdt>
              <w:sdtPr>
                <w:id w:val="1062421267"/>
                <w:tag w:val="goog_rdk_25"/>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B4">
            <w:pPr>
              <w:rPr/>
            </w:pPr>
            <w:r w:rsidDel="00000000" w:rsidR="00000000" w:rsidRPr="00000000">
              <w:rPr>
                <w:sz w:val="20"/>
                <w:szCs w:val="20"/>
                <w:rtl w:val="0"/>
              </w:rPr>
              <w:t xml:space="preserve">Le changement d'onglet pendant l'examen déclenche une alerte visible (et event Kafka)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B5">
            <w:pPr>
              <w:rPr/>
            </w:pPr>
            <w:sdt>
              <w:sdtPr>
                <w:id w:val="1419993950"/>
                <w:tag w:val="goog_rdk_26"/>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B6">
            <w:pPr>
              <w:rPr/>
            </w:pPr>
            <w:r w:rsidDel="00000000" w:rsidR="00000000" w:rsidRPr="00000000">
              <w:rPr>
                <w:sz w:val="20"/>
                <w:szCs w:val="20"/>
                <w:rtl w:val="0"/>
              </w:rPr>
              <w:t xml:space="preserve">Un enseignant peut créer un cours complet (chapitres + ressources) en &lt; 5 clics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B7">
            <w:pPr>
              <w:rPr/>
            </w:pPr>
            <w:sdt>
              <w:sdtPr>
                <w:id w:val="-751901807"/>
                <w:tag w:val="goog_rdk_27"/>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B8">
            <w:pPr>
              <w:rPr/>
            </w:pPr>
            <w:r w:rsidDel="00000000" w:rsidR="00000000" w:rsidRPr="00000000">
              <w:rPr>
                <w:sz w:val="20"/>
                <w:szCs w:val="20"/>
                <w:rtl w:val="0"/>
              </w:rPr>
              <w:t xml:space="preserve">La génération de questions IA s'affiche en &lt; 10s avec indicateur de chargement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B9">
            <w:pPr>
              <w:rPr/>
            </w:pPr>
            <w:sdt>
              <w:sdtPr>
                <w:id w:val="1173081772"/>
                <w:tag w:val="goog_rdk_28"/>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Le dashboard résultats affiche les scores avec graphiques corrects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BB">
            <w:pPr>
              <w:rPr/>
            </w:pPr>
            <w:sdt>
              <w:sdtPr>
                <w:id w:val="-1488814303"/>
                <w:tag w:val="goog_rdk_29"/>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L'interface est responsive (mobile + desktop testé sur Chrome, Firefox, Safari)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BD">
            <w:pPr>
              <w:rPr/>
            </w:pPr>
            <w:sdt>
              <w:sdtPr>
                <w:id w:val="1769331665"/>
                <w:tag w:val="goog_rdk_30"/>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Aucune donnée sensible (JWT, réponses) visible dans le localStorage</w:t>
            </w:r>
            <w:r w:rsidDel="00000000" w:rsidR="00000000" w:rsidRPr="00000000">
              <w:rPr>
                <w:rtl w:val="0"/>
              </w:rPr>
            </w:r>
          </w:p>
        </w:tc>
      </w:tr>
    </w:tbl>
    <w:p w:rsidR="00000000" w:rsidDel="00000000" w:rsidP="00000000" w:rsidRDefault="00000000" w:rsidRPr="00000000" w14:paraId="000000BF">
      <w:pPr>
        <w:spacing w:after="3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2"/>
        <w:gridCol w:w="7468"/>
        <w:tblGridChange w:id="0">
          <w:tblGrid>
            <w:gridCol w:w="1892"/>
            <w:gridCol w:w="7468"/>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56a0" w:val="clear"/>
            <w:tcMar>
              <w:top w:w="100.0" w:type="dxa"/>
              <w:left w:w="160.0" w:type="dxa"/>
              <w:bottom w:w="100.0" w:type="dxa"/>
              <w:right w:w="120.0" w:type="dxa"/>
            </w:tcMar>
          </w:tcPr>
          <w:p w:rsidR="00000000" w:rsidDel="00000000" w:rsidP="00000000" w:rsidRDefault="00000000" w:rsidRPr="00000000" w14:paraId="000000C0">
            <w:pPr>
              <w:rPr/>
            </w:pPr>
            <w:r w:rsidDel="00000000" w:rsidR="00000000" w:rsidRPr="00000000">
              <w:rPr>
                <w:b w:val="1"/>
                <w:bCs w:val="1"/>
                <w:color w:val="ffffff"/>
                <w:sz w:val="24"/>
                <w:szCs w:val="24"/>
                <w:rtl w:val="0"/>
              </w:rPr>
              <w:t xml:space="preserve">DEV-6  Analytics Service – Scores, performance, taux de réussite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C2">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C4">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C6">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Équipe Dev (Frontend + Backend)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C8">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Développer le service d'analytics qui agrège les données de performance des étudiants : scores par examen, progression par chapitre, taux de réussite global et par cours. Ce service expose des APIs REST consommées par les dashboards Frontend.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CC">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CE">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Modèle DB analytics : StudentStats, CourseStats, ChapterProgress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D0">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Consumer Kafka : écouter `exam_results` pour mettre à jour les stats en temps réel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D2">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D3">
            <w:pPr>
              <w:rPr/>
            </w:pPr>
            <w:sdt>
              <w:sdtPr>
                <w:id w:val="-135156201"/>
                <w:tag w:val="goog_rdk_31"/>
              </w:sdtPr>
              <w:sdtContent>
                <w:r w:rsidDel="00000000" w:rsidR="00000000" w:rsidRPr="00000000">
                  <w:rPr>
                    <w:rFonts w:ascii="Arial Unicode MS" w:cs="Arial Unicode MS" w:eastAsia="Arial Unicode MS" w:hAnsi="Arial Unicode MS"/>
                    <w:sz w:val="20"/>
                    <w:szCs w:val="20"/>
                    <w:rtl w:val="0"/>
                  </w:rPr>
                  <w:t xml:space="preserve">API : getStudentStats(studentId) → scores, temps moyen, progression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D4">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D5">
            <w:pPr>
              <w:rPr/>
            </w:pPr>
            <w:sdt>
              <w:sdtPr>
                <w:id w:val="-171120353"/>
                <w:tag w:val="goog_rdk_32"/>
              </w:sdtPr>
              <w:sdtContent>
                <w:r w:rsidDel="00000000" w:rsidR="00000000" w:rsidRPr="00000000">
                  <w:rPr>
                    <w:rFonts w:ascii="Arial Unicode MS" w:cs="Arial Unicode MS" w:eastAsia="Arial Unicode MS" w:hAnsi="Arial Unicode MS"/>
                    <w:sz w:val="20"/>
                    <w:szCs w:val="20"/>
                    <w:rtl w:val="0"/>
                  </w:rPr>
                  <w:t xml:space="preserve">API : getCourseStats(courseId) → taux réussite, score moyen, distribution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D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D7">
            <w:pPr>
              <w:rPr/>
            </w:pPr>
            <w:sdt>
              <w:sdtPr>
                <w:id w:val="184356370"/>
                <w:tag w:val="goog_rdk_33"/>
              </w:sdtPr>
              <w:sdtContent>
                <w:r w:rsidDel="00000000" w:rsidR="00000000" w:rsidRPr="00000000">
                  <w:rPr>
                    <w:rFonts w:ascii="Arial Unicode MS" w:cs="Arial Unicode MS" w:eastAsia="Arial Unicode MS" w:hAnsi="Arial Unicode MS"/>
                    <w:sz w:val="20"/>
                    <w:szCs w:val="20"/>
                    <w:rtl w:val="0"/>
                  </w:rPr>
                  <w:t xml:space="preserve">API : getChapterProgress(studentId, courseId) → avancement par chapitre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D8">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D9">
            <w:pPr>
              <w:rPr/>
            </w:pPr>
            <w:sdt>
              <w:sdtPr>
                <w:id w:val="185477744"/>
                <w:tag w:val="goog_rdk_34"/>
              </w:sdtPr>
              <w:sdtContent>
                <w:r w:rsidDel="00000000" w:rsidR="00000000" w:rsidRPr="00000000">
                  <w:rPr>
                    <w:rFonts w:ascii="Arial Unicode MS" w:cs="Arial Unicode MS" w:eastAsia="Arial Unicode MS" w:hAnsi="Arial Unicode MS"/>
                    <w:sz w:val="20"/>
                    <w:szCs w:val="20"/>
                    <w:rtl w:val="0"/>
                  </w:rPr>
                  <w:t xml:space="preserve">API : getAdminDashboard → stats globales plateforme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DA">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Agrégations périodiques (cron job) pour les rapports hebdomadaires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DC">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DE">
            <w:pPr>
              <w:rPr/>
            </w:pPr>
            <w:sdt>
              <w:sdtPr>
                <w:id w:val="-599541716"/>
                <w:tag w:val="goog_rdk_35"/>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Les stats d'un étudiant sont mises à jour dans les 5s après soumission d'un examen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E0">
            <w:pPr>
              <w:rPr/>
            </w:pPr>
            <w:sdt>
              <w:sdtPr>
                <w:id w:val="-396521030"/>
                <w:tag w:val="goog_rdk_36"/>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L'API getCourseStats retourne les bonnes métriques (testé avec données seed)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E2">
            <w:pPr>
              <w:rPr/>
            </w:pPr>
            <w:sdt>
              <w:sdtPr>
                <w:id w:val="324116796"/>
                <w:tag w:val="goog_rdk_37"/>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Le dashboard admin affiche le nombre d'utilisateurs actifs et d'examens passés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E4">
            <w:pPr>
              <w:rPr/>
            </w:pPr>
            <w:sdt>
              <w:sdtPr>
                <w:id w:val="915912238"/>
                <w:tag w:val="goog_rdk_38"/>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Les agrégations cron s'exécutent sans erreur (logs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E6">
            <w:pPr>
              <w:rPr/>
            </w:pPr>
            <w:sdt>
              <w:sdtPr>
                <w:id w:val="148265574"/>
                <w:tag w:val="goog_rdk_39"/>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Performance : les endpoints analytics répondent en &lt; 500ms (test de charge 100 req/s)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E8">
            <w:pPr>
              <w:rPr/>
            </w:pPr>
            <w:sdt>
              <w:sdtPr>
                <w:id w:val="-1525986555"/>
                <w:tag w:val="goog_rdk_40"/>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Les données analytics sont cohérentes avec les données en base assessment</w:t>
            </w:r>
            <w:r w:rsidDel="00000000" w:rsidR="00000000" w:rsidRPr="00000000">
              <w:rPr>
                <w:rtl w:val="0"/>
              </w:rPr>
            </w:r>
          </w:p>
        </w:tc>
      </w:tr>
    </w:tbl>
    <w:p w:rsidR="00000000" w:rsidDel="00000000" w:rsidP="00000000" w:rsidRDefault="00000000" w:rsidRPr="00000000" w14:paraId="000000EA">
      <w:pPr>
        <w:spacing w:after="3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4"/>
        <w:gridCol w:w="7386"/>
        <w:tblGridChange w:id="0">
          <w:tblGrid>
            <w:gridCol w:w="1974"/>
            <w:gridCol w:w="7386"/>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56a0" w:val="clear"/>
            <w:tcMar>
              <w:top w:w="100.0" w:type="dxa"/>
              <w:left w:w="160.0" w:type="dxa"/>
              <w:bottom w:w="100.0" w:type="dxa"/>
              <w:right w:w="120.0" w:type="dxa"/>
            </w:tcMar>
          </w:tcPr>
          <w:p w:rsidR="00000000" w:rsidDel="00000000" w:rsidP="00000000" w:rsidRDefault="00000000" w:rsidRPr="00000000" w14:paraId="000000EB">
            <w:pPr>
              <w:rPr/>
            </w:pPr>
            <w:r w:rsidDel="00000000" w:rsidR="00000000" w:rsidRPr="00000000">
              <w:rPr>
                <w:b w:val="1"/>
                <w:bCs w:val="1"/>
                <w:color w:val="ffffff"/>
                <w:sz w:val="24"/>
                <w:szCs w:val="24"/>
                <w:rtl w:val="0"/>
              </w:rPr>
              <w:t xml:space="preserve">DEV-7  Intégration Kafka (côté Dev) – Produire &amp; consommer événements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ED">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EF">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0F1">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Équipe Dev (Frontend + Backend)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F3">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0F5">
            <w:pPr>
              <w:rPr/>
            </w:pPr>
            <w:r w:rsidDel="00000000" w:rsidR="00000000" w:rsidRPr="00000000">
              <w:rPr>
                <w:sz w:val="20"/>
                <w:szCs w:val="20"/>
                <w:rtl w:val="0"/>
              </w:rPr>
              <w:t xml:space="preserve">Mettre en place l'intégration Kafka côté services Dev : configuration des producers dans chaque service métier pour publier les événements clés, et des consumers pour recevoir les résultats du service IA. Ce contrat d'événements est l'interface principale entre les deux équipes.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0F7">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F9">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Setup Kafka (Docker : broker + Zookeeper + Schema Registry)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FB">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Définir et documenter les schemas JSON de chaque topic (contrat inter-équipes)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FD">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0FE">
            <w:pPr>
              <w:rPr/>
            </w:pPr>
            <w:r w:rsidDel="00000000" w:rsidR="00000000" w:rsidRPr="00000000">
              <w:rPr>
                <w:sz w:val="20"/>
                <w:szCs w:val="20"/>
                <w:rtl w:val="0"/>
              </w:rPr>
              <w:t xml:space="preserve">Producer auth-service : publier `user_registered`, `user_login`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0FF">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Producer course-service : publier `course_created`, `resource_uploaded`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01">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Producer assessment-service : publier `exam_submitted`, `exam_session_started`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03">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Producer frontend : publier `tab_change_detected`, `fullscreen_exit`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05">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06">
            <w:pPr>
              <w:rPr/>
            </w:pPr>
            <w:sdt>
              <w:sdtPr>
                <w:id w:val="887285311"/>
                <w:tag w:val="goog_rdk_41"/>
              </w:sdtPr>
              <w:sdtContent>
                <w:r w:rsidDel="00000000" w:rsidR="00000000" w:rsidRPr="00000000">
                  <w:rPr>
                    <w:rFonts w:ascii="Arial Unicode MS" w:cs="Arial Unicode MS" w:eastAsia="Arial Unicode MS" w:hAnsi="Arial Unicode MS"/>
                    <w:sz w:val="20"/>
                    <w:szCs w:val="20"/>
                    <w:rtl w:val="0"/>
                  </w:rPr>
                  <w:t xml:space="preserve">Consumer assessment-service : consommer `ai_results` → stocker score/fraude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07">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08">
            <w:pPr>
              <w:rPr/>
            </w:pPr>
            <w:r w:rsidDel="00000000" w:rsidR="00000000" w:rsidRPr="00000000">
              <w:rPr>
                <w:sz w:val="20"/>
                <w:szCs w:val="20"/>
                <w:rtl w:val="0"/>
              </w:rPr>
              <w:t xml:space="preserve">Consumer recommendation-service : consommer `learning_path_update`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09">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0A">
            <w:pPr>
              <w:rPr/>
            </w:pPr>
            <w:r w:rsidDel="00000000" w:rsidR="00000000" w:rsidRPr="00000000">
              <w:rPr>
                <w:sz w:val="20"/>
                <w:szCs w:val="20"/>
                <w:rtl w:val="0"/>
              </w:rPr>
              <w:t xml:space="preserve">Dead Letter Queue (DLQ) pour les messages en erreur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10B">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0D">
            <w:pPr>
              <w:rPr/>
            </w:pPr>
            <w:sdt>
              <w:sdtPr>
                <w:id w:val="2124021069"/>
                <w:tag w:val="goog_rdk_42"/>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0E">
            <w:pPr>
              <w:rPr/>
            </w:pPr>
            <w:r w:rsidDel="00000000" w:rsidR="00000000" w:rsidRPr="00000000">
              <w:rPr>
                <w:sz w:val="20"/>
                <w:szCs w:val="20"/>
                <w:rtl w:val="0"/>
              </w:rPr>
              <w:t xml:space="preserve">Chaque producer publie son event au bon topic (vérifié via Kafka UI / console consumer)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0F">
            <w:pPr>
              <w:rPr/>
            </w:pPr>
            <w:sdt>
              <w:sdtPr>
                <w:id w:val="-2122018236"/>
                <w:tag w:val="goog_rdk_43"/>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Les schemas JSON sont documentés et partagés avec l'équipe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11">
            <w:pPr>
              <w:rPr/>
            </w:pPr>
            <w:sdt>
              <w:sdtPr>
                <w:id w:val="1128908902"/>
                <w:tag w:val="goog_rdk_44"/>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12">
            <w:pPr>
              <w:rPr/>
            </w:pPr>
            <w:r w:rsidDel="00000000" w:rsidR="00000000" w:rsidRPr="00000000">
              <w:rPr>
                <w:sz w:val="20"/>
                <w:szCs w:val="20"/>
                <w:rtl w:val="0"/>
              </w:rPr>
              <w:t xml:space="preserve">Le consumer `ai_results` traite correctement les messages et met à jour la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13">
            <w:pPr>
              <w:rPr/>
            </w:pPr>
            <w:sdt>
              <w:sdtPr>
                <w:id w:val="1279134987"/>
                <w:tag w:val="goog_rdk_45"/>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14">
            <w:pPr>
              <w:rPr/>
            </w:pPr>
            <w:r w:rsidDel="00000000" w:rsidR="00000000" w:rsidRPr="00000000">
              <w:rPr>
                <w:sz w:val="20"/>
                <w:szCs w:val="20"/>
                <w:rtl w:val="0"/>
              </w:rPr>
              <w:t xml:space="preserve">Les messages mal formés vont en DLQ sans bloquer le flux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15">
            <w:pPr>
              <w:rPr/>
            </w:pPr>
            <w:sdt>
              <w:sdtPr>
                <w:id w:val="-515040466"/>
                <w:tag w:val="goog_rdk_46"/>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16">
            <w:pPr>
              <w:rPr/>
            </w:pPr>
            <w:r w:rsidDel="00000000" w:rsidR="00000000" w:rsidRPr="00000000">
              <w:rPr>
                <w:sz w:val="20"/>
                <w:szCs w:val="20"/>
                <w:rtl w:val="0"/>
              </w:rPr>
              <w:t xml:space="preserve">Les events sont persistés (retention 7 jours configurée)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17">
            <w:pPr>
              <w:rPr/>
            </w:pPr>
            <w:sdt>
              <w:sdtPr>
                <w:id w:val="1799302295"/>
                <w:tag w:val="goog_rdk_47"/>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Test de charge : le système tient 1000 events/minute sans lag</w:t>
            </w:r>
            <w:r w:rsidDel="00000000" w:rsidR="00000000" w:rsidRPr="00000000">
              <w:rPr>
                <w:rtl w:val="0"/>
              </w:rPr>
            </w:r>
          </w:p>
        </w:tc>
      </w:tr>
    </w:tbl>
    <w:p w:rsidR="00000000" w:rsidDel="00000000" w:rsidP="00000000" w:rsidRDefault="00000000" w:rsidRPr="00000000" w14:paraId="00000119">
      <w:pPr>
        <w:spacing w:after="3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6"/>
        <w:gridCol w:w="7394"/>
        <w:tblGridChange w:id="0">
          <w:tblGrid>
            <w:gridCol w:w="1966"/>
            <w:gridCol w:w="7394"/>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56a0" w:val="clear"/>
            <w:tcMar>
              <w:top w:w="100.0" w:type="dxa"/>
              <w:left w:w="160.0" w:type="dxa"/>
              <w:bottom w:w="100.0" w:type="dxa"/>
              <w:right w:w="120.0" w:type="dxa"/>
            </w:tcMar>
          </w:tcPr>
          <w:p w:rsidR="00000000" w:rsidDel="00000000" w:rsidP="00000000" w:rsidRDefault="00000000" w:rsidRPr="00000000" w14:paraId="0000011A">
            <w:pPr>
              <w:rPr/>
            </w:pPr>
            <w:r w:rsidDel="00000000" w:rsidR="00000000" w:rsidRPr="00000000">
              <w:rPr>
                <w:b w:val="1"/>
                <w:bCs w:val="1"/>
                <w:color w:val="ffffff"/>
                <w:sz w:val="24"/>
                <w:szCs w:val="24"/>
                <w:rtl w:val="0"/>
              </w:rPr>
              <w:t xml:space="preserve">DEV-8  Déploiement &amp; Monitoring – AWS, CloudWatch,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1C">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1E">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20">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Équipe Dev (Frontend + Backend)</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122">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Déployer l'ensemble de la plateforme sur AWS et mettre en place la supervision : logs centralisés, métriques système, alertes automatiques et dashboards de monitoring. Assurer la haute disponibilité et les procédures de rollback.</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126">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28">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Configurer EKS (Kubernetes) ou ECS pour le déploiement des containers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2A">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Helm charts ou task definitions pour chaque microservice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2C">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Configurer CloudWatch : logs centralisés, métriques CPU/mémoire/latence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2E">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2F">
            <w:pPr>
              <w:rPr/>
            </w:pPr>
            <w:r w:rsidDel="00000000" w:rsidR="00000000" w:rsidRPr="00000000">
              <w:rPr>
                <w:sz w:val="20"/>
                <w:szCs w:val="20"/>
                <w:rtl w:val="0"/>
              </w:rPr>
              <w:t xml:space="preserve">Mettre en place Prometheus + Grafana pour les métriques applicatives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30">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Configurer les alertes : CPU &gt; 80%, erreurs 5xx &gt; 1%, latence &gt; 2s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32">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33">
            <w:pPr>
              <w:rPr/>
            </w:pPr>
            <w:r w:rsidDel="00000000" w:rsidR="00000000" w:rsidRPr="00000000">
              <w:rPr>
                <w:sz w:val="20"/>
                <w:szCs w:val="20"/>
                <w:rtl w:val="0"/>
              </w:rPr>
              <w:t xml:space="preserve">SSL/TLS : certificat ACM + Route53 pour le domaine custom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34">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Procédure de rollback documentée (blue/green ou rolling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3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37">
            <w:pPr>
              <w:rPr/>
            </w:pPr>
            <w:r w:rsidDel="00000000" w:rsidR="00000000" w:rsidRPr="00000000">
              <w:rPr>
                <w:sz w:val="20"/>
                <w:szCs w:val="20"/>
                <w:rtl w:val="0"/>
              </w:rPr>
              <w:t xml:space="preserve">Test de charge final : simulation 500 utilisateurs simultanés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8f0fa" w:val="clear"/>
            <w:tcMar>
              <w:top w:w="80.0" w:type="dxa"/>
              <w:left w:w="160.0" w:type="dxa"/>
              <w:bottom w:w="80.0" w:type="dxa"/>
              <w:right w:w="120.0" w:type="dxa"/>
            </w:tcMar>
          </w:tcPr>
          <w:p w:rsidR="00000000" w:rsidDel="00000000" w:rsidP="00000000" w:rsidRDefault="00000000" w:rsidRPr="00000000" w14:paraId="00000138">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3A">
            <w:pPr>
              <w:rPr/>
            </w:pPr>
            <w:sdt>
              <w:sdtPr>
                <w:id w:val="-1575396610"/>
                <w:tag w:val="goog_rdk_48"/>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3B">
            <w:pPr>
              <w:rPr/>
            </w:pPr>
            <w:r w:rsidDel="00000000" w:rsidR="00000000" w:rsidRPr="00000000">
              <w:rPr>
                <w:sz w:val="20"/>
                <w:szCs w:val="20"/>
                <w:rtl w:val="0"/>
              </w:rPr>
              <w:t xml:space="preserve">Tous les services sont déployés et accessibles via l'URL de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3C">
            <w:pPr>
              <w:rPr/>
            </w:pPr>
            <w:sdt>
              <w:sdtPr>
                <w:id w:val="340727386"/>
                <w:tag w:val="goog_rdk_49"/>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3D">
            <w:pPr>
              <w:rPr/>
            </w:pPr>
            <w:r w:rsidDel="00000000" w:rsidR="00000000" w:rsidRPr="00000000">
              <w:rPr>
                <w:sz w:val="20"/>
                <w:szCs w:val="20"/>
                <w:rtl w:val="0"/>
              </w:rPr>
              <w:t xml:space="preserve">Les logs de tous les services remontent dans CloudWatch sans erreur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3E">
            <w:pPr>
              <w:rPr/>
            </w:pPr>
            <w:sdt>
              <w:sdtPr>
                <w:id w:val="-645357914"/>
                <w:tag w:val="goog_rdk_50"/>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3F">
            <w:pPr>
              <w:rPr/>
            </w:pPr>
            <w:r w:rsidDel="00000000" w:rsidR="00000000" w:rsidRPr="00000000">
              <w:rPr>
                <w:sz w:val="20"/>
                <w:szCs w:val="20"/>
                <w:rtl w:val="0"/>
              </w:rPr>
              <w:t xml:space="preserve">Les dashboards Grafana affichent CPU, mémoire, latence et taux d'erreur en temps réel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40">
            <w:pPr>
              <w:rPr/>
            </w:pPr>
            <w:sdt>
              <w:sdtPr>
                <w:id w:val="-1033650222"/>
                <w:tag w:val="goog_rdk_51"/>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41">
            <w:pPr>
              <w:rPr/>
            </w:pPr>
            <w:r w:rsidDel="00000000" w:rsidR="00000000" w:rsidRPr="00000000">
              <w:rPr>
                <w:sz w:val="20"/>
                <w:szCs w:val="20"/>
                <w:rtl w:val="0"/>
              </w:rPr>
              <w:t xml:space="preserve">Une alerte se déclenche si un service tombe (test : kill un pod)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42">
            <w:pPr>
              <w:rPr/>
            </w:pPr>
            <w:sdt>
              <w:sdtPr>
                <w:id w:val="-2021871345"/>
                <w:tag w:val="goog_rdk_52"/>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43">
            <w:pPr>
              <w:rPr/>
            </w:pPr>
            <w:r w:rsidDel="00000000" w:rsidR="00000000" w:rsidRPr="00000000">
              <w:rPr>
                <w:sz w:val="20"/>
                <w:szCs w:val="20"/>
                <w:rtl w:val="0"/>
              </w:rPr>
              <w:t xml:space="preserve">Le certificat SSL est valide et HTTPS fonctionne sur tous les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44">
            <w:pPr>
              <w:rPr/>
            </w:pPr>
            <w:sdt>
              <w:sdtPr>
                <w:id w:val="387774731"/>
                <w:tag w:val="goog_rdk_53"/>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Le rollback vers la version précédente prend &lt;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46">
            <w:pPr>
              <w:rPr/>
            </w:pPr>
            <w:sdt>
              <w:sdtPr>
                <w:id w:val="1699131729"/>
                <w:tag w:val="goog_rdk_54"/>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Test de charge 500 users : p99 latence &lt; 2s, 0 crash</w:t>
            </w:r>
            <w:r w:rsidDel="00000000" w:rsidR="00000000" w:rsidRPr="00000000">
              <w:rPr>
                <w:rtl w:val="0"/>
              </w:rPr>
            </w:r>
          </w:p>
        </w:tc>
      </w:tr>
    </w:tbl>
    <w:p w:rsidR="00000000" w:rsidDel="00000000" w:rsidP="00000000" w:rsidRDefault="00000000" w:rsidRPr="00000000" w14:paraId="00000148">
      <w:pPr>
        <w:spacing w:after="360" w:lineRule="auto"/>
        <w:rPr/>
      </w:pPr>
      <w:r w:rsidDel="00000000" w:rsidR="00000000" w:rsidRPr="00000000">
        <w:rPr>
          <w:rtl w:val="0"/>
        </w:rPr>
      </w:r>
    </w:p>
    <w:p w:rsidR="00000000" w:rsidDel="00000000" w:rsidP="00000000" w:rsidRDefault="00000000" w:rsidRPr="00000000" w14:paraId="00000149">
      <w:pPr>
        <w:spacing w:after="240" w:before="400" w:lineRule="auto"/>
        <w:rPr/>
      </w:pPr>
      <w:r w:rsidDel="00000000" w:rsidR="00000000" w:rsidRPr="00000000">
        <w:rPr>
          <w:b w:val="1"/>
          <w:bCs w:val="1"/>
          <w:color w:val="0e7c5a"/>
          <w:sz w:val="32"/>
          <w:szCs w:val="32"/>
          <w:rtl w:val="0"/>
        </w:rPr>
        <w:t xml:space="preserve">ÉQUIPE IA + KAFKA  –  Intelligence, Streaming, ML</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7363"/>
        <w:tblGridChange w:id="0">
          <w:tblGrid>
            <w:gridCol w:w="1997"/>
            <w:gridCol w:w="7363"/>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e7c5a" w:val="clear"/>
            <w:tcMar>
              <w:top w:w="100.0" w:type="dxa"/>
              <w:left w:w="160.0" w:type="dxa"/>
              <w:bottom w:w="100.0" w:type="dxa"/>
              <w:right w:w="120.0" w:type="dxa"/>
            </w:tcMar>
          </w:tcPr>
          <w:p w:rsidR="00000000" w:rsidDel="00000000" w:rsidP="00000000" w:rsidRDefault="00000000" w:rsidRPr="00000000" w14:paraId="0000014A">
            <w:pPr>
              <w:rPr/>
            </w:pPr>
            <w:r w:rsidDel="00000000" w:rsidR="00000000" w:rsidRPr="00000000">
              <w:rPr>
                <w:b w:val="1"/>
                <w:bCs w:val="1"/>
                <w:color w:val="ffffff"/>
                <w:sz w:val="24"/>
                <w:szCs w:val="24"/>
                <w:rtl w:val="0"/>
              </w:rPr>
              <w:t xml:space="preserve">IA-1  AI Agent System – Tutor, Assessment, Path, Integrity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4C">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Epic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4E">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4F">
            <w:pPr>
              <w:rPr/>
            </w:pPr>
            <w:r w:rsidDel="00000000" w:rsidR="00000000" w:rsidRPr="00000000">
              <w:rPr>
                <w:sz w:val="20"/>
                <w:szCs w:val="20"/>
                <w:rtl w:val="0"/>
              </w:rPr>
              <w:t xml:space="preserve">Highest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50">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51">
            <w:pPr>
              <w:rPr/>
            </w:pPr>
            <w:r w:rsidDel="00000000" w:rsidR="00000000" w:rsidRPr="00000000">
              <w:rPr>
                <w:sz w:val="20"/>
                <w:szCs w:val="20"/>
                <w:rtl w:val="0"/>
              </w:rPr>
              <w:t xml:space="preserve">Équipe IA + Kafka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152">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54">
            <w:pPr>
              <w:rPr/>
            </w:pPr>
            <w:r w:rsidDel="00000000" w:rsidR="00000000" w:rsidRPr="00000000">
              <w:rPr>
                <w:sz w:val="20"/>
                <w:szCs w:val="20"/>
                <w:rtl w:val="0"/>
              </w:rPr>
              <w:t xml:space="preserve">Concevoir et implémenter le système multi-agents IA qui constitue le cerveau de Fraudly. Quatre agents spécialisés : le Tutor Agent (aide pédagogique via RAG), l'Assessment Agent (génération de questions), le Learning Path Engine (recommandation adaptive) et l'Integrity Agent (détection de fraude).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156">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58">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59">
            <w:pPr>
              <w:rPr/>
            </w:pPr>
            <w:r w:rsidDel="00000000" w:rsidR="00000000" w:rsidRPr="00000000">
              <w:rPr>
                <w:sz w:val="20"/>
                <w:szCs w:val="20"/>
                <w:rtl w:val="0"/>
              </w:rPr>
              <w:t xml:space="preserve">Architecture du système multi-agents : orchestrateur central, communication inter-agents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5A">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5B">
            <w:pPr>
              <w:rPr/>
            </w:pPr>
            <w:sdt>
              <w:sdtPr>
                <w:id w:val="-1777829975"/>
                <w:tag w:val="goog_rdk_55"/>
              </w:sdtPr>
              <w:sdtContent>
                <w:r w:rsidDel="00000000" w:rsidR="00000000" w:rsidRPr="00000000">
                  <w:rPr>
                    <w:rFonts w:ascii="Arial Unicode MS" w:cs="Arial Unicode MS" w:eastAsia="Arial Unicode MS" w:hAnsi="Arial Unicode MS"/>
                    <w:sz w:val="20"/>
                    <w:szCs w:val="20"/>
                    <w:rtl w:val="0"/>
                  </w:rPr>
                  <w:t xml:space="preserve">Tutor Agent : RAG pipeline (retrieve → augment → generate) avec LLM (Mistral/GPT)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5C">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Assessment Agent : prompt engineering pour génération QCM/vrai-faux/questions ouvertes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5E">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Learning Path Engine : algorithme de recommandation basé sur historique et lacunes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60">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Integrity Agent : agrégateur des signaux de fraude (vision + comportement + réseau)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62">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API FastAPI exposant les agents : /tutor/ask, /assessment/generate, /path/recommend, /integrity/score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64">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65">
            <w:pPr>
              <w:rPr/>
            </w:pPr>
            <w:r w:rsidDel="00000000" w:rsidR="00000000" w:rsidRPr="00000000">
              <w:rPr>
                <w:sz w:val="20"/>
                <w:szCs w:val="20"/>
                <w:rtl w:val="0"/>
              </w:rPr>
              <w:t xml:space="preserve">Logging centralisé des décisions agents (explainability)</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166">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68">
            <w:pPr>
              <w:rPr/>
            </w:pPr>
            <w:sdt>
              <w:sdtPr>
                <w:id w:val="-663231200"/>
                <w:tag w:val="goog_rdk_56"/>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69">
            <w:pPr>
              <w:rPr/>
            </w:pPr>
            <w:r w:rsidDel="00000000" w:rsidR="00000000" w:rsidRPr="00000000">
              <w:rPr>
                <w:sz w:val="20"/>
                <w:szCs w:val="20"/>
                <w:rtl w:val="0"/>
              </w:rPr>
              <w:t xml:space="preserve">Le Tutor Agent répond à une question pédagogique en se basant sur le contenu du cours (contexte RAG visible dans la réponse)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6A">
            <w:pPr>
              <w:rPr/>
            </w:pPr>
            <w:sdt>
              <w:sdtPr>
                <w:id w:val="200774618"/>
                <w:tag w:val="goog_rdk_57"/>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6B">
            <w:pPr>
              <w:rPr/>
            </w:pPr>
            <w:r w:rsidDel="00000000" w:rsidR="00000000" w:rsidRPr="00000000">
              <w:rPr>
                <w:sz w:val="20"/>
                <w:szCs w:val="20"/>
                <w:rtl w:val="0"/>
              </w:rPr>
              <w:t xml:space="preserve">L'Assessment Agent génère 10 QCM valides en &lt; 15s pour un chapitre donné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6C">
            <w:pPr>
              <w:rPr/>
            </w:pPr>
            <w:sdt>
              <w:sdtPr>
                <w:id w:val="1643482687"/>
                <w:tag w:val="goog_rdk_58"/>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6D">
            <w:pPr>
              <w:rPr/>
            </w:pPr>
            <w:r w:rsidDel="00000000" w:rsidR="00000000" w:rsidRPr="00000000">
              <w:rPr>
                <w:sz w:val="20"/>
                <w:szCs w:val="20"/>
                <w:rtl w:val="0"/>
              </w:rPr>
              <w:t xml:space="preserve">Le Learning Path Engine retourne un plan personnalisé différent pour deux profils d'étudiants distincts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6E">
            <w:pPr>
              <w:rPr/>
            </w:pPr>
            <w:sdt>
              <w:sdtPr>
                <w:id w:val="-2079937001"/>
                <w:tag w:val="goog_rdk_59"/>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6F">
            <w:pPr>
              <w:rPr/>
            </w:pPr>
            <w:r w:rsidDel="00000000" w:rsidR="00000000" w:rsidRPr="00000000">
              <w:rPr>
                <w:sz w:val="20"/>
                <w:szCs w:val="20"/>
                <w:rtl w:val="0"/>
              </w:rPr>
              <w:t xml:space="preserve">L'Integrity Agent agrège les scores de fraude de plusieurs sources en un score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70">
            <w:pPr>
              <w:rPr/>
            </w:pPr>
            <w:sdt>
              <w:sdtPr>
                <w:id w:val="-747447474"/>
                <w:tag w:val="goog_rdk_60"/>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71">
            <w:pPr>
              <w:rPr/>
            </w:pPr>
            <w:r w:rsidDel="00000000" w:rsidR="00000000" w:rsidRPr="00000000">
              <w:rPr>
                <w:sz w:val="20"/>
                <w:szCs w:val="20"/>
                <w:rtl w:val="0"/>
              </w:rPr>
              <w:t xml:space="preserve">Toutes les APIs sont documentées (OpenAPI) et retournent du JSON valide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72">
            <w:pPr>
              <w:rPr/>
            </w:pPr>
            <w:sdt>
              <w:sdtPr>
                <w:id w:val="293695255"/>
                <w:tag w:val="goog_rdk_61"/>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73">
            <w:pPr>
              <w:rPr/>
            </w:pPr>
            <w:r w:rsidDel="00000000" w:rsidR="00000000" w:rsidRPr="00000000">
              <w:rPr>
                <w:sz w:val="20"/>
                <w:szCs w:val="20"/>
                <w:rtl w:val="0"/>
              </w:rPr>
              <w:t xml:space="preserve">Les décisions des agents sont loggées avec le raisonnement (audit trail)</w:t>
            </w:r>
            <w:r w:rsidDel="00000000" w:rsidR="00000000" w:rsidRPr="00000000">
              <w:rPr>
                <w:rtl w:val="0"/>
              </w:rPr>
            </w:r>
          </w:p>
        </w:tc>
      </w:tr>
    </w:tbl>
    <w:p w:rsidR="00000000" w:rsidDel="00000000" w:rsidP="00000000" w:rsidRDefault="00000000" w:rsidRPr="00000000" w14:paraId="00000174">
      <w:pPr>
        <w:spacing w:after="3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2"/>
        <w:gridCol w:w="7398"/>
        <w:tblGridChange w:id="0">
          <w:tblGrid>
            <w:gridCol w:w="1962"/>
            <w:gridCol w:w="7398"/>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e7c5a" w:val="clear"/>
            <w:tcMar>
              <w:top w:w="100.0" w:type="dxa"/>
              <w:left w:w="160.0" w:type="dxa"/>
              <w:bottom w:w="100.0" w:type="dxa"/>
              <w:right w:w="120.0" w:type="dxa"/>
            </w:tcMar>
          </w:tcPr>
          <w:p w:rsidR="00000000" w:rsidDel="00000000" w:rsidP="00000000" w:rsidRDefault="00000000" w:rsidRPr="00000000" w14:paraId="00000175">
            <w:pPr>
              <w:rPr/>
            </w:pPr>
            <w:r w:rsidDel="00000000" w:rsidR="00000000" w:rsidRPr="00000000">
              <w:rPr>
                <w:b w:val="1"/>
                <w:bCs w:val="1"/>
                <w:color w:val="ffffff"/>
                <w:sz w:val="24"/>
                <w:szCs w:val="24"/>
                <w:rtl w:val="0"/>
              </w:rPr>
              <w:t xml:space="preserve">IA-2  RAG + Knowledge Base – Embeddings, Vector DB, retrieval LLM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77">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78">
            <w:pPr>
              <w:rPr/>
            </w:pPr>
            <w:r w:rsidDel="00000000" w:rsidR="00000000" w:rsidRPr="00000000">
              <w:rPr>
                <w:sz w:val="20"/>
                <w:szCs w:val="20"/>
                <w:rtl w:val="0"/>
              </w:rPr>
              <w:t xml:space="preserve">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79">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7A">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7B">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7C">
            <w:pPr>
              <w:rPr/>
            </w:pPr>
            <w:r w:rsidDel="00000000" w:rsidR="00000000" w:rsidRPr="00000000">
              <w:rPr>
                <w:sz w:val="20"/>
                <w:szCs w:val="20"/>
                <w:rtl w:val="0"/>
              </w:rPr>
              <w:t xml:space="preserve">Équipe IA + Kafka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17D">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Construire le pipeline RAG (Retrieval-Augmented Generation) qui permet aux agents IA de répondre en se basant sur le contenu réel des cours. Cela inclut l'indexation des documents (PDF, PPT), la génération d'embeddings, le stockage en base vectorielle et le retrieval contextuel pour le LLM.</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181">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83">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84">
            <w:pPr>
              <w:rPr/>
            </w:pPr>
            <w:sdt>
              <w:sdtPr>
                <w:id w:val="-1408154090"/>
                <w:tag w:val="goog_rdk_62"/>
              </w:sdtPr>
              <w:sdtContent>
                <w:r w:rsidDel="00000000" w:rsidR="00000000" w:rsidRPr="00000000">
                  <w:rPr>
                    <w:rFonts w:ascii="Arial Unicode MS" w:cs="Arial Unicode MS" w:eastAsia="Arial Unicode MS" w:hAnsi="Arial Unicode MS"/>
                    <w:sz w:val="20"/>
                    <w:szCs w:val="20"/>
                    <w:rtl w:val="0"/>
                  </w:rPr>
                  <w:t xml:space="preserve">Pipeline d'ingestion : lire documents S3 → extraire texte (PyMuPDF/python-pptx) → chunking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85">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86">
            <w:pPr>
              <w:rPr/>
            </w:pPr>
            <w:r w:rsidDel="00000000" w:rsidR="00000000" w:rsidRPr="00000000">
              <w:rPr>
                <w:sz w:val="20"/>
                <w:szCs w:val="20"/>
                <w:rtl w:val="0"/>
              </w:rPr>
              <w:t xml:space="preserve">Génération embeddings : HuggingFace sentence-transformers ou API OpenAI embeddings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87">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88">
            <w:pPr>
              <w:rPr/>
            </w:pPr>
            <w:r w:rsidDel="00000000" w:rsidR="00000000" w:rsidRPr="00000000">
              <w:rPr>
                <w:sz w:val="20"/>
                <w:szCs w:val="20"/>
                <w:rtl w:val="0"/>
              </w:rPr>
              <w:t xml:space="preserve">Setup Vector DB : ChromaDB (dev) / Weaviate ou Pinecone (prod)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89">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8A">
            <w:pPr>
              <w:rPr/>
            </w:pPr>
            <w:r w:rsidDel="00000000" w:rsidR="00000000" w:rsidRPr="00000000">
              <w:rPr>
                <w:sz w:val="20"/>
                <w:szCs w:val="20"/>
                <w:rtl w:val="0"/>
              </w:rPr>
              <w:t xml:space="preserve">Indexation : stocker chunks + embeddings + métadonnées (courseId, chapterId,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8B">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8C">
            <w:pPr>
              <w:rPr/>
            </w:pPr>
            <w:sdt>
              <w:sdtPr>
                <w:id w:val="550393581"/>
                <w:tag w:val="goog_rdk_63"/>
              </w:sdtPr>
              <w:sdtContent>
                <w:r w:rsidDel="00000000" w:rsidR="00000000" w:rsidRPr="00000000">
                  <w:rPr>
                    <w:rFonts w:ascii="Arial Unicode MS" w:cs="Arial Unicode MS" w:eastAsia="Arial Unicode MS" w:hAnsi="Arial Unicode MS"/>
                    <w:sz w:val="20"/>
                    <w:szCs w:val="20"/>
                    <w:rtl w:val="0"/>
                  </w:rPr>
                  <w:t xml:space="preserve">API retrieval : /knowledge/search(query, courseId, topK) → chunks pertinents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8D">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8E">
            <w:pPr>
              <w:rPr/>
            </w:pPr>
            <w:r w:rsidDel="00000000" w:rsidR="00000000" w:rsidRPr="00000000">
              <w:rPr>
                <w:sz w:val="20"/>
                <w:szCs w:val="20"/>
                <w:rtl w:val="0"/>
              </w:rPr>
              <w:t xml:space="preserve">Intégration LLM : construire le prompt RAG (system + context chunks + question)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8F">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90">
            <w:pPr>
              <w:rPr/>
            </w:pPr>
            <w:r w:rsidDel="00000000" w:rsidR="00000000" w:rsidRPr="00000000">
              <w:rPr>
                <w:sz w:val="20"/>
                <w:szCs w:val="20"/>
                <w:rtl w:val="0"/>
              </w:rPr>
              <w:t xml:space="preserve">Consumer Kafka : écouter `resource_uploaded` pour déclencher l'indexation automatique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91">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92">
            <w:pPr>
              <w:rPr/>
            </w:pPr>
            <w:r w:rsidDel="00000000" w:rsidR="00000000" w:rsidRPr="00000000">
              <w:rPr>
                <w:sz w:val="20"/>
                <w:szCs w:val="20"/>
                <w:rtl w:val="0"/>
              </w:rPr>
              <w:t xml:space="preserve">Évaluation qualité RAG : métriques faithfulness et relevancy (RAGAS ou équivalent)</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193">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95">
            <w:pPr>
              <w:rPr/>
            </w:pPr>
            <w:sdt>
              <w:sdtPr>
                <w:id w:val="-669454266"/>
                <w:tag w:val="goog_rdk_64"/>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96">
            <w:pPr>
              <w:rPr/>
            </w:pPr>
            <w:r w:rsidDel="00000000" w:rsidR="00000000" w:rsidRPr="00000000">
              <w:rPr>
                <w:sz w:val="20"/>
                <w:szCs w:val="20"/>
                <w:rtl w:val="0"/>
              </w:rPr>
              <w:t xml:space="preserve">L'upload d'un PDF déclenche son indexation automatique (visible dans Vector DB en &lt; 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97">
            <w:pPr>
              <w:rPr/>
            </w:pPr>
            <w:sdt>
              <w:sdtPr>
                <w:id w:val="-717271078"/>
                <w:tag w:val="goog_rdk_65"/>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98">
            <w:pPr>
              <w:rPr/>
            </w:pPr>
            <w:r w:rsidDel="00000000" w:rsidR="00000000" w:rsidRPr="00000000">
              <w:rPr>
                <w:sz w:val="20"/>
                <w:szCs w:val="20"/>
                <w:rtl w:val="0"/>
              </w:rPr>
              <w:t xml:space="preserve">Une recherche sémantique retourne les 5 chunks les plus pertinents pour une question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99">
            <w:pPr>
              <w:rPr/>
            </w:pPr>
            <w:sdt>
              <w:sdtPr>
                <w:id w:val="-457189160"/>
                <w:tag w:val="goog_rdk_66"/>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9A">
            <w:pPr>
              <w:rPr/>
            </w:pPr>
            <w:r w:rsidDel="00000000" w:rsidR="00000000" w:rsidRPr="00000000">
              <w:rPr>
                <w:sz w:val="20"/>
                <w:szCs w:val="20"/>
                <w:rtl w:val="0"/>
              </w:rPr>
              <w:t xml:space="preserve">Le Tutor Agent utilise bien les chunks retrived dans sa réponse (vérifiable via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9B">
            <w:pPr>
              <w:rPr/>
            </w:pPr>
            <w:sdt>
              <w:sdtPr>
                <w:id w:val="-1924384449"/>
                <w:tag w:val="goog_rdk_67"/>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9C">
            <w:pPr>
              <w:rPr/>
            </w:pPr>
            <w:r w:rsidDel="00000000" w:rsidR="00000000" w:rsidRPr="00000000">
              <w:rPr>
                <w:sz w:val="20"/>
                <w:szCs w:val="20"/>
                <w:rtl w:val="0"/>
              </w:rPr>
              <w:t xml:space="preserve">Le pipeline d'ingestion traite un PDF de 100 pages en &lt; 30s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9D">
            <w:pPr>
              <w:rPr/>
            </w:pPr>
            <w:sdt>
              <w:sdtPr>
                <w:id w:val="-787482614"/>
                <w:tag w:val="goog_rdk_68"/>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9E">
            <w:pPr>
              <w:rPr/>
            </w:pPr>
            <w:r w:rsidDel="00000000" w:rsidR="00000000" w:rsidRPr="00000000">
              <w:rPr>
                <w:sz w:val="20"/>
                <w:szCs w:val="20"/>
                <w:rtl w:val="0"/>
              </w:rPr>
              <w:t xml:space="preserve">Les embeddings sont stockés avec les bons métadonnées (courseId, chapterId)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9F">
            <w:pPr>
              <w:rPr/>
            </w:pPr>
            <w:sdt>
              <w:sdtPr>
                <w:id w:val="-2053661933"/>
                <w:tag w:val="goog_rdk_69"/>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A0">
            <w:pPr>
              <w:rPr/>
            </w:pPr>
            <w:r w:rsidDel="00000000" w:rsidR="00000000" w:rsidRPr="00000000">
              <w:rPr>
                <w:sz w:val="20"/>
                <w:szCs w:val="20"/>
                <w:rtl w:val="0"/>
              </w:rPr>
              <w:t xml:space="preserve">Score RAGAS faithfulness &gt; 0.8 sur un jeu de test de 20 questions</w:t>
            </w:r>
            <w:r w:rsidDel="00000000" w:rsidR="00000000" w:rsidRPr="00000000">
              <w:rPr>
                <w:rtl w:val="0"/>
              </w:rPr>
            </w:r>
          </w:p>
        </w:tc>
      </w:tr>
    </w:tbl>
    <w:p w:rsidR="00000000" w:rsidDel="00000000" w:rsidP="00000000" w:rsidRDefault="00000000" w:rsidRPr="00000000" w14:paraId="000001A1">
      <w:pPr>
        <w:spacing w:after="3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8"/>
        <w:gridCol w:w="7372"/>
        <w:tblGridChange w:id="0">
          <w:tblGrid>
            <w:gridCol w:w="1988"/>
            <w:gridCol w:w="7372"/>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e7c5a" w:val="clear"/>
            <w:tcMar>
              <w:top w:w="100.0" w:type="dxa"/>
              <w:left w:w="160.0" w:type="dxa"/>
              <w:bottom w:w="100.0" w:type="dxa"/>
              <w:right w:w="120.0" w:type="dxa"/>
            </w:tcMar>
          </w:tcPr>
          <w:p w:rsidR="00000000" w:rsidDel="00000000" w:rsidP="00000000" w:rsidRDefault="00000000" w:rsidRPr="00000000" w14:paraId="000001A2">
            <w:pPr>
              <w:rPr/>
            </w:pPr>
            <w:r w:rsidDel="00000000" w:rsidR="00000000" w:rsidRPr="00000000">
              <w:rPr>
                <w:b w:val="1"/>
                <w:bCs w:val="1"/>
                <w:color w:val="ffffff"/>
                <w:sz w:val="24"/>
                <w:szCs w:val="24"/>
                <w:rtl w:val="0"/>
              </w:rPr>
              <w:t xml:space="preserve">IA-3  Assessment Engine (IA) – Génération QCM, calibration, distracteurs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A4">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A5">
            <w:pPr>
              <w:rPr/>
            </w:pPr>
            <w:r w:rsidDel="00000000" w:rsidR="00000000" w:rsidRPr="00000000">
              <w:rPr>
                <w:sz w:val="20"/>
                <w:szCs w:val="20"/>
                <w:rtl w:val="0"/>
              </w:rPr>
              <w:t xml:space="preserve">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A6">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A7">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A8">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A9">
            <w:pPr>
              <w:rPr/>
            </w:pPr>
            <w:r w:rsidDel="00000000" w:rsidR="00000000" w:rsidRPr="00000000">
              <w:rPr>
                <w:sz w:val="20"/>
                <w:szCs w:val="20"/>
                <w:rtl w:val="0"/>
              </w:rPr>
              <w:t xml:space="preserve">Équipe IA + Kafka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1AA">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AC">
            <w:pPr>
              <w:rPr/>
            </w:pPr>
            <w:r w:rsidDel="00000000" w:rsidR="00000000" w:rsidRPr="00000000">
              <w:rPr>
                <w:sz w:val="20"/>
                <w:szCs w:val="20"/>
                <w:rtl w:val="0"/>
              </w:rPr>
              <w:t xml:space="preserve">Développer le moteur de génération automatique de questions d'évaluation : QCM, vrai/faux, questions ouvertes. Le moteur doit calibrer la difficulté des questions, générer des distracteurs plausibles pour les QCM et adapter le niveau en fonction du profil de l'étudiant.</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1AE">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B0">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B1">
            <w:pPr>
              <w:rPr/>
            </w:pPr>
            <w:sdt>
              <w:sdtPr>
                <w:id w:val="-1654023571"/>
                <w:tag w:val="goog_rdk_70"/>
              </w:sdtPr>
              <w:sdtContent>
                <w:r w:rsidDel="00000000" w:rsidR="00000000" w:rsidRPr="00000000">
                  <w:rPr>
                    <w:rFonts w:ascii="Arial Unicode MS" w:cs="Arial Unicode MS" w:eastAsia="Arial Unicode MS" w:hAnsi="Arial Unicode MS"/>
                    <w:sz w:val="20"/>
                    <w:szCs w:val="20"/>
                    <w:rtl w:val="0"/>
                  </w:rPr>
                  <w:t xml:space="preserve">Prompt engineering : templates pour QCM, vrai/faux, questions ouvertes par niveau (A1→C2)</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B2">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B3">
            <w:pPr>
              <w:rPr/>
            </w:pPr>
            <w:r w:rsidDel="00000000" w:rsidR="00000000" w:rsidRPr="00000000">
              <w:rPr>
                <w:sz w:val="20"/>
                <w:szCs w:val="20"/>
                <w:rtl w:val="0"/>
              </w:rPr>
              <w:t xml:space="preserve">Génération distracteurs : technique DG (Distractor Generation) basée sur le corpus du cours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B4">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B5">
            <w:pPr>
              <w:rPr/>
            </w:pPr>
            <w:sdt>
              <w:sdtPr>
                <w:id w:val="-1133708396"/>
                <w:tag w:val="goog_rdk_71"/>
              </w:sdtPr>
              <w:sdtContent>
                <w:r w:rsidDel="00000000" w:rsidR="00000000" w:rsidRPr="00000000">
                  <w:rPr>
                    <w:rFonts w:ascii="Arial Unicode MS" w:cs="Arial Unicode MS" w:eastAsia="Arial Unicode MS" w:hAnsi="Arial Unicode MS"/>
                    <w:sz w:val="20"/>
                    <w:szCs w:val="20"/>
                    <w:rtl w:val="0"/>
                  </w:rPr>
                  <w:t xml:space="preserve">Calibration difficulté : classification Bloom's Taxonomy (connaissance → évaluation)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B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B7">
            <w:pPr>
              <w:rPr/>
            </w:pPr>
            <w:r w:rsidDel="00000000" w:rsidR="00000000" w:rsidRPr="00000000">
              <w:rPr>
                <w:sz w:val="20"/>
                <w:szCs w:val="20"/>
                <w:rtl w:val="0"/>
              </w:rPr>
              <w:t xml:space="preserve">API : POST /assessment/generate {courseId, chapterId, type, difficulty,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B8">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B9">
            <w:pPr>
              <w:rPr/>
            </w:pPr>
            <w:r w:rsidDel="00000000" w:rsidR="00000000" w:rsidRPr="00000000">
              <w:rPr>
                <w:sz w:val="20"/>
                <w:szCs w:val="20"/>
                <w:rtl w:val="0"/>
              </w:rPr>
              <w:t xml:space="preserve">Validation automatique des questions générées (filtrer les doublons, questions invalides)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BA">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BB">
            <w:pPr>
              <w:rPr/>
            </w:pPr>
            <w:r w:rsidDel="00000000" w:rsidR="00000000" w:rsidRPr="00000000">
              <w:rPr>
                <w:sz w:val="20"/>
                <w:szCs w:val="20"/>
                <w:rtl w:val="0"/>
              </w:rPr>
              <w:t xml:space="preserve">Adaptation niveau : ajuster difficulté selon historique de scores de l'étudiant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BC">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BD">
            <w:pPr>
              <w:rPr/>
            </w:pPr>
            <w:r w:rsidDel="00000000" w:rsidR="00000000" w:rsidRPr="00000000">
              <w:rPr>
                <w:sz w:val="20"/>
                <w:szCs w:val="20"/>
                <w:rtl w:val="0"/>
              </w:rPr>
              <w:t xml:space="preserve">Format de sortie JSON strict : {question, options[], correct_answer, explanation, difficulty, bloom_level}</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1BE">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C0">
            <w:pPr>
              <w:rPr/>
            </w:pPr>
            <w:sdt>
              <w:sdtPr>
                <w:id w:val="-987722805"/>
                <w:tag w:val="goog_rdk_72"/>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C1">
            <w:pPr>
              <w:rPr/>
            </w:pPr>
            <w:r w:rsidDel="00000000" w:rsidR="00000000" w:rsidRPr="00000000">
              <w:rPr>
                <w:sz w:val="20"/>
                <w:szCs w:val="20"/>
                <w:rtl w:val="0"/>
              </w:rPr>
              <w:t xml:space="preserve">L'API génère 10 QCM valides (format correct, 4 options, 1 bonne réponse) en &lt; 15s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C2">
            <w:pPr>
              <w:rPr/>
            </w:pPr>
            <w:sdt>
              <w:sdtPr>
                <w:id w:val="1584105110"/>
                <w:tag w:val="goog_rdk_73"/>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C3">
            <w:pPr>
              <w:rPr/>
            </w:pPr>
            <w:r w:rsidDel="00000000" w:rsidR="00000000" w:rsidRPr="00000000">
              <w:rPr>
                <w:sz w:val="20"/>
                <w:szCs w:val="20"/>
                <w:rtl w:val="0"/>
              </w:rPr>
              <w:t xml:space="preserve">Les distracteurs sont plausibles (évaluation humaine : &gt; 70% de pertinence sur 20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C4">
            <w:pPr>
              <w:rPr/>
            </w:pPr>
            <w:sdt>
              <w:sdtPr>
                <w:id w:val="-293082848"/>
                <w:tag w:val="goog_rdk_74"/>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C5">
            <w:pPr>
              <w:rPr/>
            </w:pPr>
            <w:r w:rsidDel="00000000" w:rsidR="00000000" w:rsidRPr="00000000">
              <w:rPr>
                <w:sz w:val="20"/>
                <w:szCs w:val="20"/>
                <w:rtl w:val="0"/>
              </w:rPr>
              <w:t xml:space="preserve">Le niveau de difficulté demandé (easy/medium/hard) est respecté dans &gt; 80% des 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C6">
            <w:pPr>
              <w:rPr/>
            </w:pPr>
            <w:sdt>
              <w:sdtPr>
                <w:id w:val="-788071206"/>
                <w:tag w:val="goog_rdk_75"/>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Le format JSON de sortie est valide et conforme au contrat défini avec l'équipe Dev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C8">
            <w:pPr>
              <w:rPr/>
            </w:pPr>
            <w:sdt>
              <w:sdtPr>
                <w:id w:val="1856612674"/>
                <w:tag w:val="goog_rdk_76"/>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C9">
            <w:pPr>
              <w:rPr/>
            </w:pPr>
            <w:r w:rsidDel="00000000" w:rsidR="00000000" w:rsidRPr="00000000">
              <w:rPr>
                <w:sz w:val="20"/>
                <w:szCs w:val="20"/>
                <w:rtl w:val="0"/>
              </w:rPr>
              <w:t xml:space="preserve">Aucune question dupliquée dans un set de 20 questions générées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CA">
            <w:pPr>
              <w:rPr/>
            </w:pPr>
            <w:sdt>
              <w:sdtPr>
                <w:id w:val="-1145823889"/>
                <w:tag w:val="goog_rdk_77"/>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Les questions ouvertes sont cohérentes avec le contenu du chapitre (évaluation manuelle)</w:t>
            </w:r>
            <w:r w:rsidDel="00000000" w:rsidR="00000000" w:rsidRPr="00000000">
              <w:rPr>
                <w:rtl w:val="0"/>
              </w:rPr>
            </w:r>
          </w:p>
        </w:tc>
      </w:tr>
    </w:tbl>
    <w:p w:rsidR="00000000" w:rsidDel="00000000" w:rsidP="00000000" w:rsidRDefault="00000000" w:rsidRPr="00000000" w14:paraId="000001CC">
      <w:pPr>
        <w:spacing w:after="3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3"/>
        <w:gridCol w:w="7307"/>
        <w:tblGridChange w:id="0">
          <w:tblGrid>
            <w:gridCol w:w="2053"/>
            <w:gridCol w:w="7307"/>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e7c5a" w:val="clear"/>
            <w:tcMar>
              <w:top w:w="100.0" w:type="dxa"/>
              <w:left w:w="160.0" w:type="dxa"/>
              <w:bottom w:w="100.0" w:type="dxa"/>
              <w:right w:w="120.0" w:type="dxa"/>
            </w:tcMar>
          </w:tcPr>
          <w:p w:rsidR="00000000" w:rsidDel="00000000" w:rsidP="00000000" w:rsidRDefault="00000000" w:rsidRPr="00000000" w14:paraId="000001CD">
            <w:pPr>
              <w:rPr/>
            </w:pPr>
            <w:r w:rsidDel="00000000" w:rsidR="00000000" w:rsidRPr="00000000">
              <w:rPr>
                <w:b w:val="1"/>
                <w:bCs w:val="1"/>
                <w:color w:val="ffffff"/>
                <w:sz w:val="24"/>
                <w:szCs w:val="24"/>
                <w:rtl w:val="0"/>
              </w:rPr>
              <w:t xml:space="preserve">IA-4  Proctoring / Anti-fraude IA – Vision, comportement, VPN, LSTM/GNN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CF">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D0">
            <w:pPr>
              <w:rPr/>
            </w:pPr>
            <w:r w:rsidDel="00000000" w:rsidR="00000000" w:rsidRPr="00000000">
              <w:rPr>
                <w:sz w:val="20"/>
                <w:szCs w:val="20"/>
                <w:rtl w:val="0"/>
              </w:rPr>
              <w:t xml:space="preserve">Epic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D1">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D2">
            <w:pPr>
              <w:rPr/>
            </w:pPr>
            <w:r w:rsidDel="00000000" w:rsidR="00000000" w:rsidRPr="00000000">
              <w:rPr>
                <w:sz w:val="20"/>
                <w:szCs w:val="20"/>
                <w:rtl w:val="0"/>
              </w:rPr>
              <w:t xml:space="preserve">Highest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1D3">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D4">
            <w:pPr>
              <w:rPr/>
            </w:pPr>
            <w:r w:rsidDel="00000000" w:rsidR="00000000" w:rsidRPr="00000000">
              <w:rPr>
                <w:sz w:val="20"/>
                <w:szCs w:val="20"/>
                <w:rtl w:val="0"/>
              </w:rPr>
              <w:t xml:space="preserve">Équipe IA + Kafka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1D5">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1D7">
            <w:pPr>
              <w:rPr/>
            </w:pPr>
            <w:r w:rsidDel="00000000" w:rsidR="00000000" w:rsidRPr="00000000">
              <w:rPr>
                <w:sz w:val="20"/>
                <w:szCs w:val="20"/>
                <w:rtl w:val="0"/>
              </w:rPr>
              <w:t xml:space="preserve">Développer le système complet de détection de fraude multi-modal : analyse vidéo par ordinateur (détection présence, multi-visages), analyse comportementale (vitesse réponse, patterns clics, changement d'onglet), détection VPN/proxy, et modèles ML avancés (LSTM pour séquences comportementales, GNN pour détecter la collusion entre étudiants).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1D9">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DB">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DC">
            <w:pPr>
              <w:rPr/>
            </w:pPr>
            <w:r w:rsidDel="00000000" w:rsidR="00000000" w:rsidRPr="00000000">
              <w:rPr>
                <w:sz w:val="20"/>
                <w:szCs w:val="20"/>
                <w:rtl w:val="0"/>
              </w:rPr>
              <w:t xml:space="preserve">Computer Vision : pipeline OpenCV + MTCNN pour détection visage en temps réel (webcam)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DD">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DE">
            <w:pPr>
              <w:rPr/>
            </w:pPr>
            <w:r w:rsidDel="00000000" w:rsidR="00000000" w:rsidRPr="00000000">
              <w:rPr>
                <w:sz w:val="20"/>
                <w:szCs w:val="20"/>
                <w:rtl w:val="0"/>
              </w:rPr>
              <w:t xml:space="preserve">Détection anomalies vision : absence visage, multi-visages, regard hors écran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DF">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E0">
            <w:pPr>
              <w:rPr/>
            </w:pPr>
            <w:r w:rsidDel="00000000" w:rsidR="00000000" w:rsidRPr="00000000">
              <w:rPr>
                <w:sz w:val="20"/>
                <w:szCs w:val="20"/>
                <w:rtl w:val="0"/>
              </w:rPr>
              <w:t xml:space="preserve">Analyse comportementale : features extraction (temps réponse, vitesse frappe, ordre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E1">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E2">
            <w:pPr>
              <w:rPr/>
            </w:pPr>
            <w:r w:rsidDel="00000000" w:rsidR="00000000" w:rsidRPr="00000000">
              <w:rPr>
                <w:sz w:val="20"/>
                <w:szCs w:val="20"/>
                <w:rtl w:val="0"/>
              </w:rPr>
              <w:t xml:space="preserve">Device fingerprinting : collecte browser fingerprint (User-Agent, résolution, plugins)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E3">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E4">
            <w:pPr>
              <w:rPr/>
            </w:pPr>
            <w:r w:rsidDel="00000000" w:rsidR="00000000" w:rsidRPr="00000000">
              <w:rPr>
                <w:sz w:val="20"/>
                <w:szCs w:val="20"/>
                <w:rtl w:val="0"/>
              </w:rPr>
              <w:t xml:space="preserve">VPN/Proxy detection : vérification IP via API externe + heuristiques ASN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E5">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E6">
            <w:pPr>
              <w:rPr/>
            </w:pPr>
            <w:r w:rsidDel="00000000" w:rsidR="00000000" w:rsidRPr="00000000">
              <w:rPr>
                <w:sz w:val="20"/>
                <w:szCs w:val="20"/>
                <w:rtl w:val="0"/>
              </w:rPr>
              <w:t xml:space="preserve">Modèle LSTM : détection anomalies séquentielles dans le comportement durant l'examen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E7">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E8">
            <w:pPr>
              <w:rPr/>
            </w:pPr>
            <w:r w:rsidDel="00000000" w:rsidR="00000000" w:rsidRPr="00000000">
              <w:rPr>
                <w:sz w:val="20"/>
                <w:szCs w:val="20"/>
                <w:rtl w:val="0"/>
              </w:rPr>
              <w:t xml:space="preserve">Modèle GNN : détection collusion (similarité réponses entre étudiants du même examen)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E9">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EA">
            <w:pPr>
              <w:rPr/>
            </w:pPr>
            <w:sdt>
              <w:sdtPr>
                <w:id w:val="740570470"/>
                <w:tag w:val="goog_rdk_78"/>
              </w:sdtPr>
              <w:sdtContent>
                <w:r w:rsidDel="00000000" w:rsidR="00000000" w:rsidRPr="00000000">
                  <w:rPr>
                    <w:rFonts w:ascii="Arial Unicode MS" w:cs="Arial Unicode MS" w:eastAsia="Arial Unicode MS" w:hAnsi="Arial Unicode MS"/>
                    <w:sz w:val="20"/>
                    <w:szCs w:val="20"/>
                    <w:rtl w:val="0"/>
                  </w:rPr>
                  <w:t xml:space="preserve">Score agrégé : combine tous les signaux → fraud_score [0.0 – 1.0] + explanation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EB">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EC">
            <w:pPr>
              <w:rPr/>
            </w:pPr>
            <w:r w:rsidDel="00000000" w:rsidR="00000000" w:rsidRPr="00000000">
              <w:rPr>
                <w:sz w:val="20"/>
                <w:szCs w:val="20"/>
                <w:rtl w:val="0"/>
              </w:rPr>
              <w:t xml:space="preserve">Consumer Kafka `proctoring_events` : traitement en temps réel des events comportementaux</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1ED">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EF">
            <w:pPr>
              <w:rPr/>
            </w:pPr>
            <w:sdt>
              <w:sdtPr>
                <w:id w:val="-1942683836"/>
                <w:tag w:val="goog_rdk_79"/>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F0">
            <w:pPr>
              <w:rPr/>
            </w:pPr>
            <w:r w:rsidDel="00000000" w:rsidR="00000000" w:rsidRPr="00000000">
              <w:rPr>
                <w:sz w:val="20"/>
                <w:szCs w:val="20"/>
                <w:rtl w:val="0"/>
              </w:rPr>
              <w:t xml:space="preserve">La détection de visage fonctionne en temps réel (&lt; 200ms par frame) sur webcam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F1">
            <w:pPr>
              <w:rPr/>
            </w:pPr>
            <w:sdt>
              <w:sdtPr>
                <w:id w:val="-109469534"/>
                <w:tag w:val="goog_rdk_80"/>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F2">
            <w:pPr>
              <w:rPr/>
            </w:pPr>
            <w:r w:rsidDel="00000000" w:rsidR="00000000" w:rsidRPr="00000000">
              <w:rPr>
                <w:sz w:val="20"/>
                <w:szCs w:val="20"/>
                <w:rtl w:val="0"/>
              </w:rPr>
              <w:t xml:space="preserve">L'absence de visage &gt; 5s déclenche un event `fraud_alert` sur Kafka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F3">
            <w:pPr>
              <w:rPr/>
            </w:pPr>
            <w:sdt>
              <w:sdtPr>
                <w:id w:val="-523431974"/>
                <w:tag w:val="goog_rdk_81"/>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F4">
            <w:pPr>
              <w:rPr/>
            </w:pPr>
            <w:r w:rsidDel="00000000" w:rsidR="00000000" w:rsidRPr="00000000">
              <w:rPr>
                <w:sz w:val="20"/>
                <w:szCs w:val="20"/>
                <w:rtl w:val="0"/>
              </w:rPr>
              <w:t xml:space="preserve">La détection multi-visages est correcte sur 90% des cas tests (dataset labellisé)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F5">
            <w:pPr>
              <w:rPr/>
            </w:pPr>
            <w:sdt>
              <w:sdtPr>
                <w:id w:val="2143377047"/>
                <w:tag w:val="goog_rdk_82"/>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F6">
            <w:pPr>
              <w:rPr/>
            </w:pPr>
            <w:r w:rsidDel="00000000" w:rsidR="00000000" w:rsidRPr="00000000">
              <w:rPr>
                <w:sz w:val="20"/>
                <w:szCs w:val="20"/>
                <w:rtl w:val="0"/>
              </w:rPr>
              <w:t xml:space="preserve">Le LSTM détecte les anomalies comportementales sur le jeu de test (AUC &gt; 0.85)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F7">
            <w:pPr>
              <w:rPr/>
            </w:pPr>
            <w:sdt>
              <w:sdtPr>
                <w:id w:val="-76831777"/>
                <w:tag w:val="goog_rdk_83"/>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F8">
            <w:pPr>
              <w:rPr/>
            </w:pPr>
            <w:r w:rsidDel="00000000" w:rsidR="00000000" w:rsidRPr="00000000">
              <w:rPr>
                <w:sz w:val="20"/>
                <w:szCs w:val="20"/>
                <w:rtl w:val="0"/>
              </w:rPr>
              <w:t xml:space="preserve">Le GNN identifie correctement les paires d'étudiants collusifs (F1-score &gt; 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F9">
            <w:pPr>
              <w:rPr/>
            </w:pPr>
            <w:sdt>
              <w:sdtPr>
                <w:id w:val="812012218"/>
                <w:tag w:val="goog_rdk_84"/>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FA">
            <w:pPr>
              <w:rPr/>
            </w:pPr>
            <w:r w:rsidDel="00000000" w:rsidR="00000000" w:rsidRPr="00000000">
              <w:rPr>
                <w:sz w:val="20"/>
                <w:szCs w:val="20"/>
                <w:rtl w:val="0"/>
              </w:rPr>
              <w:t xml:space="preserve">Le fraud_score final est retourné en &lt; 2s après soumission d'examen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1FB">
            <w:pPr>
              <w:rPr/>
            </w:pPr>
            <w:sdt>
              <w:sdtPr>
                <w:id w:val="240605316"/>
                <w:tag w:val="goog_rdk_85"/>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1FC">
            <w:pPr>
              <w:rPr/>
            </w:pPr>
            <w:r w:rsidDel="00000000" w:rsidR="00000000" w:rsidRPr="00000000">
              <w:rPr>
                <w:sz w:val="20"/>
                <w:szCs w:val="20"/>
                <w:rtl w:val="0"/>
              </w:rPr>
              <w:t xml:space="preserve">La détection VPN bloque les IPs connues (test avec liste IP VPN publiques)</w:t>
            </w:r>
            <w:r w:rsidDel="00000000" w:rsidR="00000000" w:rsidRPr="00000000">
              <w:rPr>
                <w:rtl w:val="0"/>
              </w:rPr>
            </w:r>
          </w:p>
        </w:tc>
      </w:tr>
    </w:tbl>
    <w:p w:rsidR="00000000" w:rsidDel="00000000" w:rsidP="00000000" w:rsidRDefault="00000000" w:rsidRPr="00000000" w14:paraId="000001FD">
      <w:pPr>
        <w:spacing w:after="3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4"/>
        <w:gridCol w:w="7406"/>
        <w:tblGridChange w:id="0">
          <w:tblGrid>
            <w:gridCol w:w="1954"/>
            <w:gridCol w:w="7406"/>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e7c5a" w:val="clear"/>
            <w:tcMar>
              <w:top w:w="100.0" w:type="dxa"/>
              <w:left w:w="160.0" w:type="dxa"/>
              <w:bottom w:w="100.0" w:type="dxa"/>
              <w:right w:w="120.0" w:type="dxa"/>
            </w:tcMar>
          </w:tcPr>
          <w:p w:rsidR="00000000" w:rsidDel="00000000" w:rsidP="00000000" w:rsidRDefault="00000000" w:rsidRPr="00000000" w14:paraId="000001FE">
            <w:pPr>
              <w:rPr/>
            </w:pPr>
            <w:r w:rsidDel="00000000" w:rsidR="00000000" w:rsidRPr="00000000">
              <w:rPr>
                <w:b w:val="1"/>
                <w:bCs w:val="1"/>
                <w:color w:val="ffffff"/>
                <w:sz w:val="24"/>
                <w:szCs w:val="24"/>
                <w:rtl w:val="0"/>
              </w:rPr>
              <w:t xml:space="preserve">IA-5  Kafka + Streaming Data – Topics, clickstream, live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200">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01">
            <w:pPr>
              <w:rPr/>
            </w:pPr>
            <w:r w:rsidDel="00000000" w:rsidR="00000000" w:rsidRPr="00000000">
              <w:rPr>
                <w:sz w:val="20"/>
                <w:szCs w:val="20"/>
                <w:rtl w:val="0"/>
              </w:rPr>
              <w:t xml:space="preserve">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202">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03">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204">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05">
            <w:pPr>
              <w:rPr/>
            </w:pPr>
            <w:r w:rsidDel="00000000" w:rsidR="00000000" w:rsidRPr="00000000">
              <w:rPr>
                <w:sz w:val="20"/>
                <w:szCs w:val="20"/>
                <w:rtl w:val="0"/>
              </w:rPr>
              <w:t xml:space="preserve">Équipe IA + Kafka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206">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08">
            <w:pPr>
              <w:rPr/>
            </w:pPr>
            <w:r w:rsidDel="00000000" w:rsidR="00000000" w:rsidRPr="00000000">
              <w:rPr>
                <w:sz w:val="20"/>
                <w:szCs w:val="20"/>
                <w:rtl w:val="0"/>
              </w:rPr>
              <w:t xml:space="preserve">Mettre en place l'infrastructure Kafka côté IA et les jobs de streaming temps réel : consommation des events comportementaux, analyse clickstream, monitoring live des examens en cours, et pipeline de détection d'anomalies en temps réel.</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20A">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0C">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0D">
            <w:pPr>
              <w:rPr/>
            </w:pPr>
            <w:r w:rsidDel="00000000" w:rsidR="00000000" w:rsidRPr="00000000">
              <w:rPr>
                <w:sz w:val="20"/>
                <w:szCs w:val="20"/>
                <w:rtl w:val="0"/>
              </w:rPr>
              <w:t xml:space="preserve">Configuration Kafka : créer et documenter tous les topics IA (proctoring-events, ai-results, fraud-alerts)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0E">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0F">
            <w:pPr>
              <w:rPr/>
            </w:pPr>
            <w:r w:rsidDel="00000000" w:rsidR="00000000" w:rsidRPr="00000000">
              <w:rPr>
                <w:sz w:val="20"/>
                <w:szCs w:val="20"/>
                <w:rtl w:val="0"/>
              </w:rPr>
              <w:t xml:space="preserve">Consumer `exam_session_started` : initialiser le monitoring d'une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10">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11">
            <w:pPr>
              <w:rPr/>
            </w:pPr>
            <w:r w:rsidDel="00000000" w:rsidR="00000000" w:rsidRPr="00000000">
              <w:rPr>
                <w:sz w:val="20"/>
                <w:szCs w:val="20"/>
                <w:rtl w:val="0"/>
              </w:rPr>
              <w:t xml:space="preserve">Consumer `proctoring_events` : pipeline temps réel (tab_change, fullscreen_exit, mouse_pattern)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12">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13">
            <w:pPr>
              <w:rPr/>
            </w:pPr>
            <w:r w:rsidDel="00000000" w:rsidR="00000000" w:rsidRPr="00000000">
              <w:rPr>
                <w:sz w:val="20"/>
                <w:szCs w:val="20"/>
                <w:rtl w:val="0"/>
              </w:rPr>
              <w:t xml:space="preserve">Clickstream analysis : agréger les events de comportement par session en fenêtres glissantes (Flink ou Spark Streaming)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14">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15">
            <w:pPr>
              <w:rPr/>
            </w:pPr>
            <w:sdt>
              <w:sdtPr>
                <w:id w:val="-1398197468"/>
                <w:tag w:val="goog_rdk_86"/>
              </w:sdtPr>
              <w:sdtContent>
                <w:r w:rsidDel="00000000" w:rsidR="00000000" w:rsidRPr="00000000">
                  <w:rPr>
                    <w:rFonts w:ascii="Arial Unicode MS" w:cs="Arial Unicode MS" w:eastAsia="Arial Unicode MS" w:hAnsi="Arial Unicode MS"/>
                    <w:sz w:val="20"/>
                    <w:szCs w:val="20"/>
                    <w:rtl w:val="0"/>
                  </w:rPr>
                  <w:t xml:space="preserve">Live monitoring : stream fraud signals → alertes temps réel pour l'enseignant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1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17">
            <w:pPr>
              <w:rPr/>
            </w:pPr>
            <w:r w:rsidDel="00000000" w:rsidR="00000000" w:rsidRPr="00000000">
              <w:rPr>
                <w:sz w:val="20"/>
                <w:szCs w:val="20"/>
                <w:rtl w:val="0"/>
              </w:rPr>
              <w:t xml:space="preserve">Producer `ai_results` : publier scores, recommendations, fraud_alerts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18">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19">
            <w:pPr>
              <w:rPr/>
            </w:pPr>
            <w:r w:rsidDel="00000000" w:rsidR="00000000" w:rsidRPr="00000000">
              <w:rPr>
                <w:sz w:val="20"/>
                <w:szCs w:val="20"/>
                <w:rtl w:val="0"/>
              </w:rPr>
              <w:t xml:space="preserve">Producer `fraud_alerts` : publier alerte immédiate si threshold dépassé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1A">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1B">
            <w:pPr>
              <w:rPr/>
            </w:pPr>
            <w:r w:rsidDel="00000000" w:rsidR="00000000" w:rsidRPr="00000000">
              <w:rPr>
                <w:sz w:val="20"/>
                <w:szCs w:val="20"/>
                <w:rtl w:val="0"/>
              </w:rPr>
              <w:t xml:space="preserve">Monitoring Kafka : Kafka UI + alertes sur consumer lag</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21C">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1E">
            <w:pPr>
              <w:rPr/>
            </w:pPr>
            <w:sdt>
              <w:sdtPr>
                <w:id w:val="1960030888"/>
                <w:tag w:val="goog_rdk_87"/>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1F">
            <w:pPr>
              <w:rPr/>
            </w:pPr>
            <w:r w:rsidDel="00000000" w:rsidR="00000000" w:rsidRPr="00000000">
              <w:rPr>
                <w:sz w:val="20"/>
                <w:szCs w:val="20"/>
                <w:rtl w:val="0"/>
              </w:rPr>
              <w:t xml:space="preserve">Tous les topics sont créés avec la bonne configuration (partitions, retention, replication)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20">
            <w:pPr>
              <w:rPr/>
            </w:pPr>
            <w:sdt>
              <w:sdtPr>
                <w:id w:val="1967046724"/>
                <w:tag w:val="goog_rdk_88"/>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21">
            <w:pPr>
              <w:rPr/>
            </w:pPr>
            <w:r w:rsidDel="00000000" w:rsidR="00000000" w:rsidRPr="00000000">
              <w:rPr>
                <w:sz w:val="20"/>
                <w:szCs w:val="20"/>
                <w:rtl w:val="0"/>
              </w:rPr>
              <w:t xml:space="preserve">Le consumer `proctoring_events` traite les messages en &lt; 500ms (latence bout-en-bout)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22">
            <w:pPr>
              <w:rPr/>
            </w:pPr>
            <w:sdt>
              <w:sdtPr>
                <w:id w:val="333295129"/>
                <w:tag w:val="goog_rdk_89"/>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23">
            <w:pPr>
              <w:rPr/>
            </w:pPr>
            <w:r w:rsidDel="00000000" w:rsidR="00000000" w:rsidRPr="00000000">
              <w:rPr>
                <w:sz w:val="20"/>
                <w:szCs w:val="20"/>
                <w:rtl w:val="0"/>
              </w:rPr>
              <w:t xml:space="preserve">Les fenêtres glissantes clickstream agrègent correctement sur 60s (test avec données simulées)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24">
            <w:pPr>
              <w:rPr/>
            </w:pPr>
            <w:sdt>
              <w:sdtPr>
                <w:id w:val="685291010"/>
                <w:tag w:val="goog_rdk_90"/>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25">
            <w:pPr>
              <w:rPr/>
            </w:pPr>
            <w:r w:rsidDel="00000000" w:rsidR="00000000" w:rsidRPr="00000000">
              <w:rPr>
                <w:sz w:val="20"/>
                <w:szCs w:val="20"/>
                <w:rtl w:val="0"/>
              </w:rPr>
              <w:t xml:space="preserve">Une alerte `fraud_alert` est publiée en &lt; 1s après dépassement du seuil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26">
            <w:pPr>
              <w:rPr/>
            </w:pPr>
            <w:sdt>
              <w:sdtPr>
                <w:id w:val="2008234021"/>
                <w:tag w:val="goog_rdk_91"/>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27">
            <w:pPr>
              <w:rPr/>
            </w:pPr>
            <w:r w:rsidDel="00000000" w:rsidR="00000000" w:rsidRPr="00000000">
              <w:rPr>
                <w:sz w:val="20"/>
                <w:szCs w:val="20"/>
                <w:rtl w:val="0"/>
              </w:rPr>
              <w:t xml:space="preserve">Le consumer lag reste &lt; 100 messages en charge normale (monitoring Kafka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28">
            <w:pPr>
              <w:rPr/>
            </w:pPr>
            <w:sdt>
              <w:sdtPr>
                <w:id w:val="-688920503"/>
                <w:tag w:val="goog_rdk_92"/>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29">
            <w:pPr>
              <w:rPr/>
            </w:pPr>
            <w:r w:rsidDel="00000000" w:rsidR="00000000" w:rsidRPr="00000000">
              <w:rPr>
                <w:sz w:val="20"/>
                <w:szCs w:val="20"/>
                <w:rtl w:val="0"/>
              </w:rPr>
              <w:t xml:space="preserve">L'équipe Dev reçoit correctement les events `ai_results` et `fraud_alerts` (test bout-en-bout)</w:t>
            </w:r>
            <w:r w:rsidDel="00000000" w:rsidR="00000000" w:rsidRPr="00000000">
              <w:rPr>
                <w:rtl w:val="0"/>
              </w:rPr>
            </w:r>
          </w:p>
        </w:tc>
      </w:tr>
    </w:tbl>
    <w:p w:rsidR="00000000" w:rsidDel="00000000" w:rsidP="00000000" w:rsidRDefault="00000000" w:rsidRPr="00000000" w14:paraId="0000022A">
      <w:pPr>
        <w:spacing w:after="3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1"/>
        <w:gridCol w:w="7329"/>
        <w:tblGridChange w:id="0">
          <w:tblGrid>
            <w:gridCol w:w="2031"/>
            <w:gridCol w:w="7329"/>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e7c5a" w:val="clear"/>
            <w:tcMar>
              <w:top w:w="100.0" w:type="dxa"/>
              <w:left w:w="160.0" w:type="dxa"/>
              <w:bottom w:w="100.0" w:type="dxa"/>
              <w:right w:w="120.0" w:type="dxa"/>
            </w:tcMar>
          </w:tcPr>
          <w:p w:rsidR="00000000" w:rsidDel="00000000" w:rsidP="00000000" w:rsidRDefault="00000000" w:rsidRPr="00000000" w14:paraId="0000022B">
            <w:pPr>
              <w:rPr/>
            </w:pPr>
            <w:r w:rsidDel="00000000" w:rsidR="00000000" w:rsidRPr="00000000">
              <w:rPr>
                <w:b w:val="1"/>
                <w:bCs w:val="1"/>
                <w:color w:val="ffffff"/>
                <w:sz w:val="24"/>
                <w:szCs w:val="24"/>
                <w:rtl w:val="0"/>
              </w:rPr>
              <w:t xml:space="preserve">IA-6  ML Pipeline – XGBoost, Isolation Forest, LSTM, GNN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22D">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2E">
            <w:pPr>
              <w:rPr/>
            </w:pPr>
            <w:r w:rsidDel="00000000" w:rsidR="00000000" w:rsidRPr="00000000">
              <w:rPr>
                <w:sz w:val="20"/>
                <w:szCs w:val="20"/>
                <w:rtl w:val="0"/>
              </w:rPr>
              <w:t xml:space="preserve">Epic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22F">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30">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231">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32">
            <w:pPr>
              <w:rPr/>
            </w:pPr>
            <w:r w:rsidDel="00000000" w:rsidR="00000000" w:rsidRPr="00000000">
              <w:rPr>
                <w:sz w:val="20"/>
                <w:szCs w:val="20"/>
                <w:rtl w:val="0"/>
              </w:rPr>
              <w:t xml:space="preserve">Équipe IA + Kafka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233">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35">
            <w:pPr>
              <w:rPr/>
            </w:pPr>
            <w:r w:rsidDel="00000000" w:rsidR="00000000" w:rsidRPr="00000000">
              <w:rPr>
                <w:sz w:val="20"/>
                <w:szCs w:val="20"/>
                <w:rtl w:val="0"/>
              </w:rPr>
              <w:t xml:space="preserve">Développer et entraîner les modèles de Machine Learning pour la détection de fraude et le scoring adaptatif : XGBoost pour le scoring comportemental, Isolation Forest pour la détection d'anomalies non supervisée, LSTM pour les séquences temporelles, GNN pour la détection de collusion.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237">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39">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3A">
            <w:pPr>
              <w:rPr/>
            </w:pPr>
            <w:r w:rsidDel="00000000" w:rsidR="00000000" w:rsidRPr="00000000">
              <w:rPr>
                <w:sz w:val="20"/>
                <w:szCs w:val="20"/>
                <w:rtl w:val="0"/>
              </w:rPr>
              <w:t xml:space="preserve">Feature engineering : définir et calculer les features (temps_réponse, variance_clics, ratio_corrections, ip_risk_score)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3B">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3C">
            <w:pPr>
              <w:rPr/>
            </w:pPr>
            <w:r w:rsidDel="00000000" w:rsidR="00000000" w:rsidRPr="00000000">
              <w:rPr>
                <w:sz w:val="20"/>
                <w:szCs w:val="20"/>
                <w:rtl w:val="0"/>
              </w:rPr>
              <w:t xml:space="preserve">Dataset construction : collecter et labelliser les données (cas fraude confirmés + cas normaux)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3D">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3E">
            <w:pPr>
              <w:rPr/>
            </w:pPr>
            <w:r w:rsidDel="00000000" w:rsidR="00000000" w:rsidRPr="00000000">
              <w:rPr>
                <w:sz w:val="20"/>
                <w:szCs w:val="20"/>
                <w:rtl w:val="0"/>
              </w:rPr>
              <w:t xml:space="preserve">Modèle XGBoost : entraîner sur features comportementales, optimiser hyperparamètres (GridSearch)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3F">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40">
            <w:pPr>
              <w:rPr/>
            </w:pPr>
            <w:r w:rsidDel="00000000" w:rsidR="00000000" w:rsidRPr="00000000">
              <w:rPr>
                <w:sz w:val="20"/>
                <w:szCs w:val="20"/>
                <w:rtl w:val="0"/>
              </w:rPr>
              <w:t xml:space="preserve">Modèle Isolation Forest : détection anomalies non supervisée (pas de labels nécessaires)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41">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42">
            <w:pPr>
              <w:rPr/>
            </w:pPr>
            <w:r w:rsidDel="00000000" w:rsidR="00000000" w:rsidRPr="00000000">
              <w:rPr>
                <w:sz w:val="20"/>
                <w:szCs w:val="20"/>
                <w:rtl w:val="0"/>
              </w:rPr>
              <w:t xml:space="preserve">Modèle LSTM : séquences temporelles de comportement (PyTorch, window_size=50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43">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44">
            <w:pPr>
              <w:rPr/>
            </w:pPr>
            <w:r w:rsidDel="00000000" w:rsidR="00000000" w:rsidRPr="00000000">
              <w:rPr>
                <w:sz w:val="20"/>
                <w:szCs w:val="20"/>
                <w:rtl w:val="0"/>
              </w:rPr>
              <w:t xml:space="preserve">Modèle GNN : graphe d'étudiants (arêtes = similarité réponses, noeuds = étudiants)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45">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46">
            <w:pPr>
              <w:rPr/>
            </w:pPr>
            <w:r w:rsidDel="00000000" w:rsidR="00000000" w:rsidRPr="00000000">
              <w:rPr>
                <w:sz w:val="20"/>
                <w:szCs w:val="20"/>
                <w:rtl w:val="0"/>
              </w:rPr>
              <w:t xml:space="preserve">Serving des modèles : MLflow tracking + API d'inférence FastAPI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47">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48">
            <w:pPr>
              <w:rPr/>
            </w:pPr>
            <w:r w:rsidDel="00000000" w:rsidR="00000000" w:rsidRPr="00000000">
              <w:rPr>
                <w:sz w:val="20"/>
                <w:szCs w:val="20"/>
                <w:rtl w:val="0"/>
              </w:rPr>
              <w:t xml:space="preserve">Pipeline de réentraînement automatique (mensuel ou sur dérive de données)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249">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4B">
            <w:pPr>
              <w:rPr/>
            </w:pPr>
            <w:sdt>
              <w:sdtPr>
                <w:id w:val="1168425926"/>
                <w:tag w:val="goog_rdk_93"/>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4C">
            <w:pPr>
              <w:rPr/>
            </w:pPr>
            <w:r w:rsidDel="00000000" w:rsidR="00000000" w:rsidRPr="00000000">
              <w:rPr>
                <w:sz w:val="20"/>
                <w:szCs w:val="20"/>
                <w:rtl w:val="0"/>
              </w:rPr>
              <w:t xml:space="preserve">XGBoost : AUC-ROC &gt; 0.88 sur le jeu de test, précision &gt; 85%, rappel fraude &gt; 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4D">
            <w:pPr>
              <w:rPr/>
            </w:pPr>
            <w:sdt>
              <w:sdtPr>
                <w:id w:val="33822039"/>
                <w:tag w:val="goog_rdk_94"/>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4E">
            <w:pPr>
              <w:rPr/>
            </w:pPr>
            <w:r w:rsidDel="00000000" w:rsidR="00000000" w:rsidRPr="00000000">
              <w:rPr>
                <w:sz w:val="20"/>
                <w:szCs w:val="20"/>
                <w:rtl w:val="0"/>
              </w:rPr>
              <w:t xml:space="preserve">Isolation Forest : taux d'anomalies détectées cohérent (&lt; 5% en usage normal)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4F">
            <w:pPr>
              <w:rPr/>
            </w:pPr>
            <w:sdt>
              <w:sdtPr>
                <w:id w:val="904883517"/>
                <w:tag w:val="goog_rdk_95"/>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50">
            <w:pPr>
              <w:rPr/>
            </w:pPr>
            <w:r w:rsidDel="00000000" w:rsidR="00000000" w:rsidRPr="00000000">
              <w:rPr>
                <w:sz w:val="20"/>
                <w:szCs w:val="20"/>
                <w:rtl w:val="0"/>
              </w:rPr>
              <w:t xml:space="preserve">LSTM : AUC &gt; 0.85 sur séquences comportementales de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51">
            <w:pPr>
              <w:rPr/>
            </w:pPr>
            <w:sdt>
              <w:sdtPr>
                <w:id w:val="2063005295"/>
                <w:tag w:val="goog_rdk_96"/>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52">
            <w:pPr>
              <w:rPr/>
            </w:pPr>
            <w:r w:rsidDel="00000000" w:rsidR="00000000" w:rsidRPr="00000000">
              <w:rPr>
                <w:sz w:val="20"/>
                <w:szCs w:val="20"/>
                <w:rtl w:val="0"/>
              </w:rPr>
              <w:t xml:space="preserve">GNN : F1-score &gt; 0.80 sur la détection de paires collusives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53">
            <w:pPr>
              <w:rPr/>
            </w:pPr>
            <w:sdt>
              <w:sdtPr>
                <w:id w:val="-1571725486"/>
                <w:tag w:val="goog_rdk_97"/>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54">
            <w:pPr>
              <w:rPr/>
            </w:pPr>
            <w:r w:rsidDel="00000000" w:rsidR="00000000" w:rsidRPr="00000000">
              <w:rPr>
                <w:sz w:val="20"/>
                <w:szCs w:val="20"/>
                <w:rtl w:val="0"/>
              </w:rPr>
              <w:t xml:space="preserve">Les modèles sont versionnés dans MLflow avec leurs métriques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55">
            <w:pPr>
              <w:rPr/>
            </w:pPr>
            <w:sdt>
              <w:sdtPr>
                <w:id w:val="-1150457498"/>
                <w:tag w:val="goog_rdk_98"/>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56">
            <w:pPr>
              <w:rPr/>
            </w:pPr>
            <w:r w:rsidDel="00000000" w:rsidR="00000000" w:rsidRPr="00000000">
              <w:rPr>
                <w:sz w:val="20"/>
                <w:szCs w:val="20"/>
                <w:rtl w:val="0"/>
              </w:rPr>
              <w:t xml:space="preserve">L'API d'inférence retourne un score en &lt; 200ms (P95)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57">
            <w:pPr>
              <w:rPr/>
            </w:pPr>
            <w:sdt>
              <w:sdtPr>
                <w:id w:val="1659990811"/>
                <w:tag w:val="goog_rdk_99"/>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58">
            <w:pPr>
              <w:rPr/>
            </w:pPr>
            <w:r w:rsidDel="00000000" w:rsidR="00000000" w:rsidRPr="00000000">
              <w:rPr>
                <w:sz w:val="20"/>
                <w:szCs w:val="20"/>
                <w:rtl w:val="0"/>
              </w:rPr>
              <w:t xml:space="preserve">Le pipeline de réentraînement s'exécute sans intervention manuelle</w:t>
            </w:r>
            <w:r w:rsidDel="00000000" w:rsidR="00000000" w:rsidRPr="00000000">
              <w:rPr>
                <w:rtl w:val="0"/>
              </w:rPr>
            </w:r>
          </w:p>
        </w:tc>
      </w:tr>
    </w:tbl>
    <w:p w:rsidR="00000000" w:rsidDel="00000000" w:rsidP="00000000" w:rsidRDefault="00000000" w:rsidRPr="00000000" w14:paraId="00000259">
      <w:pPr>
        <w:spacing w:after="3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7375"/>
        <w:tblGridChange w:id="0">
          <w:tblGrid>
            <w:gridCol w:w="1985"/>
            <w:gridCol w:w="7375"/>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e7c5a" w:val="clear"/>
            <w:tcMar>
              <w:top w:w="100.0" w:type="dxa"/>
              <w:left w:w="160.0" w:type="dxa"/>
              <w:bottom w:w="100.0" w:type="dxa"/>
              <w:right w:w="120.0" w:type="dxa"/>
            </w:tcMar>
          </w:tcPr>
          <w:p w:rsidR="00000000" w:rsidDel="00000000" w:rsidP="00000000" w:rsidRDefault="00000000" w:rsidRPr="00000000" w14:paraId="0000025A">
            <w:pPr>
              <w:rPr/>
            </w:pPr>
            <w:sdt>
              <w:sdtPr>
                <w:id w:val="1484439702"/>
                <w:tag w:val="goog_rdk_100"/>
              </w:sdtPr>
              <w:sdtContent>
                <w:r w:rsidDel="00000000" w:rsidR="00000000" w:rsidRPr="00000000">
                  <w:rPr>
                    <w:rFonts w:ascii="Arial Unicode MS" w:cs="Arial Unicode MS" w:eastAsia="Arial Unicode MS" w:hAnsi="Arial Unicode MS"/>
                    <w:b w:val="1"/>
                    <w:bCs w:val="1"/>
                    <w:color w:val="ffffff"/>
                    <w:sz w:val="24"/>
                    <w:szCs w:val="24"/>
                    <w:rtl w:val="0"/>
                  </w:rPr>
                  <w:t xml:space="preserve">IA-7  IA ↔ Kafka Integration – Consommer events, publier résultats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25C">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5D">
            <w:pPr>
              <w:rPr/>
            </w:pPr>
            <w:r w:rsidDel="00000000" w:rsidR="00000000" w:rsidRPr="00000000">
              <w:rPr>
                <w:sz w:val="20"/>
                <w:szCs w:val="20"/>
                <w:rtl w:val="0"/>
              </w:rPr>
              <w:t xml:space="preserve">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25E">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5F">
            <w:pP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260">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61">
            <w:pPr>
              <w:rPr/>
            </w:pPr>
            <w:r w:rsidDel="00000000" w:rsidR="00000000" w:rsidRPr="00000000">
              <w:rPr>
                <w:sz w:val="20"/>
                <w:szCs w:val="20"/>
                <w:rtl w:val="0"/>
              </w:rPr>
              <w:t xml:space="preserve">Équipe IA + Kafka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262">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64">
            <w:pPr>
              <w:rPr/>
            </w:pPr>
            <w:r w:rsidDel="00000000" w:rsidR="00000000" w:rsidRPr="00000000">
              <w:rPr>
                <w:sz w:val="20"/>
                <w:szCs w:val="20"/>
                <w:rtl w:val="0"/>
              </w:rPr>
              <w:t xml:space="preserve">Assurer l'intégration bidirectionnelle entre les services IA et le bus Kafka : consommation des événements produits par l'équipe Dev (exam_submitted, resource_uploaded, proctoring_events) et publication des résultats IA (fraud_score, generated_questions, learning_recommendations, assessment_results).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266">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68">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69">
            <w:pPr>
              <w:rPr/>
            </w:pPr>
            <w:r w:rsidDel="00000000" w:rsidR="00000000" w:rsidRPr="00000000">
              <w:rPr>
                <w:sz w:val="20"/>
                <w:szCs w:val="20"/>
                <w:rtl w:val="0"/>
              </w:rPr>
              <w:t xml:space="preserve">Consumer `exam_submitted` : déclencher scoring fraud + correction automatique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6A">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6B">
            <w:pPr>
              <w:rPr/>
            </w:pPr>
            <w:r w:rsidDel="00000000" w:rsidR="00000000" w:rsidRPr="00000000">
              <w:rPr>
                <w:sz w:val="20"/>
                <w:szCs w:val="20"/>
                <w:rtl w:val="0"/>
              </w:rPr>
              <w:t xml:space="preserve">Consumer `resource_uploaded` : déclencher indexation RAG du nouveau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6C">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6D">
            <w:pPr>
              <w:rPr/>
            </w:pPr>
            <w:r w:rsidDel="00000000" w:rsidR="00000000" w:rsidRPr="00000000">
              <w:rPr>
                <w:sz w:val="20"/>
                <w:szCs w:val="20"/>
                <w:rtl w:val="0"/>
              </w:rPr>
              <w:t xml:space="preserve">Consumer `user_registered` : initialiser le profil d'apprentissage de l'étudiant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6E">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6F">
            <w:pPr>
              <w:rPr/>
            </w:pPr>
            <w:r w:rsidDel="00000000" w:rsidR="00000000" w:rsidRPr="00000000">
              <w:rPr>
                <w:sz w:val="20"/>
                <w:szCs w:val="20"/>
                <w:rtl w:val="0"/>
              </w:rPr>
              <w:t xml:space="preserve">Consumer `exam_session_started` : démarrer monitoring proctoring temps réel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70">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71">
            <w:pPr>
              <w:rPr/>
            </w:pPr>
            <w:r w:rsidDel="00000000" w:rsidR="00000000" w:rsidRPr="00000000">
              <w:rPr>
                <w:sz w:val="20"/>
                <w:szCs w:val="20"/>
                <w:rtl w:val="0"/>
              </w:rPr>
              <w:t xml:space="preserve">Producer `ai_results` : publier {examId, studentId, score, fraud_score, corrections}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72">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73">
            <w:pPr>
              <w:rPr/>
            </w:pPr>
            <w:r w:rsidDel="00000000" w:rsidR="00000000" w:rsidRPr="00000000">
              <w:rPr>
                <w:sz w:val="20"/>
                <w:szCs w:val="20"/>
                <w:rtl w:val="0"/>
              </w:rPr>
              <w:t xml:space="preserve">Producer `learning_path_update` : publier recommandations personnalisées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74">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75">
            <w:pPr>
              <w:rPr/>
            </w:pPr>
            <w:r w:rsidDel="00000000" w:rsidR="00000000" w:rsidRPr="00000000">
              <w:rPr>
                <w:sz w:val="20"/>
                <w:szCs w:val="20"/>
                <w:rtl w:val="0"/>
              </w:rPr>
              <w:t xml:space="preserve">Producer `fraud_alerts` : publier alerte immédiate avec détails de l'anomalie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7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77">
            <w:pPr>
              <w:rPr/>
            </w:pPr>
            <w:r w:rsidDel="00000000" w:rsidR="00000000" w:rsidRPr="00000000">
              <w:rPr>
                <w:sz w:val="20"/>
                <w:szCs w:val="20"/>
                <w:rtl w:val="0"/>
              </w:rPr>
              <w:t xml:space="preserve">Gestion des erreurs : retry logic (3 tentatives) + DLQ pour messages en échec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78">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79">
            <w:pPr>
              <w:rPr/>
            </w:pPr>
            <w:r w:rsidDel="00000000" w:rsidR="00000000" w:rsidRPr="00000000">
              <w:rPr>
                <w:sz w:val="20"/>
                <w:szCs w:val="20"/>
                <w:rtl w:val="0"/>
              </w:rPr>
              <w:t xml:space="preserve">Tests d'intégration bout-en-bout avec mock des services Dev</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27A">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7C">
            <w:pPr>
              <w:rPr/>
            </w:pPr>
            <w:sdt>
              <w:sdtPr>
                <w:id w:val="-11650975"/>
                <w:tag w:val="goog_rdk_101"/>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7D">
            <w:pPr>
              <w:rPr/>
            </w:pPr>
            <w:r w:rsidDel="00000000" w:rsidR="00000000" w:rsidRPr="00000000">
              <w:rPr>
                <w:sz w:val="20"/>
                <w:szCs w:val="20"/>
                <w:rtl w:val="0"/>
              </w:rPr>
              <w:t xml:space="preserve">La réception de `exam_submitted` déclenche bien le scoring et publie `ai_results` en &lt; 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7E">
            <w:pPr>
              <w:rPr/>
            </w:pPr>
            <w:sdt>
              <w:sdtPr>
                <w:id w:val="1854378562"/>
                <w:tag w:val="goog_rdk_102"/>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7F">
            <w:pPr>
              <w:rPr/>
            </w:pPr>
            <w:r w:rsidDel="00000000" w:rsidR="00000000" w:rsidRPr="00000000">
              <w:rPr>
                <w:sz w:val="20"/>
                <w:szCs w:val="20"/>
                <w:rtl w:val="0"/>
              </w:rPr>
              <w:t xml:space="preserve">La réception de `resource_uploaded` déclenche l'indexation RAG (visible dans Vector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80">
            <w:pPr>
              <w:rPr/>
            </w:pPr>
            <w:sdt>
              <w:sdtPr>
                <w:id w:val="1668799941"/>
                <w:tag w:val="goog_rdk_103"/>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81">
            <w:pPr>
              <w:rPr/>
            </w:pPr>
            <w:r w:rsidDel="00000000" w:rsidR="00000000" w:rsidRPr="00000000">
              <w:rPr>
                <w:sz w:val="20"/>
                <w:szCs w:val="20"/>
                <w:rtl w:val="0"/>
              </w:rPr>
              <w:t xml:space="preserve">Le format JSON de chaque event produit respecte le contrat défini avec l'équipe Dev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82">
            <w:pPr>
              <w:rPr/>
            </w:pPr>
            <w:sdt>
              <w:sdtPr>
                <w:id w:val="-190408875"/>
                <w:tag w:val="goog_rdk_104"/>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83">
            <w:pPr>
              <w:rPr/>
            </w:pPr>
            <w:r w:rsidDel="00000000" w:rsidR="00000000" w:rsidRPr="00000000">
              <w:rPr>
                <w:sz w:val="20"/>
                <w:szCs w:val="20"/>
                <w:rtl w:val="0"/>
              </w:rPr>
              <w:t xml:space="preserve">Le retry logic est testé : un message en échec est retryé 3 fois puis envoyé en DLQ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84">
            <w:pPr>
              <w:rPr/>
            </w:pPr>
            <w:sdt>
              <w:sdtPr>
                <w:id w:val="1176218902"/>
                <w:tag w:val="goog_rdk_105"/>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85">
            <w:pPr>
              <w:rPr/>
            </w:pPr>
            <w:sdt>
              <w:sdtPr>
                <w:id w:val="-39882801"/>
                <w:tag w:val="goog_rdk_106"/>
              </w:sdtPr>
              <w:sdtContent>
                <w:r w:rsidDel="00000000" w:rsidR="00000000" w:rsidRPr="00000000">
                  <w:rPr>
                    <w:rFonts w:ascii="Arial Unicode MS" w:cs="Arial Unicode MS" w:eastAsia="Arial Unicode MS" w:hAnsi="Arial Unicode MS"/>
                    <w:sz w:val="20"/>
                    <w:szCs w:val="20"/>
                    <w:rtl w:val="0"/>
                  </w:rPr>
                  <w:t xml:space="preserve">Test bout-en-bout : soumission exam → ai_results → score visible côté Dev</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86">
            <w:pPr>
              <w:rPr/>
            </w:pPr>
            <w:sdt>
              <w:sdtPr>
                <w:id w:val="555683225"/>
                <w:tag w:val="goog_rdk_107"/>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87">
            <w:pPr>
              <w:rPr/>
            </w:pPr>
            <w:r w:rsidDel="00000000" w:rsidR="00000000" w:rsidRPr="00000000">
              <w:rPr>
                <w:sz w:val="20"/>
                <w:szCs w:val="20"/>
                <w:rtl w:val="0"/>
              </w:rPr>
              <w:t xml:space="preserve">Aucune perte de message en cas de redémarrage du service IA (offset commité correctement)</w:t>
            </w:r>
            <w:r w:rsidDel="00000000" w:rsidR="00000000" w:rsidRPr="00000000">
              <w:rPr>
                <w:rtl w:val="0"/>
              </w:rPr>
            </w:r>
          </w:p>
        </w:tc>
      </w:tr>
    </w:tbl>
    <w:p w:rsidR="00000000" w:rsidDel="00000000" w:rsidP="00000000" w:rsidRDefault="00000000" w:rsidRPr="00000000" w14:paraId="00000288">
      <w:pPr>
        <w:spacing w:after="3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7"/>
        <w:gridCol w:w="7353"/>
        <w:tblGridChange w:id="0">
          <w:tblGrid>
            <w:gridCol w:w="2007"/>
            <w:gridCol w:w="7353"/>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e7c5a" w:val="clear"/>
            <w:tcMar>
              <w:top w:w="100.0" w:type="dxa"/>
              <w:left w:w="160.0" w:type="dxa"/>
              <w:bottom w:w="100.0" w:type="dxa"/>
              <w:right w:w="120.0" w:type="dxa"/>
            </w:tcMar>
          </w:tcPr>
          <w:p w:rsidR="00000000" w:rsidDel="00000000" w:rsidP="00000000" w:rsidRDefault="00000000" w:rsidRPr="00000000" w14:paraId="00000289">
            <w:pPr>
              <w:rPr/>
            </w:pPr>
            <w:r w:rsidDel="00000000" w:rsidR="00000000" w:rsidRPr="00000000">
              <w:rPr>
                <w:b w:val="1"/>
                <w:bCs w:val="1"/>
                <w:color w:val="ffffff"/>
                <w:sz w:val="24"/>
                <w:szCs w:val="24"/>
                <w:rtl w:val="0"/>
              </w:rPr>
              <w:t xml:space="preserve">IA-8  Data Engineering – Preprocessing, labeling, training pipelines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28B">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8C">
            <w:pPr>
              <w:rPr/>
            </w:pPr>
            <w:r w:rsidDel="00000000" w:rsidR="00000000" w:rsidRPr="00000000">
              <w:rPr>
                <w:sz w:val="20"/>
                <w:szCs w:val="20"/>
                <w:rtl w:val="0"/>
              </w:rPr>
              <w:t xml:space="preserve">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28D">
            <w:pPr>
              <w:rPr/>
            </w:pPr>
            <w:r w:rsidDel="00000000" w:rsidR="00000000" w:rsidRPr="00000000">
              <w:rPr>
                <w:b w:val="1"/>
                <w:bCs w:val="1"/>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8E">
            <w:pPr>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60.0" w:type="dxa"/>
              <w:bottom w:w="60.0" w:type="dxa"/>
              <w:right w:w="120.0" w:type="dxa"/>
            </w:tcMar>
          </w:tcPr>
          <w:p w:rsidR="00000000" w:rsidDel="00000000" w:rsidP="00000000" w:rsidRDefault="00000000" w:rsidRPr="00000000" w14:paraId="0000028F">
            <w:pPr>
              <w:rPr/>
            </w:pPr>
            <w:r w:rsidDel="00000000" w:rsidR="00000000" w:rsidRPr="00000000">
              <w:rPr>
                <w:b w:val="1"/>
                <w:bCs w:val="1"/>
                <w:sz w:val="20"/>
                <w:szCs w:val="20"/>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90">
            <w:pPr>
              <w:rPr/>
            </w:pPr>
            <w:r w:rsidDel="00000000" w:rsidR="00000000" w:rsidRPr="00000000">
              <w:rPr>
                <w:sz w:val="20"/>
                <w:szCs w:val="20"/>
                <w:rtl w:val="0"/>
              </w:rPr>
              <w:t xml:space="preserve">Équipe IA + Kafka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291">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60.0" w:type="dxa"/>
              <w:left w:w="160.0" w:type="dxa"/>
              <w:bottom w:w="60.0" w:type="dxa"/>
              <w:right w:w="120.0" w:type="dxa"/>
            </w:tcMar>
          </w:tcPr>
          <w:p w:rsidR="00000000" w:rsidDel="00000000" w:rsidP="00000000" w:rsidRDefault="00000000" w:rsidRPr="00000000" w14:paraId="00000293">
            <w:pPr>
              <w:rPr/>
            </w:pPr>
            <w:r w:rsidDel="00000000" w:rsidR="00000000" w:rsidRPr="00000000">
              <w:rPr>
                <w:sz w:val="20"/>
                <w:szCs w:val="20"/>
                <w:rtl w:val="0"/>
              </w:rPr>
              <w:t xml:space="preserve">Mettre en place le socle data engineering : collecte et preprocessing des logs comportementaux, construction des datasets d'entraînement, labellisation des cas de fraude, et automatisation des pipelines d'entraînement des modèles ML.</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295">
            <w:pPr>
              <w:rPr/>
            </w:pPr>
            <w:r w:rsidDel="00000000" w:rsidR="00000000" w:rsidRPr="00000000">
              <w:rPr>
                <w:b w:val="1"/>
                <w:bCs w:val="1"/>
                <w:rtl w:val="0"/>
              </w:rPr>
              <w:t xml:space="preserve">Sous-tâches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97">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98">
            <w:pPr>
              <w:rPr/>
            </w:pPr>
            <w:sdt>
              <w:sdtPr>
                <w:id w:val="1763730105"/>
                <w:tag w:val="goog_rdk_108"/>
              </w:sdtPr>
              <w:sdtContent>
                <w:r w:rsidDel="00000000" w:rsidR="00000000" w:rsidRPr="00000000">
                  <w:rPr>
                    <w:rFonts w:ascii="Arial Unicode MS" w:cs="Arial Unicode MS" w:eastAsia="Arial Unicode MS" w:hAnsi="Arial Unicode MS"/>
                    <w:sz w:val="20"/>
                    <w:szCs w:val="20"/>
                    <w:rtl w:val="0"/>
                  </w:rPr>
                  <w:t xml:space="preserve">Collecte logs : pipeline d'ingestion des logs comportementaux depuis Kafka → stockage (S3 / data lake)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99">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9A">
            <w:pPr>
              <w:rPr/>
            </w:pPr>
            <w:r w:rsidDel="00000000" w:rsidR="00000000" w:rsidRPr="00000000">
              <w:rPr>
                <w:sz w:val="20"/>
                <w:szCs w:val="20"/>
                <w:rtl w:val="0"/>
              </w:rPr>
              <w:t xml:space="preserve">Preprocessing : nettoyage, normalisation, gestion des valeurs manquantes, encodage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9B">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9C">
            <w:pPr>
              <w:rPr/>
            </w:pPr>
            <w:r w:rsidDel="00000000" w:rsidR="00000000" w:rsidRPr="00000000">
              <w:rPr>
                <w:sz w:val="20"/>
                <w:szCs w:val="20"/>
                <w:rtl w:val="0"/>
              </w:rPr>
              <w:t xml:space="preserve">Labellisation : outil de labellisation pour les cas fraude + guidelines de labellisation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9D">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9E">
            <w:pPr>
              <w:rPr/>
            </w:pPr>
            <w:r w:rsidDel="00000000" w:rsidR="00000000" w:rsidRPr="00000000">
              <w:rPr>
                <w:sz w:val="20"/>
                <w:szCs w:val="20"/>
                <w:rtl w:val="0"/>
              </w:rPr>
              <w:t xml:space="preserve">Feature store : centraliser les features calculées (Feast ou custom)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9F">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A0">
            <w:pPr>
              <w:rPr/>
            </w:pPr>
            <w:r w:rsidDel="00000000" w:rsidR="00000000" w:rsidRPr="00000000">
              <w:rPr>
                <w:sz w:val="20"/>
                <w:szCs w:val="20"/>
                <w:rtl w:val="0"/>
              </w:rPr>
              <w:t xml:space="preserve">Pipeline entraînement : scripts automatisés train/eval/validate pour chaque modèle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A1">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A2">
            <w:pPr>
              <w:rPr/>
            </w:pPr>
            <w:r w:rsidDel="00000000" w:rsidR="00000000" w:rsidRPr="00000000">
              <w:rPr>
                <w:sz w:val="20"/>
                <w:szCs w:val="20"/>
                <w:rtl w:val="0"/>
              </w:rPr>
              <w:t xml:space="preserve">Dataset versioning : DVC ou MLflow datasets pour reproduire les expériences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A3">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A4">
            <w:pPr>
              <w:rPr/>
            </w:pPr>
            <w:r w:rsidDel="00000000" w:rsidR="00000000" w:rsidRPr="00000000">
              <w:rPr>
                <w:sz w:val="20"/>
                <w:szCs w:val="20"/>
                <w:rtl w:val="0"/>
              </w:rPr>
              <w:t xml:space="preserve">Data validation : Great Expectations pour valider la qualité des données en entrée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A5">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A6">
            <w:pPr>
              <w:rPr/>
            </w:pPr>
            <w:r w:rsidDel="00000000" w:rsidR="00000000" w:rsidRPr="00000000">
              <w:rPr>
                <w:sz w:val="20"/>
                <w:szCs w:val="20"/>
                <w:rtl w:val="0"/>
              </w:rPr>
              <w:t xml:space="preserve">Documentation : data dictionary + schéma du data flow</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60.0" w:type="dxa"/>
              <w:bottom w:w="80.0" w:type="dxa"/>
              <w:right w:w="120.0" w:type="dxa"/>
            </w:tcMar>
          </w:tcPr>
          <w:p w:rsidR="00000000" w:rsidDel="00000000" w:rsidP="00000000" w:rsidRDefault="00000000" w:rsidRPr="00000000" w14:paraId="000002A7">
            <w:pPr>
              <w:rPr/>
            </w:pPr>
            <w:r w:rsidDel="00000000" w:rsidR="00000000" w:rsidRPr="00000000">
              <w:rPr>
                <w:b w:val="1"/>
                <w:bCs w:val="1"/>
                <w:rtl w:val="0"/>
              </w:rPr>
              <w:t xml:space="preserve">Critères d'acceptation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A9">
            <w:pPr>
              <w:rPr/>
            </w:pPr>
            <w:sdt>
              <w:sdtPr>
                <w:id w:val="670253877"/>
                <w:tag w:val="goog_rdk_109"/>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AA">
            <w:pPr>
              <w:rPr/>
            </w:pPr>
            <w:r w:rsidDel="00000000" w:rsidR="00000000" w:rsidRPr="00000000">
              <w:rPr>
                <w:sz w:val="20"/>
                <w:szCs w:val="20"/>
                <w:rtl w:val="0"/>
              </w:rPr>
              <w:t xml:space="preserve">Le pipeline de collecte logs ingère les événements Kafka et les stocke en S3 en &lt; 1min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AB">
            <w:pPr>
              <w:rPr/>
            </w:pPr>
            <w:sdt>
              <w:sdtPr>
                <w:id w:val="352675429"/>
                <w:tag w:val="goog_rdk_110"/>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AC">
            <w:pPr>
              <w:rPr/>
            </w:pPr>
            <w:r w:rsidDel="00000000" w:rsidR="00000000" w:rsidRPr="00000000">
              <w:rPr>
                <w:sz w:val="20"/>
                <w:szCs w:val="20"/>
                <w:rtl w:val="0"/>
              </w:rPr>
              <w:t xml:space="preserve">Le preprocessing produit un dataset propre (0% NaN, features normalisées) vérifiable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AD">
            <w:pPr>
              <w:rPr/>
            </w:pPr>
            <w:sdt>
              <w:sdtPr>
                <w:id w:val="-1817552220"/>
                <w:tag w:val="goog_rdk_111"/>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AE">
            <w:pPr>
              <w:rPr/>
            </w:pPr>
            <w:r w:rsidDel="00000000" w:rsidR="00000000" w:rsidRPr="00000000">
              <w:rPr>
                <w:sz w:val="20"/>
                <w:szCs w:val="20"/>
                <w:rtl w:val="0"/>
              </w:rPr>
              <w:t xml:space="preserve">Le dataset de labellisation contient au moins 1000 exemples labellisés (fraude / non-fraude)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AF">
            <w:pPr>
              <w:rPr/>
            </w:pPr>
            <w:sdt>
              <w:sdtPr>
                <w:id w:val="2125730015"/>
                <w:tag w:val="goog_rdk_112"/>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B0">
            <w:pPr>
              <w:rPr/>
            </w:pPr>
            <w:r w:rsidDel="00000000" w:rsidR="00000000" w:rsidRPr="00000000">
              <w:rPr>
                <w:sz w:val="20"/>
                <w:szCs w:val="20"/>
                <w:rtl w:val="0"/>
              </w:rPr>
              <w:t xml:space="preserve">Les pipelines d'entraînement sont reproductibles (même résultats avec même seed)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B1">
            <w:pPr>
              <w:rPr/>
            </w:pPr>
            <w:sdt>
              <w:sdtPr>
                <w:id w:val="812186527"/>
                <w:tag w:val="goog_rdk_113"/>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B2">
            <w:pPr>
              <w:rPr/>
            </w:pPr>
            <w:r w:rsidDel="00000000" w:rsidR="00000000" w:rsidRPr="00000000">
              <w:rPr>
                <w:sz w:val="20"/>
                <w:szCs w:val="20"/>
                <w:rtl w:val="0"/>
              </w:rPr>
              <w:t xml:space="preserve">La validation Great Expectations passe sur les données de production (0 violations critiques)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160.0" w:type="dxa"/>
              <w:bottom w:w="40.0" w:type="dxa"/>
              <w:right w:w="40.0" w:type="dxa"/>
            </w:tcMar>
          </w:tcPr>
          <w:p w:rsidR="00000000" w:rsidDel="00000000" w:rsidP="00000000" w:rsidRDefault="00000000" w:rsidRPr="00000000" w14:paraId="000002B3">
            <w:pPr>
              <w:rPr/>
            </w:pPr>
            <w:sdt>
              <w:sdtPr>
                <w:id w:val="208746103"/>
                <w:tag w:val="goog_rdk_114"/>
              </w:sdtPr>
              <w:sdtContent>
                <w:r w:rsidDel="00000000" w:rsidR="00000000" w:rsidRPr="00000000">
                  <w:rPr>
                    <w:rFonts w:ascii="Arial Unicode MS" w:cs="Arial Unicode MS" w:eastAsia="Arial Unicode MS" w:hAnsi="Arial Unicode MS"/>
                    <w:color w:val="0e7c5a"/>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120.0" w:type="dxa"/>
            </w:tcMar>
          </w:tcPr>
          <w:p w:rsidR="00000000" w:rsidDel="00000000" w:rsidP="00000000" w:rsidRDefault="00000000" w:rsidRPr="00000000" w14:paraId="000002B4">
            <w:pPr>
              <w:rPr/>
            </w:pPr>
            <w:r w:rsidDel="00000000" w:rsidR="00000000" w:rsidRPr="00000000">
              <w:rPr>
                <w:sz w:val="20"/>
                <w:szCs w:val="20"/>
                <w:rtl w:val="0"/>
              </w:rPr>
              <w:t xml:space="preserve">Les datasets sont versionnés et documentés (data dictionary à jour)</w:t>
            </w:r>
            <w:r w:rsidDel="00000000" w:rsidR="00000000" w:rsidRPr="00000000">
              <w:rPr>
                <w:rtl w:val="0"/>
              </w:rPr>
            </w:r>
          </w:p>
        </w:tc>
      </w:tr>
    </w:tbl>
    <w:p w:rsidR="00000000" w:rsidDel="00000000" w:rsidP="00000000" w:rsidRDefault="00000000" w:rsidRPr="00000000" w14:paraId="000002B5">
      <w:pPr>
        <w:spacing w:after="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B6">
      <w:pPr>
        <w:widowControl w:val="0"/>
        <w:spacing w:line="276"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400.0" w:type="dxa"/>
              <w:left w:w="400.0" w:type="dxa"/>
              <w:bottom w:w="200.0" w:type="dxa"/>
              <w:right w:w="400.0" w:type="dxa"/>
            </w:tcMar>
          </w:tcPr>
          <w:p w:rsidR="00000000" w:rsidDel="00000000" w:rsidP="00000000" w:rsidRDefault="00000000" w:rsidRPr="00000000" w14:paraId="000002B7">
            <w:pPr>
              <w:jc w:val="center"/>
              <w:rPr>
                <w:color w:val="1a1a2e"/>
              </w:rPr>
            </w:pPr>
            <w:r w:rsidDel="00000000" w:rsidR="00000000" w:rsidRPr="00000000">
              <w:rPr>
                <w:color w:val="1a1a2e"/>
                <w:sz w:val="52"/>
                <w:szCs w:val="52"/>
                <w:rtl w:val="0"/>
              </w:rPr>
              <w:t xml:space="preserve">🛡️</w:t>
            </w:r>
            <w:r w:rsidDel="00000000" w:rsidR="00000000" w:rsidRPr="00000000">
              <w:rPr>
                <w:rtl w:val="0"/>
              </w:rPr>
            </w:r>
          </w:p>
          <w:p w:rsidR="00000000" w:rsidDel="00000000" w:rsidP="00000000" w:rsidRDefault="00000000" w:rsidRPr="00000000" w14:paraId="000002B8">
            <w:pPr>
              <w:spacing w:after="80" w:before="80" w:lineRule="auto"/>
              <w:jc w:val="center"/>
              <w:rPr>
                <w:color w:val="1a1a2e"/>
              </w:rPr>
            </w:pPr>
            <w:r w:rsidDel="00000000" w:rsidR="00000000" w:rsidRPr="00000000">
              <w:rPr>
                <w:b w:val="1"/>
                <w:bCs w:val="1"/>
                <w:color w:val="ffffff"/>
                <w:sz w:val="44"/>
                <w:szCs w:val="44"/>
                <w:rtl w:val="0"/>
              </w:rPr>
              <w:t xml:space="preserve">PLAN D'ACTION CYBERSÉCURITÉ</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100.0" w:type="dxa"/>
              <w:left w:w="400.0" w:type="dxa"/>
              <w:bottom w:w="100.0" w:type="dxa"/>
              <w:right w:w="400.0" w:type="dxa"/>
            </w:tcMar>
          </w:tcPr>
          <w:p w:rsidR="00000000" w:rsidDel="00000000" w:rsidP="00000000" w:rsidRDefault="00000000" w:rsidRPr="00000000" w14:paraId="000002B9">
            <w:pPr>
              <w:jc w:val="center"/>
              <w:rPr>
                <w:color w:val="1a1a2e"/>
              </w:rPr>
            </w:pPr>
            <w:r w:rsidDel="00000000" w:rsidR="00000000" w:rsidRPr="00000000">
              <w:rPr>
                <w:color w:val="ffffff"/>
                <w:rtl w:val="0"/>
              </w:rPr>
              <w:t xml:space="preserve">Sécurité Offensive  •  DevSecOps &amp; Infrastructure  •  Réponse aux Incidents</w:t>
            </w:r>
            <w:r w:rsidDel="00000000" w:rsidR="00000000" w:rsidRPr="00000000">
              <w:rPr>
                <w:rtl w:val="0"/>
              </w:rPr>
            </w:r>
          </w:p>
        </w:tc>
      </w:tr>
    </w:tbl>
    <w:p w:rsidR="00000000" w:rsidDel="00000000" w:rsidP="00000000" w:rsidRDefault="00000000" w:rsidRPr="00000000" w14:paraId="000002BA">
      <w:pPr>
        <w:spacing w:after="280" w:lineRule="auto"/>
        <w:rPr>
          <w:color w:val="1a1a2e"/>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a8" w:space="0" w:sz="4" w:val="single"/>
              <w:left w:color="000000" w:space="0" w:sz="0" w:val="nil"/>
              <w:bottom w:color="000000" w:space="0" w:sz="0" w:val="nil"/>
              <w:right w:color="000000" w:space="0" w:sz="0" w:val="nil"/>
            </w:tcBorders>
            <w:shd w:fill="d6e4f4" w:val="clear"/>
            <w:tcMar>
              <w:top w:w="160.0" w:type="dxa"/>
              <w:left w:w="200.0" w:type="dxa"/>
              <w:bottom w:w="120.0" w:type="dxa"/>
              <w:right w:w="200.0" w:type="dxa"/>
            </w:tcMar>
          </w:tcPr>
          <w:p w:rsidR="00000000" w:rsidDel="00000000" w:rsidP="00000000" w:rsidRDefault="00000000" w:rsidRPr="00000000" w14:paraId="000002BB">
            <w:pPr>
              <w:rPr>
                <w:color w:val="1a1a2e"/>
              </w:rPr>
            </w:pPr>
            <w:r w:rsidDel="00000000" w:rsidR="00000000" w:rsidRPr="00000000">
              <w:rPr>
                <w:color w:val="1a1a2e"/>
                <w:sz w:val="28"/>
                <w:szCs w:val="28"/>
                <w:rtl w:val="0"/>
              </w:rPr>
              <w:t xml:space="preserve">🗡️  </w:t>
            </w:r>
            <w:r w:rsidDel="00000000" w:rsidR="00000000" w:rsidRPr="00000000">
              <w:rPr>
                <w:b w:val="1"/>
                <w:bCs w:val="1"/>
                <w:color w:val="1b3a6b"/>
                <w:sz w:val="28"/>
                <w:szCs w:val="28"/>
                <w:rtl w:val="0"/>
              </w:rPr>
              <w:t xml:space="preserve">Pilier I — Sécurité Offensive : Pentesting &amp; Adversarial AI</w:t>
            </w:r>
            <w:r w:rsidDel="00000000" w:rsidR="00000000" w:rsidRPr="00000000">
              <w:rPr>
                <w:rtl w:val="0"/>
              </w:rPr>
            </w:r>
          </w:p>
          <w:p w:rsidR="00000000" w:rsidDel="00000000" w:rsidP="00000000" w:rsidRDefault="00000000" w:rsidRPr="00000000" w14:paraId="000002BC">
            <w:pPr>
              <w:spacing w:before="60" w:lineRule="auto"/>
              <w:rPr>
                <w:color w:val="1a1a2e"/>
              </w:rPr>
            </w:pPr>
            <w:r w:rsidDel="00000000" w:rsidR="00000000" w:rsidRPr="00000000">
              <w:rPr>
                <w:color w:val="4a5568"/>
                <w:sz w:val="18"/>
                <w:szCs w:val="18"/>
                <w:rtl w:val="0"/>
              </w:rPr>
              <w:t xml:space="preserve">Référence: </w:t>
            </w:r>
            <w:r w:rsidDel="00000000" w:rsidR="00000000" w:rsidRPr="00000000">
              <w:rPr>
                <w:b w:val="1"/>
                <w:bCs w:val="1"/>
                <w:color w:val="2563a8"/>
                <w:sz w:val="18"/>
                <w:szCs w:val="18"/>
                <w:rtl w:val="0"/>
              </w:rPr>
              <w:t xml:space="preserve">CYBER-1</w:t>
            </w:r>
            <w:r w:rsidDel="00000000" w:rsidR="00000000" w:rsidRPr="00000000">
              <w:rPr>
                <w:color w:val="4a5568"/>
                <w:sz w:val="18"/>
                <w:szCs w:val="18"/>
                <w:rtl w:val="0"/>
              </w:rPr>
              <w:t xml:space="preserve">   |   Priorité: </w:t>
            </w:r>
            <w:r w:rsidDel="00000000" w:rsidR="00000000" w:rsidRPr="00000000">
              <w:rPr>
                <w:b w:val="1"/>
                <w:bCs w:val="1"/>
                <w:color w:val="e67e22"/>
                <w:sz w:val="18"/>
                <w:szCs w:val="18"/>
                <w:rtl w:val="0"/>
              </w:rPr>
              <w:t xml:space="preserve">Élevée</w:t>
            </w:r>
            <w:r w:rsidDel="00000000" w:rsidR="00000000" w:rsidRPr="00000000">
              <w:rPr>
                <w:color w:val="4a5568"/>
                <w:sz w:val="18"/>
                <w:szCs w:val="18"/>
                <w:rtl w:val="0"/>
              </w:rPr>
              <w:t xml:space="preserve">   |   Équipe: </w:t>
            </w:r>
            <w:r w:rsidDel="00000000" w:rsidR="00000000" w:rsidRPr="00000000">
              <w:rPr>
                <w:i w:val="1"/>
                <w:iCs w:val="1"/>
                <w:color w:val="1a1a2e"/>
                <w:sz w:val="18"/>
                <w:szCs w:val="18"/>
                <w:rtl w:val="0"/>
              </w:rPr>
              <w:t xml:space="preserve">RSSI / Consultants Sécurité</w:t>
            </w:r>
            <w:r w:rsidDel="00000000" w:rsidR="00000000" w:rsidRPr="00000000">
              <w:rPr>
                <w:rtl w:val="0"/>
              </w:rPr>
            </w:r>
          </w:p>
        </w:tc>
      </w:tr>
    </w:tbl>
    <w:p w:rsidR="00000000" w:rsidDel="00000000" w:rsidP="00000000" w:rsidRDefault="00000000" w:rsidRPr="00000000" w14:paraId="000002BD">
      <w:pPr>
        <w:spacing w:after="80" w:lineRule="auto"/>
        <w:rPr>
          <w:color w:val="1a1a2e"/>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80.0" w:type="dxa"/>
              <w:left w:w="80.0" w:type="dxa"/>
              <w:bottom w:w="80.0" w:type="dxa"/>
              <w:right w:w="0.0" w:type="dxa"/>
            </w:tcMar>
            <w:vAlign w:val="center"/>
          </w:tcPr>
          <w:p w:rsidR="00000000" w:rsidDel="00000000" w:rsidP="00000000" w:rsidRDefault="00000000" w:rsidRPr="00000000" w14:paraId="000002BE">
            <w:pPr>
              <w:rPr>
                <w:color w:val="1a1a2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2BF">
            <w:pPr>
              <w:rPr>
                <w:color w:val="1a1a2e"/>
              </w:rPr>
            </w:pPr>
            <w:r w:rsidDel="00000000" w:rsidR="00000000" w:rsidRPr="00000000">
              <w:rPr>
                <w:b w:val="1"/>
                <w:bCs w:val="1"/>
                <w:color w:val="1b3a6b"/>
                <w:sz w:val="20"/>
                <w:szCs w:val="20"/>
                <w:rtl w:val="0"/>
              </w:rPr>
              <w:t xml:space="preserve">📝 Description</w:t>
            </w:r>
            <w:r w:rsidDel="00000000" w:rsidR="00000000" w:rsidRPr="00000000">
              <w:rPr>
                <w:rtl w:val="0"/>
              </w:rPr>
            </w:r>
          </w:p>
          <w:p w:rsidR="00000000" w:rsidDel="00000000" w:rsidP="00000000" w:rsidRDefault="00000000" w:rsidRPr="00000000" w14:paraId="000002C0">
            <w:pPr>
              <w:spacing w:before="60" w:lineRule="auto"/>
              <w:rPr>
                <w:color w:val="1a1a2e"/>
              </w:rPr>
            </w:pPr>
            <w:r w:rsidDel="00000000" w:rsidR="00000000" w:rsidRPr="00000000">
              <w:rPr>
                <w:color w:val="4a5568"/>
                <w:sz w:val="20"/>
                <w:szCs w:val="20"/>
                <w:rtl w:val="0"/>
              </w:rPr>
              <w:t xml:space="preserve">Réalisation d'un audit de sécurité complet avant le déploiement final. L'objectif est de valider la résistance des API et de l'IA face à des vecteurs d'attaque sophistiqués.</w:t>
            </w:r>
            <w:r w:rsidDel="00000000" w:rsidR="00000000" w:rsidRPr="00000000">
              <w:rPr>
                <w:rtl w:val="0"/>
              </w:rPr>
            </w:r>
          </w:p>
        </w:tc>
      </w:tr>
    </w:tbl>
    <w:p w:rsidR="00000000" w:rsidDel="00000000" w:rsidP="00000000" w:rsidRDefault="00000000" w:rsidRPr="00000000" w14:paraId="000002C1">
      <w:pPr>
        <w:spacing w:after="120" w:lineRule="auto"/>
        <w:rPr>
          <w:color w:val="1a1a2e"/>
        </w:rPr>
      </w:pPr>
      <w:r w:rsidDel="00000000" w:rsidR="00000000" w:rsidRPr="00000000">
        <w:rPr>
          <w:rtl w:val="0"/>
        </w:rPr>
      </w:r>
    </w:p>
    <w:p w:rsidR="00000000" w:rsidDel="00000000" w:rsidP="00000000" w:rsidRDefault="00000000" w:rsidRPr="00000000" w14:paraId="000002C2">
      <w:pPr>
        <w:spacing w:after="80" w:before="200" w:lineRule="auto"/>
        <w:rPr>
          <w:color w:val="1a1a2e"/>
        </w:rPr>
      </w:pPr>
      <w:r w:rsidDel="00000000" w:rsidR="00000000" w:rsidRPr="00000000">
        <w:rPr>
          <w:b w:val="1"/>
          <w:bCs w:val="1"/>
          <w:color w:val="1b3a6b"/>
          <w:rtl w:val="0"/>
        </w:rPr>
        <w:t xml:space="preserve">🛠️  Sous-tâches Opérationnelles</w:t>
      </w:r>
      <w:r w:rsidDel="00000000" w:rsidR="00000000" w:rsidRPr="00000000">
        <w:rPr>
          <w:rtl w:val="0"/>
        </w:rPr>
      </w:r>
    </w:p>
    <w:p w:rsidR="00000000" w:rsidDel="00000000" w:rsidP="00000000" w:rsidRDefault="00000000" w:rsidRPr="00000000" w14:paraId="000002C3">
      <w:pPr>
        <w:spacing w:after="40" w:lineRule="auto"/>
        <w:rPr>
          <w:color w:val="1a1a2e"/>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eaecef" w:val="clear"/>
            <w:tcMar>
              <w:top w:w="80.0" w:type="dxa"/>
              <w:left w:w="160.0" w:type="dxa"/>
              <w:bottom w:w="80.0" w:type="dxa"/>
              <w:right w:w="160.0" w:type="dxa"/>
            </w:tcMar>
          </w:tcPr>
          <w:p w:rsidR="00000000" w:rsidDel="00000000" w:rsidP="00000000" w:rsidRDefault="00000000" w:rsidRPr="00000000" w14:paraId="000002C4">
            <w:pPr>
              <w:rPr>
                <w:color w:val="1a1a2e"/>
              </w:rPr>
            </w:pPr>
            <w:r w:rsidDel="00000000" w:rsidR="00000000" w:rsidRPr="00000000">
              <w:rPr>
                <w:b w:val="1"/>
                <w:bCs w:val="1"/>
                <w:color w:val="1b3a6b"/>
                <w:sz w:val="19"/>
                <w:szCs w:val="19"/>
                <w:rtl w:val="0"/>
              </w:rPr>
              <w:t xml:space="preserve">Audit d'Authentification (RBAC)</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2C5">
            <w:pPr>
              <w:rPr>
                <w:color w:val="1a1a2e"/>
              </w:rPr>
            </w:pPr>
            <w:r w:rsidDel="00000000" w:rsidR="00000000" w:rsidRPr="00000000">
              <w:rPr>
                <w:color w:val="4a5568"/>
                <w:sz w:val="19"/>
                <w:szCs w:val="19"/>
                <w:rtl w:val="0"/>
              </w:rPr>
              <w:t xml:space="preserve">Tentatives de contournement des privilèges sur les endpoints DEV-2 (ex : accès étudiant vers admin).</w:t>
            </w:r>
            <w:r w:rsidDel="00000000" w:rsidR="00000000" w:rsidRPr="00000000">
              <w:rPr>
                <w:rtl w:val="0"/>
              </w:rPr>
            </w:r>
          </w:p>
        </w:tc>
      </w:tr>
    </w:tbl>
    <w:p w:rsidR="00000000" w:rsidDel="00000000" w:rsidP="00000000" w:rsidRDefault="00000000" w:rsidRPr="00000000" w14:paraId="000002C6">
      <w:pPr>
        <w:spacing w:after="20" w:lineRule="auto"/>
        <w:rPr>
          <w:color w:val="1a1a2e"/>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eaecef" w:val="clear"/>
            <w:tcMar>
              <w:top w:w="80.0" w:type="dxa"/>
              <w:left w:w="160.0" w:type="dxa"/>
              <w:bottom w:w="80.0" w:type="dxa"/>
              <w:right w:w="160.0" w:type="dxa"/>
            </w:tcMar>
          </w:tcPr>
          <w:p w:rsidR="00000000" w:rsidDel="00000000" w:rsidP="00000000" w:rsidRDefault="00000000" w:rsidRPr="00000000" w14:paraId="000002C7">
            <w:pPr>
              <w:rPr>
                <w:color w:val="1a1a2e"/>
              </w:rPr>
            </w:pPr>
            <w:r w:rsidDel="00000000" w:rsidR="00000000" w:rsidRPr="00000000">
              <w:rPr>
                <w:b w:val="1"/>
                <w:bCs w:val="1"/>
                <w:color w:val="1b3a6b"/>
                <w:sz w:val="19"/>
                <w:szCs w:val="19"/>
                <w:rtl w:val="0"/>
              </w:rPr>
              <w:t xml:space="preserve">Tests d'Injections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2C8">
            <w:pPr>
              <w:rPr>
                <w:color w:val="1a1a2e"/>
              </w:rPr>
            </w:pPr>
            <w:r w:rsidDel="00000000" w:rsidR="00000000" w:rsidRPr="00000000">
              <w:rPr>
                <w:color w:val="4a5568"/>
                <w:sz w:val="19"/>
                <w:szCs w:val="19"/>
                <w:rtl w:val="0"/>
              </w:rPr>
              <w:t xml:space="preserve">Campagnes de Fuzzing, SQLi et XSS sur l'ensemble des API via Burp Suite ou OWASP ZAP.</w:t>
            </w:r>
            <w:r w:rsidDel="00000000" w:rsidR="00000000" w:rsidRPr="00000000">
              <w:rPr>
                <w:rtl w:val="0"/>
              </w:rPr>
            </w:r>
          </w:p>
        </w:tc>
      </w:tr>
    </w:tbl>
    <w:p w:rsidR="00000000" w:rsidDel="00000000" w:rsidP="00000000" w:rsidRDefault="00000000" w:rsidRPr="00000000" w14:paraId="000002C9">
      <w:pPr>
        <w:spacing w:after="20" w:lineRule="auto"/>
        <w:rPr>
          <w:color w:val="1a1a2e"/>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eaecef" w:val="clear"/>
            <w:tcMar>
              <w:top w:w="80.0" w:type="dxa"/>
              <w:left w:w="160.0" w:type="dxa"/>
              <w:bottom w:w="80.0" w:type="dxa"/>
              <w:right w:w="160.0" w:type="dxa"/>
            </w:tcMar>
          </w:tcPr>
          <w:p w:rsidR="00000000" w:rsidDel="00000000" w:rsidP="00000000" w:rsidRDefault="00000000" w:rsidRPr="00000000" w14:paraId="000002CA">
            <w:pPr>
              <w:rPr>
                <w:color w:val="1a1a2e"/>
              </w:rPr>
            </w:pPr>
            <w:r w:rsidDel="00000000" w:rsidR="00000000" w:rsidRPr="00000000">
              <w:rPr>
                <w:b w:val="1"/>
                <w:bCs w:val="1"/>
                <w:color w:val="1b3a6b"/>
                <w:sz w:val="19"/>
                <w:szCs w:val="19"/>
                <w:rtl w:val="0"/>
              </w:rPr>
              <w:t xml:space="preserve">Contournement Integrity Agent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2CB">
            <w:pPr>
              <w:rPr>
                <w:color w:val="1a1a2e"/>
              </w:rPr>
            </w:pPr>
            <w:r w:rsidDel="00000000" w:rsidR="00000000" w:rsidRPr="00000000">
              <w:rPr>
                <w:color w:val="4a5568"/>
                <w:sz w:val="19"/>
                <w:szCs w:val="19"/>
                <w:rtl w:val="0"/>
              </w:rPr>
              <w:t xml:space="preserve">Tests d'évasion via spoofing de User-Agent et utilisation de proxies pour tromper le Device Fingerprinting.</w:t>
            </w:r>
            <w:r w:rsidDel="00000000" w:rsidR="00000000" w:rsidRPr="00000000">
              <w:rPr>
                <w:rtl w:val="0"/>
              </w:rPr>
            </w:r>
          </w:p>
        </w:tc>
      </w:tr>
    </w:tbl>
    <w:p w:rsidR="00000000" w:rsidDel="00000000" w:rsidP="00000000" w:rsidRDefault="00000000" w:rsidRPr="00000000" w14:paraId="000002CC">
      <w:pPr>
        <w:spacing w:after="20" w:lineRule="auto"/>
        <w:rPr>
          <w:color w:val="1a1a2e"/>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eaecef" w:val="clear"/>
            <w:tcMar>
              <w:top w:w="80.0" w:type="dxa"/>
              <w:left w:w="160.0" w:type="dxa"/>
              <w:bottom w:w="80.0" w:type="dxa"/>
              <w:right w:w="160.0" w:type="dxa"/>
            </w:tcMar>
          </w:tcPr>
          <w:p w:rsidR="00000000" w:rsidDel="00000000" w:rsidP="00000000" w:rsidRDefault="00000000" w:rsidRPr="00000000" w14:paraId="000002CD">
            <w:pPr>
              <w:rPr>
                <w:color w:val="1a1a2e"/>
              </w:rPr>
            </w:pPr>
            <w:r w:rsidDel="00000000" w:rsidR="00000000" w:rsidRPr="00000000">
              <w:rPr>
                <w:b w:val="1"/>
                <w:bCs w:val="1"/>
                <w:color w:val="1b3a6b"/>
                <w:sz w:val="19"/>
                <w:szCs w:val="19"/>
                <w:rtl w:val="0"/>
              </w:rPr>
              <w:t xml:space="preserve">Pentest IA (Prompt Injection)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2CE">
            <w:pPr>
              <w:rPr>
                <w:color w:val="1a1a2e"/>
              </w:rPr>
            </w:pPr>
            <w:r w:rsidDel="00000000" w:rsidR="00000000" w:rsidRPr="00000000">
              <w:rPr>
                <w:color w:val="4a5568"/>
                <w:sz w:val="19"/>
                <w:szCs w:val="19"/>
                <w:rtl w:val="0"/>
              </w:rPr>
              <w:t xml:space="preserve">Manipulation du Tutor Agent pour tenter d'extraire les corrigés d'examens.</w:t>
            </w:r>
            <w:r w:rsidDel="00000000" w:rsidR="00000000" w:rsidRPr="00000000">
              <w:rPr>
                <w:rtl w:val="0"/>
              </w:rPr>
            </w:r>
          </w:p>
        </w:tc>
      </w:tr>
    </w:tbl>
    <w:p w:rsidR="00000000" w:rsidDel="00000000" w:rsidP="00000000" w:rsidRDefault="00000000" w:rsidRPr="00000000" w14:paraId="000002CF">
      <w:pPr>
        <w:spacing w:after="20" w:lineRule="auto"/>
        <w:rPr>
          <w:color w:val="1a1a2e"/>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eaecef" w:val="clear"/>
            <w:tcMar>
              <w:top w:w="80.0" w:type="dxa"/>
              <w:left w:w="160.0" w:type="dxa"/>
              <w:bottom w:w="80.0" w:type="dxa"/>
              <w:right w:w="160.0" w:type="dxa"/>
            </w:tcMar>
          </w:tcPr>
          <w:p w:rsidR="00000000" w:rsidDel="00000000" w:rsidP="00000000" w:rsidRDefault="00000000" w:rsidRPr="00000000" w14:paraId="000002D0">
            <w:pPr>
              <w:rPr>
                <w:color w:val="1a1a2e"/>
              </w:rPr>
            </w:pPr>
            <w:r w:rsidDel="00000000" w:rsidR="00000000" w:rsidRPr="00000000">
              <w:rPr>
                <w:b w:val="1"/>
                <w:bCs w:val="1"/>
                <w:color w:val="1b3a6b"/>
                <w:sz w:val="19"/>
                <w:szCs w:val="19"/>
                <w:rtl w:val="0"/>
              </w:rPr>
              <w:t xml:space="preserve">Reporting</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2D1">
            <w:pPr>
              <w:rPr>
                <w:color w:val="1a1a2e"/>
              </w:rPr>
            </w:pPr>
            <w:r w:rsidDel="00000000" w:rsidR="00000000" w:rsidRPr="00000000">
              <w:rPr>
                <w:color w:val="4a5568"/>
                <w:sz w:val="19"/>
                <w:szCs w:val="19"/>
                <w:rtl w:val="0"/>
              </w:rPr>
              <w:t xml:space="preserve">Rédaction d'un rapport technique détaillé avec scores de sévérité CVSS.</w:t>
            </w:r>
            <w:r w:rsidDel="00000000" w:rsidR="00000000" w:rsidRPr="00000000">
              <w:rPr>
                <w:rtl w:val="0"/>
              </w:rPr>
            </w:r>
          </w:p>
        </w:tc>
      </w:tr>
    </w:tbl>
    <w:p w:rsidR="00000000" w:rsidDel="00000000" w:rsidP="00000000" w:rsidRDefault="00000000" w:rsidRPr="00000000" w14:paraId="000002D2">
      <w:pPr>
        <w:spacing w:after="120" w:lineRule="auto"/>
        <w:rPr>
          <w:color w:val="1a1a2e"/>
        </w:rPr>
      </w:pPr>
      <w:r w:rsidDel="00000000" w:rsidR="00000000" w:rsidRPr="00000000">
        <w:rPr>
          <w:rtl w:val="0"/>
        </w:rPr>
      </w:r>
    </w:p>
    <w:p w:rsidR="00000000" w:rsidDel="00000000" w:rsidP="00000000" w:rsidRDefault="00000000" w:rsidRPr="00000000" w14:paraId="000002D3">
      <w:pPr>
        <w:spacing w:after="80" w:before="200" w:lineRule="auto"/>
        <w:rPr>
          <w:color w:val="1a1a2e"/>
        </w:rPr>
      </w:pPr>
      <w:sdt>
        <w:sdtPr>
          <w:id w:val="-1990717684"/>
          <w:tag w:val="goog_rdk_115"/>
        </w:sdtPr>
        <w:sdtContent>
          <w:r w:rsidDel="00000000" w:rsidR="00000000" w:rsidRPr="00000000">
            <w:rPr>
              <w:rFonts w:ascii="Arial Unicode MS" w:cs="Arial Unicode MS" w:eastAsia="Arial Unicode MS" w:hAnsi="Arial Unicode MS"/>
              <w:b w:val="1"/>
              <w:bCs w:val="1"/>
              <w:color w:val="1b3a6b"/>
              <w:rtl w:val="0"/>
            </w:rPr>
            <w:t xml:space="preserve">✅  Critères d'Acceptation (Definition of Done)</w:t>
          </w:r>
        </w:sdtContent>
      </w:sdt>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eaecef" w:space="0" w:sz="4" w:val="single"/>
              <w:right w:color="000000" w:space="0" w:sz="0" w:val="nil"/>
            </w:tcBorders>
            <w:tcMar>
              <w:top w:w="80.0" w:type="dxa"/>
              <w:left w:w="160.0" w:type="dxa"/>
              <w:bottom w:w="80.0" w:type="dxa"/>
              <w:right w:w="160.0" w:type="dxa"/>
            </w:tcMar>
          </w:tcPr>
          <w:p w:rsidR="00000000" w:rsidDel="00000000" w:rsidP="00000000" w:rsidRDefault="00000000" w:rsidRPr="00000000" w14:paraId="000002D4">
            <w:pPr>
              <w:rPr>
                <w:color w:val="1a1a2e"/>
              </w:rPr>
            </w:pPr>
            <w:r w:rsidDel="00000000" w:rsidR="00000000" w:rsidRPr="00000000">
              <w:rPr>
                <w:b w:val="1"/>
                <w:bCs w:val="1"/>
                <w:color w:val="27ae60"/>
                <w:sz w:val="20"/>
                <w:szCs w:val="20"/>
                <w:rtl w:val="0"/>
              </w:rPr>
              <w:t xml:space="preserve">☐  </w:t>
            </w:r>
            <w:r w:rsidDel="00000000" w:rsidR="00000000" w:rsidRPr="00000000">
              <w:rPr>
                <w:color w:val="1a1a2e"/>
                <w:sz w:val="20"/>
                <w:szCs w:val="20"/>
                <w:rtl w:val="0"/>
              </w:rPr>
              <w:t xml:space="preserve">Rapport de vulnérabilité complet partagé avec les équipes techniques.</w:t>
            </w:r>
            <w:r w:rsidDel="00000000" w:rsidR="00000000" w:rsidRPr="00000000">
              <w:rPr>
                <w:rtl w:val="0"/>
              </w:rPr>
            </w:r>
          </w:p>
        </w:tc>
      </w:tr>
      <w:tr>
        <w:trPr>
          <w:cantSplit w:val="0"/>
          <w:tblHeader w:val="0"/>
        </w:trPr>
        <w:tc>
          <w:tcPr>
            <w:tcBorders>
              <w:top w:color="000000" w:space="0" w:sz="0" w:val="nil"/>
              <w:left w:color="000000" w:space="0" w:sz="0" w:val="nil"/>
              <w:bottom w:color="eaecef" w:space="0" w:sz="4" w:val="single"/>
              <w:right w:color="000000" w:space="0" w:sz="0" w:val="nil"/>
            </w:tcBorders>
            <w:tcMar>
              <w:top w:w="80.0" w:type="dxa"/>
              <w:left w:w="160.0" w:type="dxa"/>
              <w:bottom w:w="80.0" w:type="dxa"/>
              <w:right w:w="160.0" w:type="dxa"/>
            </w:tcMar>
          </w:tcPr>
          <w:p w:rsidR="00000000" w:rsidDel="00000000" w:rsidP="00000000" w:rsidRDefault="00000000" w:rsidRPr="00000000" w14:paraId="000002D5">
            <w:pPr>
              <w:rPr>
                <w:color w:val="1a1a2e"/>
              </w:rPr>
            </w:pPr>
            <w:r w:rsidDel="00000000" w:rsidR="00000000" w:rsidRPr="00000000">
              <w:rPr>
                <w:b w:val="1"/>
                <w:bCs w:val="1"/>
                <w:color w:val="27ae60"/>
                <w:sz w:val="20"/>
                <w:szCs w:val="20"/>
                <w:rtl w:val="0"/>
              </w:rPr>
              <w:t xml:space="preserve">☐  </w:t>
            </w:r>
            <w:r w:rsidDel="00000000" w:rsidR="00000000" w:rsidRPr="00000000">
              <w:rPr>
                <w:color w:val="1a1a2e"/>
                <w:sz w:val="20"/>
                <w:szCs w:val="20"/>
                <w:rtl w:val="0"/>
              </w:rPr>
              <w:t xml:space="preserve">Zéro faille critique (CVSS &gt; 8.0) résiduelle en production.</w:t>
            </w:r>
            <w:r w:rsidDel="00000000" w:rsidR="00000000" w:rsidRPr="00000000">
              <w:rPr>
                <w:rtl w:val="0"/>
              </w:rPr>
            </w:r>
          </w:p>
        </w:tc>
      </w:tr>
      <w:tr>
        <w:trPr>
          <w:cantSplit w:val="0"/>
          <w:tblHeader w:val="0"/>
        </w:trPr>
        <w:tc>
          <w:tcPr>
            <w:tcBorders>
              <w:top w:color="000000" w:space="0" w:sz="0" w:val="nil"/>
              <w:left w:color="000000" w:space="0" w:sz="0" w:val="nil"/>
              <w:bottom w:color="eaecef" w:space="0" w:sz="4" w:val="single"/>
              <w:right w:color="000000" w:space="0" w:sz="0" w:val="nil"/>
            </w:tcBorders>
            <w:tcMar>
              <w:top w:w="80.0" w:type="dxa"/>
              <w:left w:w="160.0" w:type="dxa"/>
              <w:bottom w:w="80.0" w:type="dxa"/>
              <w:right w:w="160.0" w:type="dxa"/>
            </w:tcMar>
          </w:tcPr>
          <w:p w:rsidR="00000000" w:rsidDel="00000000" w:rsidP="00000000" w:rsidRDefault="00000000" w:rsidRPr="00000000" w14:paraId="000002D6">
            <w:pPr>
              <w:rPr>
                <w:color w:val="1a1a2e"/>
              </w:rPr>
            </w:pPr>
            <w:r w:rsidDel="00000000" w:rsidR="00000000" w:rsidRPr="00000000">
              <w:rPr>
                <w:b w:val="1"/>
                <w:bCs w:val="1"/>
                <w:color w:val="27ae60"/>
                <w:sz w:val="20"/>
                <w:szCs w:val="20"/>
                <w:rtl w:val="0"/>
              </w:rPr>
              <w:t xml:space="preserve">☐  </w:t>
            </w:r>
            <w:r w:rsidDel="00000000" w:rsidR="00000000" w:rsidRPr="00000000">
              <w:rPr>
                <w:color w:val="1a1a2e"/>
                <w:sz w:val="20"/>
                <w:szCs w:val="20"/>
                <w:rtl w:val="0"/>
              </w:rPr>
              <w:t xml:space="preserve">Le Tutor Agent est immunisé contre les injections de prompts relatives aux réponses.</w:t>
            </w:r>
            <w:r w:rsidDel="00000000" w:rsidR="00000000" w:rsidRPr="00000000">
              <w:rPr>
                <w:rtl w:val="0"/>
              </w:rPr>
            </w:r>
          </w:p>
        </w:tc>
      </w:tr>
      <w:tr>
        <w:trPr>
          <w:cantSplit w:val="0"/>
          <w:tblHeader w:val="0"/>
        </w:trPr>
        <w:tc>
          <w:tcPr>
            <w:tcBorders>
              <w:top w:color="000000" w:space="0" w:sz="0" w:val="nil"/>
              <w:left w:color="000000" w:space="0" w:sz="0" w:val="nil"/>
              <w:bottom w:color="eaecef" w:space="0" w:sz="4" w:val="single"/>
              <w:right w:color="000000" w:space="0" w:sz="0" w:val="nil"/>
            </w:tcBorders>
            <w:tcMar>
              <w:top w:w="80.0" w:type="dxa"/>
              <w:left w:w="160.0" w:type="dxa"/>
              <w:bottom w:w="80.0" w:type="dxa"/>
              <w:right w:w="160.0" w:type="dxa"/>
            </w:tcMar>
          </w:tcPr>
          <w:p w:rsidR="00000000" w:rsidDel="00000000" w:rsidP="00000000" w:rsidRDefault="00000000" w:rsidRPr="00000000" w14:paraId="000002D7">
            <w:pPr>
              <w:rPr>
                <w:color w:val="1a1a2e"/>
              </w:rPr>
            </w:pPr>
            <w:r w:rsidDel="00000000" w:rsidR="00000000" w:rsidRPr="00000000">
              <w:rPr>
                <w:b w:val="1"/>
                <w:bCs w:val="1"/>
                <w:color w:val="27ae60"/>
                <w:sz w:val="20"/>
                <w:szCs w:val="20"/>
                <w:rtl w:val="0"/>
              </w:rPr>
              <w:t xml:space="preserve">☐  </w:t>
            </w:r>
            <w:r w:rsidDel="00000000" w:rsidR="00000000" w:rsidRPr="00000000">
              <w:rPr>
                <w:color w:val="1a1a2e"/>
                <w:sz w:val="20"/>
                <w:szCs w:val="20"/>
                <w:rtl w:val="0"/>
              </w:rPr>
              <w:t xml:space="preserve">Validation finale après correction des failles (re-test).</w:t>
            </w:r>
            <w:r w:rsidDel="00000000" w:rsidR="00000000" w:rsidRPr="00000000">
              <w:rPr>
                <w:rtl w:val="0"/>
              </w:rPr>
            </w:r>
          </w:p>
        </w:tc>
      </w:tr>
    </w:tbl>
    <w:p w:rsidR="00000000" w:rsidDel="00000000" w:rsidP="00000000" w:rsidRDefault="00000000" w:rsidRPr="00000000" w14:paraId="000002D8">
      <w:pPr>
        <w:spacing w:after="300" w:lineRule="auto"/>
        <w:rPr>
          <w:color w:val="1a1a2e"/>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a8" w:space="0" w:sz="4" w:val="single"/>
              <w:left w:color="000000" w:space="0" w:sz="0" w:val="nil"/>
              <w:bottom w:color="000000" w:space="0" w:sz="0" w:val="nil"/>
              <w:right w:color="000000" w:space="0" w:sz="0" w:val="nil"/>
            </w:tcBorders>
            <w:shd w:fill="d6e4f4" w:val="clear"/>
            <w:tcMar>
              <w:top w:w="160.0" w:type="dxa"/>
              <w:left w:w="200.0" w:type="dxa"/>
              <w:bottom w:w="120.0" w:type="dxa"/>
              <w:right w:w="200.0" w:type="dxa"/>
            </w:tcMar>
          </w:tcPr>
          <w:p w:rsidR="00000000" w:rsidDel="00000000" w:rsidP="00000000" w:rsidRDefault="00000000" w:rsidRPr="00000000" w14:paraId="000002D9">
            <w:pPr>
              <w:rPr>
                <w:color w:val="1a1a2e"/>
              </w:rPr>
            </w:pPr>
            <w:r w:rsidDel="00000000" w:rsidR="00000000" w:rsidRPr="00000000">
              <w:rPr>
                <w:color w:val="1a1a2e"/>
                <w:sz w:val="28"/>
                <w:szCs w:val="28"/>
                <w:rtl w:val="0"/>
              </w:rPr>
              <w:t xml:space="preserve">🏗️  </w:t>
            </w:r>
            <w:r w:rsidDel="00000000" w:rsidR="00000000" w:rsidRPr="00000000">
              <w:rPr>
                <w:b w:val="1"/>
                <w:bCs w:val="1"/>
                <w:color w:val="1b3a6b"/>
                <w:sz w:val="28"/>
                <w:szCs w:val="28"/>
                <w:rtl w:val="0"/>
              </w:rPr>
              <w:t xml:space="preserve">Pilier II — Infrastructure : DevSecOps &amp; Cloud Hardening</w:t>
            </w:r>
            <w:r w:rsidDel="00000000" w:rsidR="00000000" w:rsidRPr="00000000">
              <w:rPr>
                <w:rtl w:val="0"/>
              </w:rPr>
            </w:r>
          </w:p>
          <w:p w:rsidR="00000000" w:rsidDel="00000000" w:rsidP="00000000" w:rsidRDefault="00000000" w:rsidRPr="00000000" w14:paraId="000002DA">
            <w:pPr>
              <w:spacing w:before="60" w:lineRule="auto"/>
              <w:rPr>
                <w:color w:val="1a1a2e"/>
              </w:rPr>
            </w:pPr>
            <w:r w:rsidDel="00000000" w:rsidR="00000000" w:rsidRPr="00000000">
              <w:rPr>
                <w:color w:val="4a5568"/>
                <w:sz w:val="18"/>
                <w:szCs w:val="18"/>
                <w:rtl w:val="0"/>
              </w:rPr>
              <w:t xml:space="preserve">Référence: </w:t>
            </w:r>
            <w:r w:rsidDel="00000000" w:rsidR="00000000" w:rsidRPr="00000000">
              <w:rPr>
                <w:b w:val="1"/>
                <w:bCs w:val="1"/>
                <w:color w:val="2563a8"/>
                <w:sz w:val="18"/>
                <w:szCs w:val="18"/>
                <w:rtl w:val="0"/>
              </w:rPr>
              <w:t xml:space="preserve">CYBER-2</w:t>
            </w:r>
            <w:r w:rsidDel="00000000" w:rsidR="00000000" w:rsidRPr="00000000">
              <w:rPr>
                <w:color w:val="4a5568"/>
                <w:sz w:val="18"/>
                <w:szCs w:val="18"/>
                <w:rtl w:val="0"/>
              </w:rPr>
              <w:t xml:space="preserve">   |   Priorité: </w:t>
            </w:r>
            <w:r w:rsidDel="00000000" w:rsidR="00000000" w:rsidRPr="00000000">
              <w:rPr>
                <w:b w:val="1"/>
                <w:bCs w:val="1"/>
                <w:color w:val="c0392b"/>
                <w:sz w:val="18"/>
                <w:szCs w:val="18"/>
                <w:rtl w:val="0"/>
              </w:rPr>
              <w:t xml:space="preserve">Maximale</w:t>
            </w:r>
            <w:r w:rsidDel="00000000" w:rsidR="00000000" w:rsidRPr="00000000">
              <w:rPr>
                <w:color w:val="4a5568"/>
                <w:sz w:val="18"/>
                <w:szCs w:val="18"/>
                <w:rtl w:val="0"/>
              </w:rPr>
              <w:t xml:space="preserve">   |   Équipe: </w:t>
            </w:r>
            <w:r w:rsidDel="00000000" w:rsidR="00000000" w:rsidRPr="00000000">
              <w:rPr>
                <w:i w:val="1"/>
                <w:iCs w:val="1"/>
                <w:color w:val="1a1a2e"/>
                <w:sz w:val="18"/>
                <w:szCs w:val="18"/>
                <w:rtl w:val="0"/>
              </w:rPr>
              <w:t xml:space="preserve">RSSI / DevOps</w:t>
            </w:r>
            <w:r w:rsidDel="00000000" w:rsidR="00000000" w:rsidRPr="00000000">
              <w:rPr>
                <w:rtl w:val="0"/>
              </w:rPr>
            </w:r>
          </w:p>
        </w:tc>
      </w:tr>
    </w:tbl>
    <w:p w:rsidR="00000000" w:rsidDel="00000000" w:rsidP="00000000" w:rsidRDefault="00000000" w:rsidRPr="00000000" w14:paraId="000002DB">
      <w:pPr>
        <w:spacing w:after="80" w:lineRule="auto"/>
        <w:rPr>
          <w:color w:val="1a1a2e"/>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80.0" w:type="dxa"/>
              <w:left w:w="80.0" w:type="dxa"/>
              <w:bottom w:w="80.0" w:type="dxa"/>
              <w:right w:w="0.0" w:type="dxa"/>
            </w:tcMar>
            <w:vAlign w:val="center"/>
          </w:tcPr>
          <w:p w:rsidR="00000000" w:rsidDel="00000000" w:rsidP="00000000" w:rsidRDefault="00000000" w:rsidRPr="00000000" w14:paraId="000002DC">
            <w:pPr>
              <w:rPr>
                <w:color w:val="1a1a2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2DD">
            <w:pPr>
              <w:rPr>
                <w:color w:val="1a1a2e"/>
              </w:rPr>
            </w:pPr>
            <w:r w:rsidDel="00000000" w:rsidR="00000000" w:rsidRPr="00000000">
              <w:rPr>
                <w:b w:val="1"/>
                <w:bCs w:val="1"/>
                <w:color w:val="1b3a6b"/>
                <w:sz w:val="20"/>
                <w:szCs w:val="20"/>
                <w:rtl w:val="0"/>
              </w:rPr>
              <w:t xml:space="preserve">📝 Description</w:t>
            </w:r>
            <w:r w:rsidDel="00000000" w:rsidR="00000000" w:rsidRPr="00000000">
              <w:rPr>
                <w:rtl w:val="0"/>
              </w:rPr>
            </w:r>
          </w:p>
          <w:p w:rsidR="00000000" w:rsidDel="00000000" w:rsidP="00000000" w:rsidRDefault="00000000" w:rsidRPr="00000000" w14:paraId="000002DE">
            <w:pPr>
              <w:spacing w:before="60" w:lineRule="auto"/>
              <w:rPr>
                <w:color w:val="1a1a2e"/>
              </w:rPr>
            </w:pPr>
            <w:r w:rsidDel="00000000" w:rsidR="00000000" w:rsidRPr="00000000">
              <w:rPr>
                <w:color w:val="4a5568"/>
                <w:sz w:val="20"/>
                <w:szCs w:val="20"/>
                <w:rtl w:val="0"/>
              </w:rPr>
              <w:t xml:space="preserve">Sécurisation du cycle de vie logiciel (SDLC) et durcissement de l'infrastructure AWS pour garantir la confidentialité et l'intégrité des données.</w:t>
            </w:r>
            <w:r w:rsidDel="00000000" w:rsidR="00000000" w:rsidRPr="00000000">
              <w:rPr>
                <w:rtl w:val="0"/>
              </w:rPr>
            </w:r>
          </w:p>
        </w:tc>
      </w:tr>
    </w:tbl>
    <w:p w:rsidR="00000000" w:rsidDel="00000000" w:rsidP="00000000" w:rsidRDefault="00000000" w:rsidRPr="00000000" w14:paraId="000002DF">
      <w:pPr>
        <w:spacing w:after="120" w:lineRule="auto"/>
        <w:rPr>
          <w:color w:val="1a1a2e"/>
        </w:rPr>
      </w:pPr>
      <w:r w:rsidDel="00000000" w:rsidR="00000000" w:rsidRPr="00000000">
        <w:rPr>
          <w:rtl w:val="0"/>
        </w:rPr>
      </w:r>
    </w:p>
    <w:p w:rsidR="00000000" w:rsidDel="00000000" w:rsidP="00000000" w:rsidRDefault="00000000" w:rsidRPr="00000000" w14:paraId="000002E0">
      <w:pPr>
        <w:spacing w:after="80" w:before="200" w:lineRule="auto"/>
        <w:rPr>
          <w:color w:val="1a1a2e"/>
        </w:rPr>
      </w:pPr>
      <w:r w:rsidDel="00000000" w:rsidR="00000000" w:rsidRPr="00000000">
        <w:rPr>
          <w:b w:val="1"/>
          <w:bCs w:val="1"/>
          <w:color w:val="1b3a6b"/>
          <w:rtl w:val="0"/>
        </w:rPr>
        <w:t xml:space="preserve">🛠️  Sous-tâches Opérationnelles</w:t>
      </w:r>
      <w:r w:rsidDel="00000000" w:rsidR="00000000" w:rsidRPr="00000000">
        <w:rPr>
          <w:rtl w:val="0"/>
        </w:rPr>
      </w:r>
    </w:p>
    <w:p w:rsidR="00000000" w:rsidDel="00000000" w:rsidP="00000000" w:rsidRDefault="00000000" w:rsidRPr="00000000" w14:paraId="000002E1">
      <w:pPr>
        <w:spacing w:after="40" w:lineRule="auto"/>
        <w:rPr>
          <w:color w:val="1a1a2e"/>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eaecef" w:val="clear"/>
            <w:tcMar>
              <w:top w:w="80.0" w:type="dxa"/>
              <w:left w:w="160.0" w:type="dxa"/>
              <w:bottom w:w="80.0" w:type="dxa"/>
              <w:right w:w="160.0" w:type="dxa"/>
            </w:tcMar>
          </w:tcPr>
          <w:p w:rsidR="00000000" w:rsidDel="00000000" w:rsidP="00000000" w:rsidRDefault="00000000" w:rsidRPr="00000000" w14:paraId="000002E2">
            <w:pPr>
              <w:rPr>
                <w:color w:val="1a1a2e"/>
              </w:rPr>
            </w:pPr>
            <w:r w:rsidDel="00000000" w:rsidR="00000000" w:rsidRPr="00000000">
              <w:rPr>
                <w:b w:val="1"/>
                <w:bCs w:val="1"/>
                <w:color w:val="1b3a6b"/>
                <w:sz w:val="19"/>
                <w:szCs w:val="19"/>
                <w:rtl w:val="0"/>
              </w:rPr>
              <w:t xml:space="preserve">Automatisation SAST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2E3">
            <w:pPr>
              <w:rPr>
                <w:color w:val="1a1a2e"/>
              </w:rPr>
            </w:pPr>
            <w:r w:rsidDel="00000000" w:rsidR="00000000" w:rsidRPr="00000000">
              <w:rPr>
                <w:color w:val="4a5568"/>
                <w:sz w:val="19"/>
                <w:szCs w:val="19"/>
                <w:rtl w:val="0"/>
              </w:rPr>
              <w:t xml:space="preserve">Intégration de SonarQube ou Semgrep dans les GitHub Actions pour l'analyse statique du code.</w:t>
            </w:r>
            <w:r w:rsidDel="00000000" w:rsidR="00000000" w:rsidRPr="00000000">
              <w:rPr>
                <w:rtl w:val="0"/>
              </w:rPr>
            </w:r>
          </w:p>
        </w:tc>
      </w:tr>
    </w:tbl>
    <w:p w:rsidR="00000000" w:rsidDel="00000000" w:rsidP="00000000" w:rsidRDefault="00000000" w:rsidRPr="00000000" w14:paraId="000002E4">
      <w:pPr>
        <w:spacing w:after="20" w:lineRule="auto"/>
        <w:rPr>
          <w:color w:val="1a1a2e"/>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eaecef" w:val="clear"/>
            <w:tcMar>
              <w:top w:w="80.0" w:type="dxa"/>
              <w:left w:w="160.0" w:type="dxa"/>
              <w:bottom w:w="80.0" w:type="dxa"/>
              <w:right w:w="160.0" w:type="dxa"/>
            </w:tcMar>
          </w:tcPr>
          <w:p w:rsidR="00000000" w:rsidDel="00000000" w:rsidP="00000000" w:rsidRDefault="00000000" w:rsidRPr="00000000" w14:paraId="000002E5">
            <w:pPr>
              <w:rPr>
                <w:color w:val="1a1a2e"/>
              </w:rPr>
            </w:pPr>
            <w:r w:rsidDel="00000000" w:rsidR="00000000" w:rsidRPr="00000000">
              <w:rPr>
                <w:b w:val="1"/>
                <w:bCs w:val="1"/>
                <w:color w:val="1b3a6b"/>
                <w:sz w:val="19"/>
                <w:szCs w:val="19"/>
                <w:rtl w:val="0"/>
              </w:rPr>
              <w:t xml:space="preserve">Sécurité des Conteneurs (DAST/SCA)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2E6">
            <w:pPr>
              <w:rPr>
                <w:color w:val="1a1a2e"/>
              </w:rPr>
            </w:pPr>
            <w:r w:rsidDel="00000000" w:rsidR="00000000" w:rsidRPr="00000000">
              <w:rPr>
                <w:color w:val="4a5568"/>
                <w:sz w:val="19"/>
                <w:szCs w:val="19"/>
                <w:rtl w:val="0"/>
              </w:rPr>
              <w:t xml:space="preserve">Scan systématique des images Docker avec Trivy avant déploiement sur Amazon EKS.</w:t>
            </w:r>
            <w:r w:rsidDel="00000000" w:rsidR="00000000" w:rsidRPr="00000000">
              <w:rPr>
                <w:rtl w:val="0"/>
              </w:rPr>
            </w:r>
          </w:p>
        </w:tc>
      </w:tr>
    </w:tbl>
    <w:p w:rsidR="00000000" w:rsidDel="00000000" w:rsidP="00000000" w:rsidRDefault="00000000" w:rsidRPr="00000000" w14:paraId="000002E7">
      <w:pPr>
        <w:spacing w:after="20" w:lineRule="auto"/>
        <w:rPr>
          <w:color w:val="1a1a2e"/>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eaecef" w:val="clear"/>
            <w:tcMar>
              <w:top w:w="80.0" w:type="dxa"/>
              <w:left w:w="160.0" w:type="dxa"/>
              <w:bottom w:w="80.0" w:type="dxa"/>
              <w:right w:w="160.0" w:type="dxa"/>
            </w:tcMar>
          </w:tcPr>
          <w:p w:rsidR="00000000" w:rsidDel="00000000" w:rsidP="00000000" w:rsidRDefault="00000000" w:rsidRPr="00000000" w14:paraId="000002E8">
            <w:pPr>
              <w:rPr>
                <w:color w:val="1a1a2e"/>
              </w:rPr>
            </w:pPr>
            <w:r w:rsidDel="00000000" w:rsidR="00000000" w:rsidRPr="00000000">
              <w:rPr>
                <w:b w:val="1"/>
                <w:bCs w:val="1"/>
                <w:color w:val="1b3a6b"/>
                <w:sz w:val="19"/>
                <w:szCs w:val="19"/>
                <w:rtl w:val="0"/>
              </w:rPr>
              <w:t xml:space="preserve">Protection Périmétrique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2E9">
            <w:pPr>
              <w:rPr>
                <w:color w:val="1a1a2e"/>
              </w:rPr>
            </w:pPr>
            <w:r w:rsidDel="00000000" w:rsidR="00000000" w:rsidRPr="00000000">
              <w:rPr>
                <w:color w:val="4a5568"/>
                <w:sz w:val="19"/>
                <w:szCs w:val="19"/>
                <w:rtl w:val="0"/>
              </w:rPr>
              <w:t xml:space="preserve">Déploiement d'un AWS WAF devant l'API Gateway (Blocage DDoS &amp; Top 10 OWASP).</w:t>
            </w:r>
            <w:r w:rsidDel="00000000" w:rsidR="00000000" w:rsidRPr="00000000">
              <w:rPr>
                <w:rtl w:val="0"/>
              </w:rPr>
            </w:r>
          </w:p>
        </w:tc>
      </w:tr>
    </w:tbl>
    <w:p w:rsidR="00000000" w:rsidDel="00000000" w:rsidP="00000000" w:rsidRDefault="00000000" w:rsidRPr="00000000" w14:paraId="000002EA">
      <w:pPr>
        <w:spacing w:after="20" w:lineRule="auto"/>
        <w:rPr>
          <w:color w:val="1a1a2e"/>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eaecef" w:val="clear"/>
            <w:tcMar>
              <w:top w:w="80.0" w:type="dxa"/>
              <w:left w:w="160.0" w:type="dxa"/>
              <w:bottom w:w="80.0" w:type="dxa"/>
              <w:right w:w="160.0" w:type="dxa"/>
            </w:tcMar>
          </w:tcPr>
          <w:p w:rsidR="00000000" w:rsidDel="00000000" w:rsidP="00000000" w:rsidRDefault="00000000" w:rsidRPr="00000000" w14:paraId="000002EB">
            <w:pPr>
              <w:rPr>
                <w:color w:val="1a1a2e"/>
              </w:rPr>
            </w:pPr>
            <w:r w:rsidDel="00000000" w:rsidR="00000000" w:rsidRPr="00000000">
              <w:rPr>
                <w:b w:val="1"/>
                <w:bCs w:val="1"/>
                <w:color w:val="1b3a6b"/>
                <w:sz w:val="19"/>
                <w:szCs w:val="19"/>
                <w:rtl w:val="0"/>
              </w:rPr>
              <w:t xml:space="preserve">Gestion des Secrets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2EC">
            <w:pPr>
              <w:rPr>
                <w:color w:val="1a1a2e"/>
              </w:rPr>
            </w:pPr>
            <w:r w:rsidDel="00000000" w:rsidR="00000000" w:rsidRPr="00000000">
              <w:rPr>
                <w:color w:val="4a5568"/>
                <w:sz w:val="19"/>
                <w:szCs w:val="19"/>
                <w:rtl w:val="0"/>
              </w:rPr>
              <w:t xml:space="preserve">Migration des identifiants 'hardcoded' vers AWS Secrets Manager.</w:t>
            </w:r>
            <w:r w:rsidDel="00000000" w:rsidR="00000000" w:rsidRPr="00000000">
              <w:rPr>
                <w:rtl w:val="0"/>
              </w:rPr>
            </w:r>
          </w:p>
        </w:tc>
      </w:tr>
    </w:tbl>
    <w:p w:rsidR="00000000" w:rsidDel="00000000" w:rsidP="00000000" w:rsidRDefault="00000000" w:rsidRPr="00000000" w14:paraId="000002ED">
      <w:pPr>
        <w:spacing w:after="20" w:lineRule="auto"/>
        <w:rPr>
          <w:color w:val="1a1a2e"/>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eaecef" w:val="clear"/>
            <w:tcMar>
              <w:top w:w="80.0" w:type="dxa"/>
              <w:left w:w="160.0" w:type="dxa"/>
              <w:bottom w:w="80.0" w:type="dxa"/>
              <w:right w:w="160.0" w:type="dxa"/>
            </w:tcMar>
          </w:tcPr>
          <w:p w:rsidR="00000000" w:rsidDel="00000000" w:rsidP="00000000" w:rsidRDefault="00000000" w:rsidRPr="00000000" w14:paraId="000002EE">
            <w:pPr>
              <w:rPr>
                <w:color w:val="1a1a2e"/>
              </w:rPr>
            </w:pPr>
            <w:r w:rsidDel="00000000" w:rsidR="00000000" w:rsidRPr="00000000">
              <w:rPr>
                <w:b w:val="1"/>
                <w:bCs w:val="1"/>
                <w:color w:val="1b3a6b"/>
                <w:sz w:val="19"/>
                <w:szCs w:val="19"/>
                <w:rtl w:val="0"/>
              </w:rPr>
              <w:t xml:space="preserve">Chiffrement Global</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2EF">
            <w:pPr>
              <w:rPr>
                <w:color w:val="1a1a2e"/>
              </w:rPr>
            </w:pPr>
            <w:r w:rsidDel="00000000" w:rsidR="00000000" w:rsidRPr="00000000">
              <w:rPr>
                <w:color w:val="4a5568"/>
                <w:sz w:val="19"/>
                <w:szCs w:val="19"/>
                <w:rtl w:val="0"/>
              </w:rPr>
              <w:t xml:space="preserve">Activation du chiffrement AES-256 (At Rest) via AWS KMS sur RDS et les buckets S3.</w:t>
            </w:r>
            <w:r w:rsidDel="00000000" w:rsidR="00000000" w:rsidRPr="00000000">
              <w:rPr>
                <w:rtl w:val="0"/>
              </w:rPr>
            </w:r>
          </w:p>
        </w:tc>
      </w:tr>
    </w:tbl>
    <w:p w:rsidR="00000000" w:rsidDel="00000000" w:rsidP="00000000" w:rsidRDefault="00000000" w:rsidRPr="00000000" w14:paraId="000002F0">
      <w:pPr>
        <w:spacing w:after="120" w:lineRule="auto"/>
        <w:rPr>
          <w:color w:val="1a1a2e"/>
        </w:rPr>
      </w:pPr>
      <w:r w:rsidDel="00000000" w:rsidR="00000000" w:rsidRPr="00000000">
        <w:rPr>
          <w:rtl w:val="0"/>
        </w:rPr>
      </w:r>
    </w:p>
    <w:p w:rsidR="00000000" w:rsidDel="00000000" w:rsidP="00000000" w:rsidRDefault="00000000" w:rsidRPr="00000000" w14:paraId="000002F1">
      <w:pPr>
        <w:spacing w:after="80" w:before="200" w:lineRule="auto"/>
        <w:rPr>
          <w:color w:val="1a1a2e"/>
        </w:rPr>
      </w:pPr>
      <w:sdt>
        <w:sdtPr>
          <w:id w:val="260986488"/>
          <w:tag w:val="goog_rdk_116"/>
        </w:sdtPr>
        <w:sdtContent>
          <w:r w:rsidDel="00000000" w:rsidR="00000000" w:rsidRPr="00000000">
            <w:rPr>
              <w:rFonts w:ascii="Arial Unicode MS" w:cs="Arial Unicode MS" w:eastAsia="Arial Unicode MS" w:hAnsi="Arial Unicode MS"/>
              <w:b w:val="1"/>
              <w:bCs w:val="1"/>
              <w:color w:val="1b3a6b"/>
              <w:rtl w:val="0"/>
            </w:rPr>
            <w:t xml:space="preserve">✅  Critères d'Acceptation (Definition of Done)</w:t>
          </w:r>
        </w:sdtContent>
      </w:sdt>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eaecef" w:space="0" w:sz="4" w:val="single"/>
              <w:right w:color="000000" w:space="0" w:sz="0" w:val="nil"/>
            </w:tcBorders>
            <w:tcMar>
              <w:top w:w="80.0" w:type="dxa"/>
              <w:left w:w="160.0" w:type="dxa"/>
              <w:bottom w:w="80.0" w:type="dxa"/>
              <w:right w:w="160.0" w:type="dxa"/>
            </w:tcMar>
          </w:tcPr>
          <w:p w:rsidR="00000000" w:rsidDel="00000000" w:rsidP="00000000" w:rsidRDefault="00000000" w:rsidRPr="00000000" w14:paraId="000002F2">
            <w:pPr>
              <w:rPr>
                <w:color w:val="1a1a2e"/>
              </w:rPr>
            </w:pPr>
            <w:r w:rsidDel="00000000" w:rsidR="00000000" w:rsidRPr="00000000">
              <w:rPr>
                <w:b w:val="1"/>
                <w:bCs w:val="1"/>
                <w:color w:val="27ae60"/>
                <w:sz w:val="20"/>
                <w:szCs w:val="20"/>
                <w:rtl w:val="0"/>
              </w:rPr>
              <w:t xml:space="preserve">☐  </w:t>
            </w:r>
            <w:r w:rsidDel="00000000" w:rsidR="00000000" w:rsidRPr="00000000">
              <w:rPr>
                <w:color w:val="1a1a2e"/>
                <w:sz w:val="20"/>
                <w:szCs w:val="20"/>
                <w:rtl w:val="0"/>
              </w:rPr>
              <w:t xml:space="preserve">Blocage automatique du pipeline CI/CD si une faille 'Haute' ou 'Critique' est détectée.</w:t>
            </w:r>
            <w:r w:rsidDel="00000000" w:rsidR="00000000" w:rsidRPr="00000000">
              <w:rPr>
                <w:rtl w:val="0"/>
              </w:rPr>
            </w:r>
          </w:p>
        </w:tc>
      </w:tr>
      <w:tr>
        <w:trPr>
          <w:cantSplit w:val="0"/>
          <w:tblHeader w:val="0"/>
        </w:trPr>
        <w:tc>
          <w:tcPr>
            <w:tcBorders>
              <w:top w:color="000000" w:space="0" w:sz="0" w:val="nil"/>
              <w:left w:color="000000" w:space="0" w:sz="0" w:val="nil"/>
              <w:bottom w:color="eaecef" w:space="0" w:sz="4" w:val="single"/>
              <w:right w:color="000000" w:space="0" w:sz="0" w:val="nil"/>
            </w:tcBorders>
            <w:tcMar>
              <w:top w:w="80.0" w:type="dxa"/>
              <w:left w:w="160.0" w:type="dxa"/>
              <w:bottom w:w="80.0" w:type="dxa"/>
              <w:right w:w="160.0" w:type="dxa"/>
            </w:tcMar>
          </w:tcPr>
          <w:p w:rsidR="00000000" w:rsidDel="00000000" w:rsidP="00000000" w:rsidRDefault="00000000" w:rsidRPr="00000000" w14:paraId="000002F3">
            <w:pPr>
              <w:rPr>
                <w:color w:val="1a1a2e"/>
              </w:rPr>
            </w:pPr>
            <w:r w:rsidDel="00000000" w:rsidR="00000000" w:rsidRPr="00000000">
              <w:rPr>
                <w:b w:val="1"/>
                <w:bCs w:val="1"/>
                <w:color w:val="27ae60"/>
                <w:sz w:val="20"/>
                <w:szCs w:val="20"/>
                <w:rtl w:val="0"/>
              </w:rPr>
              <w:t xml:space="preserve">☐  </w:t>
            </w:r>
            <w:r w:rsidDel="00000000" w:rsidR="00000000" w:rsidRPr="00000000">
              <w:rPr>
                <w:color w:val="1a1a2e"/>
                <w:sz w:val="20"/>
                <w:szCs w:val="20"/>
                <w:rtl w:val="0"/>
              </w:rPr>
              <w:t xml:space="preserve">Preuve de blocage SQLi par l'AWS WAF (test de payload).</w:t>
            </w:r>
            <w:r w:rsidDel="00000000" w:rsidR="00000000" w:rsidRPr="00000000">
              <w:rPr>
                <w:rtl w:val="0"/>
              </w:rPr>
            </w:r>
          </w:p>
        </w:tc>
      </w:tr>
      <w:tr>
        <w:trPr>
          <w:cantSplit w:val="0"/>
          <w:tblHeader w:val="0"/>
        </w:trPr>
        <w:tc>
          <w:tcPr>
            <w:tcBorders>
              <w:top w:color="000000" w:space="0" w:sz="0" w:val="nil"/>
              <w:left w:color="000000" w:space="0" w:sz="0" w:val="nil"/>
              <w:bottom w:color="eaecef" w:space="0" w:sz="4" w:val="single"/>
              <w:right w:color="000000" w:space="0" w:sz="0" w:val="nil"/>
            </w:tcBorders>
            <w:tcMar>
              <w:top w:w="80.0" w:type="dxa"/>
              <w:left w:w="160.0" w:type="dxa"/>
              <w:bottom w:w="80.0" w:type="dxa"/>
              <w:right w:w="160.0" w:type="dxa"/>
            </w:tcMar>
          </w:tcPr>
          <w:p w:rsidR="00000000" w:rsidDel="00000000" w:rsidP="00000000" w:rsidRDefault="00000000" w:rsidRPr="00000000" w14:paraId="000002F4">
            <w:pPr>
              <w:rPr>
                <w:color w:val="1a1a2e"/>
              </w:rPr>
            </w:pPr>
            <w:r w:rsidDel="00000000" w:rsidR="00000000" w:rsidRPr="00000000">
              <w:rPr>
                <w:b w:val="1"/>
                <w:bCs w:val="1"/>
                <w:color w:val="27ae60"/>
                <w:sz w:val="20"/>
                <w:szCs w:val="20"/>
                <w:rtl w:val="0"/>
              </w:rPr>
              <w:t xml:space="preserve">☐  </w:t>
            </w:r>
            <w:r w:rsidDel="00000000" w:rsidR="00000000" w:rsidRPr="00000000">
              <w:rPr>
                <w:color w:val="1a1a2e"/>
                <w:sz w:val="20"/>
                <w:szCs w:val="20"/>
                <w:rtl w:val="0"/>
              </w:rPr>
              <w:t xml:space="preserve">100% des identifiants externes/BDD appelés via Secrets Manager.</w:t>
            </w:r>
            <w:r w:rsidDel="00000000" w:rsidR="00000000" w:rsidRPr="00000000">
              <w:rPr>
                <w:rtl w:val="0"/>
              </w:rPr>
            </w:r>
          </w:p>
        </w:tc>
      </w:tr>
      <w:tr>
        <w:trPr>
          <w:cantSplit w:val="0"/>
          <w:tblHeader w:val="0"/>
        </w:trPr>
        <w:tc>
          <w:tcPr>
            <w:tcBorders>
              <w:top w:color="000000" w:space="0" w:sz="0" w:val="nil"/>
              <w:left w:color="000000" w:space="0" w:sz="0" w:val="nil"/>
              <w:bottom w:color="eaecef" w:space="0" w:sz="4" w:val="single"/>
              <w:right w:color="000000" w:space="0" w:sz="0" w:val="nil"/>
            </w:tcBorders>
            <w:tcMar>
              <w:top w:w="80.0" w:type="dxa"/>
              <w:left w:w="160.0" w:type="dxa"/>
              <w:bottom w:w="80.0" w:type="dxa"/>
              <w:right w:w="160.0" w:type="dxa"/>
            </w:tcMar>
          </w:tcPr>
          <w:p w:rsidR="00000000" w:rsidDel="00000000" w:rsidP="00000000" w:rsidRDefault="00000000" w:rsidRPr="00000000" w14:paraId="000002F5">
            <w:pPr>
              <w:rPr>
                <w:color w:val="1a1a2e"/>
              </w:rPr>
            </w:pPr>
            <w:r w:rsidDel="00000000" w:rsidR="00000000" w:rsidRPr="00000000">
              <w:rPr>
                <w:b w:val="1"/>
                <w:bCs w:val="1"/>
                <w:color w:val="27ae60"/>
                <w:sz w:val="20"/>
                <w:szCs w:val="20"/>
                <w:rtl w:val="0"/>
              </w:rPr>
              <w:t xml:space="preserve">☐  </w:t>
            </w:r>
            <w:r w:rsidDel="00000000" w:rsidR="00000000" w:rsidRPr="00000000">
              <w:rPr>
                <w:color w:val="1a1a2e"/>
                <w:sz w:val="20"/>
                <w:szCs w:val="20"/>
                <w:rtl w:val="0"/>
              </w:rPr>
              <w:t xml:space="preserve">Conformité du chiffrement KMS sur l'ensemble des ressources de stockage.</w:t>
            </w:r>
            <w:r w:rsidDel="00000000" w:rsidR="00000000" w:rsidRPr="00000000">
              <w:rPr>
                <w:rtl w:val="0"/>
              </w:rPr>
            </w:r>
          </w:p>
        </w:tc>
      </w:tr>
    </w:tbl>
    <w:p w:rsidR="00000000" w:rsidDel="00000000" w:rsidP="00000000" w:rsidRDefault="00000000" w:rsidRPr="00000000" w14:paraId="000002F6">
      <w:pPr>
        <w:spacing w:after="300" w:lineRule="auto"/>
        <w:rPr>
          <w:color w:val="1a1a2e"/>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a8" w:space="0" w:sz="4" w:val="single"/>
              <w:left w:color="000000" w:space="0" w:sz="0" w:val="nil"/>
              <w:bottom w:color="000000" w:space="0" w:sz="0" w:val="nil"/>
              <w:right w:color="000000" w:space="0" w:sz="0" w:val="nil"/>
            </w:tcBorders>
            <w:shd w:fill="d6e4f4" w:val="clear"/>
            <w:tcMar>
              <w:top w:w="160.0" w:type="dxa"/>
              <w:left w:w="200.0" w:type="dxa"/>
              <w:bottom w:w="120.0" w:type="dxa"/>
              <w:right w:w="200.0" w:type="dxa"/>
            </w:tcMar>
          </w:tcPr>
          <w:p w:rsidR="00000000" w:rsidDel="00000000" w:rsidP="00000000" w:rsidRDefault="00000000" w:rsidRPr="00000000" w14:paraId="000002F7">
            <w:pPr>
              <w:rPr>
                <w:color w:val="1a1a2e"/>
              </w:rPr>
            </w:pPr>
            <w:r w:rsidDel="00000000" w:rsidR="00000000" w:rsidRPr="00000000">
              <w:rPr>
                <w:color w:val="1a1a2e"/>
                <w:sz w:val="28"/>
                <w:szCs w:val="28"/>
                <w:rtl w:val="0"/>
              </w:rPr>
              <w:t xml:space="preserve">🛡️  </w:t>
            </w:r>
            <w:r w:rsidDel="00000000" w:rsidR="00000000" w:rsidRPr="00000000">
              <w:rPr>
                <w:b w:val="1"/>
                <w:bCs w:val="1"/>
                <w:color w:val="1b3a6b"/>
                <w:sz w:val="28"/>
                <w:szCs w:val="28"/>
                <w:rtl w:val="0"/>
              </w:rPr>
              <w:t xml:space="preserve">Pilier III — Défensif : Automated Incident Response</w:t>
            </w:r>
            <w:r w:rsidDel="00000000" w:rsidR="00000000" w:rsidRPr="00000000">
              <w:rPr>
                <w:rtl w:val="0"/>
              </w:rPr>
            </w:r>
          </w:p>
          <w:p w:rsidR="00000000" w:rsidDel="00000000" w:rsidP="00000000" w:rsidRDefault="00000000" w:rsidRPr="00000000" w14:paraId="000002F8">
            <w:pPr>
              <w:spacing w:before="60" w:lineRule="auto"/>
              <w:rPr>
                <w:color w:val="1a1a2e"/>
              </w:rPr>
            </w:pPr>
            <w:r w:rsidDel="00000000" w:rsidR="00000000" w:rsidRPr="00000000">
              <w:rPr>
                <w:color w:val="4a5568"/>
                <w:sz w:val="18"/>
                <w:szCs w:val="18"/>
                <w:rtl w:val="0"/>
              </w:rPr>
              <w:t xml:space="preserve">Référence: </w:t>
            </w:r>
            <w:r w:rsidDel="00000000" w:rsidR="00000000" w:rsidRPr="00000000">
              <w:rPr>
                <w:b w:val="1"/>
                <w:bCs w:val="1"/>
                <w:color w:val="2563a8"/>
                <w:sz w:val="18"/>
                <w:szCs w:val="18"/>
                <w:rtl w:val="0"/>
              </w:rPr>
              <w:t xml:space="preserve">CYBER-3</w:t>
            </w:r>
            <w:r w:rsidDel="00000000" w:rsidR="00000000" w:rsidRPr="00000000">
              <w:rPr>
                <w:color w:val="4a5568"/>
                <w:sz w:val="18"/>
                <w:szCs w:val="18"/>
                <w:rtl w:val="0"/>
              </w:rPr>
              <w:t xml:space="preserve">   |   Priorité: </w:t>
            </w:r>
            <w:r w:rsidDel="00000000" w:rsidR="00000000" w:rsidRPr="00000000">
              <w:rPr>
                <w:b w:val="1"/>
                <w:bCs w:val="1"/>
                <w:color w:val="27ae60"/>
                <w:sz w:val="18"/>
                <w:szCs w:val="18"/>
                <w:rtl w:val="0"/>
              </w:rPr>
              <w:t xml:space="preserve">Moyenne</w:t>
            </w:r>
            <w:r w:rsidDel="00000000" w:rsidR="00000000" w:rsidRPr="00000000">
              <w:rPr>
                <w:color w:val="4a5568"/>
                <w:sz w:val="18"/>
                <w:szCs w:val="18"/>
                <w:rtl w:val="0"/>
              </w:rPr>
              <w:t xml:space="preserve">   |   Équipe: </w:t>
            </w:r>
            <w:r w:rsidDel="00000000" w:rsidR="00000000" w:rsidRPr="00000000">
              <w:rPr>
                <w:i w:val="1"/>
                <w:iCs w:val="1"/>
                <w:color w:val="1a1a2e"/>
                <w:sz w:val="18"/>
                <w:szCs w:val="18"/>
                <w:rtl w:val="0"/>
              </w:rPr>
              <w:t xml:space="preserve">RSSI / Blue Team</w:t>
            </w:r>
            <w:r w:rsidDel="00000000" w:rsidR="00000000" w:rsidRPr="00000000">
              <w:rPr>
                <w:rtl w:val="0"/>
              </w:rPr>
            </w:r>
          </w:p>
        </w:tc>
      </w:tr>
    </w:tbl>
    <w:p w:rsidR="00000000" w:rsidDel="00000000" w:rsidP="00000000" w:rsidRDefault="00000000" w:rsidRPr="00000000" w14:paraId="000002F9">
      <w:pPr>
        <w:spacing w:after="80" w:lineRule="auto"/>
        <w:rPr>
          <w:color w:val="1a1a2e"/>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
        <w:gridCol w:w="9200"/>
        <w:tblGridChange w:id="0">
          <w:tblGrid>
            <w:gridCol w:w="160"/>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80.0" w:type="dxa"/>
              <w:left w:w="80.0" w:type="dxa"/>
              <w:bottom w:w="80.0" w:type="dxa"/>
              <w:right w:w="0.0" w:type="dxa"/>
            </w:tcMar>
            <w:vAlign w:val="center"/>
          </w:tcPr>
          <w:p w:rsidR="00000000" w:rsidDel="00000000" w:rsidP="00000000" w:rsidRDefault="00000000" w:rsidRPr="00000000" w14:paraId="000002FA">
            <w:pPr>
              <w:rPr>
                <w:color w:val="1a1a2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2FB">
            <w:pPr>
              <w:rPr>
                <w:color w:val="1a1a2e"/>
              </w:rPr>
            </w:pPr>
            <w:r w:rsidDel="00000000" w:rsidR="00000000" w:rsidRPr="00000000">
              <w:rPr>
                <w:b w:val="1"/>
                <w:bCs w:val="1"/>
                <w:color w:val="1b3a6b"/>
                <w:sz w:val="20"/>
                <w:szCs w:val="20"/>
                <w:rtl w:val="0"/>
              </w:rPr>
              <w:t xml:space="preserve">📝 Description</w:t>
            </w:r>
            <w:r w:rsidDel="00000000" w:rsidR="00000000" w:rsidRPr="00000000">
              <w:rPr>
                <w:rtl w:val="0"/>
              </w:rPr>
            </w:r>
          </w:p>
          <w:p w:rsidR="00000000" w:rsidDel="00000000" w:rsidP="00000000" w:rsidRDefault="00000000" w:rsidRPr="00000000" w14:paraId="000002FC">
            <w:pPr>
              <w:spacing w:before="60" w:lineRule="auto"/>
              <w:rPr>
                <w:color w:val="1a1a2e"/>
              </w:rPr>
            </w:pPr>
            <w:r w:rsidDel="00000000" w:rsidR="00000000" w:rsidRPr="00000000">
              <w:rPr>
                <w:color w:val="4a5568"/>
                <w:sz w:val="20"/>
                <w:szCs w:val="20"/>
                <w:rtl w:val="0"/>
              </w:rPr>
              <w:t xml:space="preserve">Mise en place d'une défense active via des playbooks SOAR pour réagir aux fraudes détectées par l'IA en temps réel et sans intervention humaine initiale.</w:t>
            </w:r>
            <w:r w:rsidDel="00000000" w:rsidR="00000000" w:rsidRPr="00000000">
              <w:rPr>
                <w:rtl w:val="0"/>
              </w:rPr>
            </w:r>
          </w:p>
        </w:tc>
      </w:tr>
    </w:tbl>
    <w:p w:rsidR="00000000" w:rsidDel="00000000" w:rsidP="00000000" w:rsidRDefault="00000000" w:rsidRPr="00000000" w14:paraId="000002FD">
      <w:pPr>
        <w:spacing w:after="120" w:lineRule="auto"/>
        <w:rPr>
          <w:color w:val="1a1a2e"/>
        </w:rPr>
      </w:pPr>
      <w:r w:rsidDel="00000000" w:rsidR="00000000" w:rsidRPr="00000000">
        <w:rPr>
          <w:rtl w:val="0"/>
        </w:rPr>
      </w:r>
    </w:p>
    <w:p w:rsidR="00000000" w:rsidDel="00000000" w:rsidP="00000000" w:rsidRDefault="00000000" w:rsidRPr="00000000" w14:paraId="000002FE">
      <w:pPr>
        <w:spacing w:after="80" w:before="200" w:lineRule="auto"/>
        <w:rPr>
          <w:color w:val="1a1a2e"/>
        </w:rPr>
      </w:pPr>
      <w:r w:rsidDel="00000000" w:rsidR="00000000" w:rsidRPr="00000000">
        <w:rPr>
          <w:b w:val="1"/>
          <w:bCs w:val="1"/>
          <w:color w:val="1b3a6b"/>
          <w:rtl w:val="0"/>
        </w:rPr>
        <w:t xml:space="preserve">🛠️  Sous-tâches Opérationnelles</w:t>
      </w:r>
      <w:r w:rsidDel="00000000" w:rsidR="00000000" w:rsidRPr="00000000">
        <w:rPr>
          <w:rtl w:val="0"/>
        </w:rPr>
      </w:r>
    </w:p>
    <w:p w:rsidR="00000000" w:rsidDel="00000000" w:rsidP="00000000" w:rsidRDefault="00000000" w:rsidRPr="00000000" w14:paraId="000002FF">
      <w:pPr>
        <w:spacing w:after="40" w:lineRule="auto"/>
        <w:rPr>
          <w:color w:val="1a1a2e"/>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eaecef" w:val="clear"/>
            <w:tcMar>
              <w:top w:w="80.0" w:type="dxa"/>
              <w:left w:w="160.0" w:type="dxa"/>
              <w:bottom w:w="80.0" w:type="dxa"/>
              <w:right w:w="160.0" w:type="dxa"/>
            </w:tcMar>
          </w:tcPr>
          <w:p w:rsidR="00000000" w:rsidDel="00000000" w:rsidP="00000000" w:rsidRDefault="00000000" w:rsidRPr="00000000" w14:paraId="00000300">
            <w:pPr>
              <w:rPr>
                <w:color w:val="1a1a2e"/>
              </w:rPr>
            </w:pPr>
            <w:r w:rsidDel="00000000" w:rsidR="00000000" w:rsidRPr="00000000">
              <w:rPr>
                <w:b w:val="1"/>
                <w:bCs w:val="1"/>
                <w:color w:val="1b3a6b"/>
                <w:sz w:val="19"/>
                <w:szCs w:val="19"/>
                <w:rtl w:val="0"/>
              </w:rPr>
              <w:t xml:space="preserve">Développement Serverless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301">
            <w:pPr>
              <w:rPr>
                <w:color w:val="1a1a2e"/>
              </w:rPr>
            </w:pPr>
            <w:r w:rsidDel="00000000" w:rsidR="00000000" w:rsidRPr="00000000">
              <w:rPr>
                <w:color w:val="4a5568"/>
                <w:sz w:val="19"/>
                <w:szCs w:val="19"/>
                <w:rtl w:val="0"/>
              </w:rPr>
              <w:t xml:space="preserve">Création d'un script de remédiation AWS Lambda (Python/Node.js).</w:t>
            </w:r>
            <w:r w:rsidDel="00000000" w:rsidR="00000000" w:rsidRPr="00000000">
              <w:rPr>
                <w:rtl w:val="0"/>
              </w:rPr>
            </w:r>
          </w:p>
        </w:tc>
      </w:tr>
    </w:tbl>
    <w:p w:rsidR="00000000" w:rsidDel="00000000" w:rsidP="00000000" w:rsidRDefault="00000000" w:rsidRPr="00000000" w14:paraId="00000302">
      <w:pPr>
        <w:spacing w:after="20" w:lineRule="auto"/>
        <w:rPr>
          <w:color w:val="1a1a2e"/>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eaecef" w:val="clear"/>
            <w:tcMar>
              <w:top w:w="80.0" w:type="dxa"/>
              <w:left w:w="160.0" w:type="dxa"/>
              <w:bottom w:w="80.0" w:type="dxa"/>
              <w:right w:w="160.0" w:type="dxa"/>
            </w:tcMar>
          </w:tcPr>
          <w:p w:rsidR="00000000" w:rsidDel="00000000" w:rsidP="00000000" w:rsidRDefault="00000000" w:rsidRPr="00000000" w14:paraId="00000303">
            <w:pPr>
              <w:rPr>
                <w:color w:val="1a1a2e"/>
              </w:rPr>
            </w:pPr>
            <w:r w:rsidDel="00000000" w:rsidR="00000000" w:rsidRPr="00000000">
              <w:rPr>
                <w:b w:val="1"/>
                <w:bCs w:val="1"/>
                <w:color w:val="1b3a6b"/>
                <w:sz w:val="19"/>
                <w:szCs w:val="19"/>
                <w:rtl w:val="0"/>
              </w:rPr>
              <w:t xml:space="preserve">Interconnexion Kafka/EventBridge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304">
            <w:pPr>
              <w:rPr>
                <w:color w:val="1a1a2e"/>
              </w:rPr>
            </w:pPr>
            <w:r w:rsidDel="00000000" w:rsidR="00000000" w:rsidRPr="00000000">
              <w:rPr>
                <w:color w:val="4a5568"/>
                <w:sz w:val="19"/>
                <w:szCs w:val="19"/>
                <w:rtl w:val="0"/>
              </w:rPr>
              <w:t xml:space="preserve">Déclenchement de la Lambda sur réception des alertes fraud_alerts (issue de IA-5).</w:t>
            </w:r>
            <w:r w:rsidDel="00000000" w:rsidR="00000000" w:rsidRPr="00000000">
              <w:rPr>
                <w:rtl w:val="0"/>
              </w:rPr>
            </w:r>
          </w:p>
        </w:tc>
      </w:tr>
    </w:tbl>
    <w:p w:rsidR="00000000" w:rsidDel="00000000" w:rsidP="00000000" w:rsidRDefault="00000000" w:rsidRPr="00000000" w14:paraId="00000305">
      <w:pPr>
        <w:spacing w:after="20" w:lineRule="auto"/>
        <w:rPr>
          <w:color w:val="1a1a2e"/>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eaecef" w:val="clear"/>
            <w:tcMar>
              <w:top w:w="80.0" w:type="dxa"/>
              <w:left w:w="160.0" w:type="dxa"/>
              <w:bottom w:w="80.0" w:type="dxa"/>
              <w:right w:w="160.0" w:type="dxa"/>
            </w:tcMar>
          </w:tcPr>
          <w:p w:rsidR="00000000" w:rsidDel="00000000" w:rsidP="00000000" w:rsidRDefault="00000000" w:rsidRPr="00000000" w14:paraId="00000306">
            <w:pPr>
              <w:rPr>
                <w:color w:val="1a1a2e"/>
              </w:rPr>
            </w:pPr>
            <w:r w:rsidDel="00000000" w:rsidR="00000000" w:rsidRPr="00000000">
              <w:rPr>
                <w:b w:val="1"/>
                <w:bCs w:val="1"/>
                <w:color w:val="1b3a6b"/>
                <w:sz w:val="19"/>
                <w:szCs w:val="19"/>
                <w:rtl w:val="0"/>
              </w:rPr>
              <w:t xml:space="preserve">Remédiation Applicative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307">
            <w:pPr>
              <w:rPr>
                <w:color w:val="1a1a2e"/>
              </w:rPr>
            </w:pPr>
            <w:r w:rsidDel="00000000" w:rsidR="00000000" w:rsidRPr="00000000">
              <w:rPr>
                <w:color w:val="4a5568"/>
                <w:sz w:val="19"/>
                <w:szCs w:val="19"/>
                <w:rtl w:val="0"/>
              </w:rPr>
              <w:t xml:space="preserve">Invalidation immédiate du token JWT de l'utilisateur fraudeur via l'API Auth.</w:t>
            </w:r>
            <w:r w:rsidDel="00000000" w:rsidR="00000000" w:rsidRPr="00000000">
              <w:rPr>
                <w:rtl w:val="0"/>
              </w:rPr>
            </w:r>
          </w:p>
        </w:tc>
      </w:tr>
    </w:tbl>
    <w:p w:rsidR="00000000" w:rsidDel="00000000" w:rsidP="00000000" w:rsidRDefault="00000000" w:rsidRPr="00000000" w14:paraId="00000308">
      <w:pPr>
        <w:spacing w:after="20" w:lineRule="auto"/>
        <w:rPr>
          <w:color w:val="1a1a2e"/>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eaecef" w:val="clear"/>
            <w:tcMar>
              <w:top w:w="80.0" w:type="dxa"/>
              <w:left w:w="160.0" w:type="dxa"/>
              <w:bottom w:w="80.0" w:type="dxa"/>
              <w:right w:w="160.0" w:type="dxa"/>
            </w:tcMar>
          </w:tcPr>
          <w:p w:rsidR="00000000" w:rsidDel="00000000" w:rsidP="00000000" w:rsidRDefault="00000000" w:rsidRPr="00000000" w14:paraId="00000309">
            <w:pPr>
              <w:rPr>
                <w:color w:val="1a1a2e"/>
              </w:rPr>
            </w:pPr>
            <w:r w:rsidDel="00000000" w:rsidR="00000000" w:rsidRPr="00000000">
              <w:rPr>
                <w:b w:val="1"/>
                <w:bCs w:val="1"/>
                <w:color w:val="1b3a6b"/>
                <w:sz w:val="19"/>
                <w:szCs w:val="19"/>
                <w:rtl w:val="0"/>
              </w:rPr>
              <w:t xml:space="preserve">Remédiation Réseau</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30A">
            <w:pPr>
              <w:rPr>
                <w:color w:val="1a1a2e"/>
              </w:rPr>
            </w:pPr>
            <w:r w:rsidDel="00000000" w:rsidR="00000000" w:rsidRPr="00000000">
              <w:rPr>
                <w:color w:val="4a5568"/>
                <w:sz w:val="19"/>
                <w:szCs w:val="19"/>
                <w:rtl w:val="0"/>
              </w:rPr>
              <w:t xml:space="preserve">Inscription automatique de l'IP de l'attaquant dans la Blacklist de l'AWS WAF.</w:t>
            </w:r>
            <w:r w:rsidDel="00000000" w:rsidR="00000000" w:rsidRPr="00000000">
              <w:rPr>
                <w:rtl w:val="0"/>
              </w:rPr>
            </w:r>
          </w:p>
        </w:tc>
      </w:tr>
    </w:tbl>
    <w:p w:rsidR="00000000" w:rsidDel="00000000" w:rsidP="00000000" w:rsidRDefault="00000000" w:rsidRPr="00000000" w14:paraId="0000030B">
      <w:pPr>
        <w:spacing w:after="120" w:lineRule="auto"/>
        <w:rPr>
          <w:color w:val="1a1a2e"/>
        </w:rPr>
      </w:pPr>
      <w:r w:rsidDel="00000000" w:rsidR="00000000" w:rsidRPr="00000000">
        <w:rPr>
          <w:rtl w:val="0"/>
        </w:rPr>
      </w:r>
    </w:p>
    <w:p w:rsidR="00000000" w:rsidDel="00000000" w:rsidP="00000000" w:rsidRDefault="00000000" w:rsidRPr="00000000" w14:paraId="0000030C">
      <w:pPr>
        <w:spacing w:after="80" w:before="200" w:lineRule="auto"/>
        <w:rPr>
          <w:color w:val="1a1a2e"/>
        </w:rPr>
      </w:pPr>
      <w:sdt>
        <w:sdtPr>
          <w:id w:val="-889949140"/>
          <w:tag w:val="goog_rdk_117"/>
        </w:sdtPr>
        <w:sdtContent>
          <w:r w:rsidDel="00000000" w:rsidR="00000000" w:rsidRPr="00000000">
            <w:rPr>
              <w:rFonts w:ascii="Arial Unicode MS" w:cs="Arial Unicode MS" w:eastAsia="Arial Unicode MS" w:hAnsi="Arial Unicode MS"/>
              <w:b w:val="1"/>
              <w:bCs w:val="1"/>
              <w:color w:val="1b3a6b"/>
              <w:rtl w:val="0"/>
            </w:rPr>
            <w:t xml:space="preserve">✅  Critères d'Acceptation (Definition of Done)</w:t>
          </w:r>
        </w:sdtContent>
      </w:sdt>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eaecef" w:space="0" w:sz="4" w:val="single"/>
              <w:right w:color="000000" w:space="0" w:sz="0" w:val="nil"/>
            </w:tcBorders>
            <w:tcMar>
              <w:top w:w="80.0" w:type="dxa"/>
              <w:left w:w="160.0" w:type="dxa"/>
              <w:bottom w:w="80.0" w:type="dxa"/>
              <w:right w:w="160.0" w:type="dxa"/>
            </w:tcMar>
          </w:tcPr>
          <w:p w:rsidR="00000000" w:rsidDel="00000000" w:rsidP="00000000" w:rsidRDefault="00000000" w:rsidRPr="00000000" w14:paraId="0000030D">
            <w:pPr>
              <w:rPr>
                <w:color w:val="1a1a2e"/>
              </w:rPr>
            </w:pPr>
            <w:r w:rsidDel="00000000" w:rsidR="00000000" w:rsidRPr="00000000">
              <w:rPr>
                <w:b w:val="1"/>
                <w:bCs w:val="1"/>
                <w:color w:val="27ae60"/>
                <w:sz w:val="20"/>
                <w:szCs w:val="20"/>
                <w:rtl w:val="0"/>
              </w:rPr>
              <w:t xml:space="preserve">☐  </w:t>
            </w:r>
            <w:r w:rsidDel="00000000" w:rsidR="00000000" w:rsidRPr="00000000">
              <w:rPr>
                <w:color w:val="1a1a2e"/>
                <w:sz w:val="20"/>
                <w:szCs w:val="20"/>
                <w:rtl w:val="0"/>
              </w:rPr>
              <w:t xml:space="preserve">Temps d'exécution de la remédiation &lt; 5 secondes après alerte.</w:t>
            </w:r>
            <w:r w:rsidDel="00000000" w:rsidR="00000000" w:rsidRPr="00000000">
              <w:rPr>
                <w:rtl w:val="0"/>
              </w:rPr>
            </w:r>
          </w:p>
        </w:tc>
      </w:tr>
      <w:tr>
        <w:trPr>
          <w:cantSplit w:val="0"/>
          <w:tblHeader w:val="0"/>
        </w:trPr>
        <w:tc>
          <w:tcPr>
            <w:tcBorders>
              <w:top w:color="000000" w:space="0" w:sz="0" w:val="nil"/>
              <w:left w:color="000000" w:space="0" w:sz="0" w:val="nil"/>
              <w:bottom w:color="eaecef" w:space="0" w:sz="4" w:val="single"/>
              <w:right w:color="000000" w:space="0" w:sz="0" w:val="nil"/>
            </w:tcBorders>
            <w:tcMar>
              <w:top w:w="80.0" w:type="dxa"/>
              <w:left w:w="160.0" w:type="dxa"/>
              <w:bottom w:w="80.0" w:type="dxa"/>
              <w:right w:w="160.0" w:type="dxa"/>
            </w:tcMar>
          </w:tcPr>
          <w:p w:rsidR="00000000" w:rsidDel="00000000" w:rsidP="00000000" w:rsidRDefault="00000000" w:rsidRPr="00000000" w14:paraId="0000030E">
            <w:pPr>
              <w:rPr>
                <w:color w:val="1a1a2e"/>
              </w:rPr>
            </w:pPr>
            <w:r w:rsidDel="00000000" w:rsidR="00000000" w:rsidRPr="00000000">
              <w:rPr>
                <w:b w:val="1"/>
                <w:bCs w:val="1"/>
                <w:color w:val="27ae60"/>
                <w:sz w:val="20"/>
                <w:szCs w:val="20"/>
                <w:rtl w:val="0"/>
              </w:rPr>
              <w:t xml:space="preserve">☐  </w:t>
            </w:r>
            <w:r w:rsidDel="00000000" w:rsidR="00000000" w:rsidRPr="00000000">
              <w:rPr>
                <w:color w:val="1a1a2e"/>
                <w:sz w:val="20"/>
                <w:szCs w:val="20"/>
                <w:rtl w:val="0"/>
              </w:rPr>
              <w:t xml:space="preserve">Révocation de session confirmée lors d'un test de fraude réelle.</w:t>
            </w:r>
            <w:r w:rsidDel="00000000" w:rsidR="00000000" w:rsidRPr="00000000">
              <w:rPr>
                <w:rtl w:val="0"/>
              </w:rPr>
            </w:r>
          </w:p>
        </w:tc>
      </w:tr>
      <w:tr>
        <w:trPr>
          <w:cantSplit w:val="0"/>
          <w:tblHeader w:val="0"/>
        </w:trPr>
        <w:tc>
          <w:tcPr>
            <w:tcBorders>
              <w:top w:color="000000" w:space="0" w:sz="0" w:val="nil"/>
              <w:left w:color="000000" w:space="0" w:sz="0" w:val="nil"/>
              <w:bottom w:color="eaecef" w:space="0" w:sz="4" w:val="single"/>
              <w:right w:color="000000" w:space="0" w:sz="0" w:val="nil"/>
            </w:tcBorders>
            <w:tcMar>
              <w:top w:w="80.0" w:type="dxa"/>
              <w:left w:w="160.0" w:type="dxa"/>
              <w:bottom w:w="80.0" w:type="dxa"/>
              <w:right w:w="160.0" w:type="dxa"/>
            </w:tcMar>
          </w:tcPr>
          <w:p w:rsidR="00000000" w:rsidDel="00000000" w:rsidP="00000000" w:rsidRDefault="00000000" w:rsidRPr="00000000" w14:paraId="0000030F">
            <w:pPr>
              <w:rPr>
                <w:color w:val="1a1a2e"/>
              </w:rPr>
            </w:pPr>
            <w:r w:rsidDel="00000000" w:rsidR="00000000" w:rsidRPr="00000000">
              <w:rPr>
                <w:b w:val="1"/>
                <w:bCs w:val="1"/>
                <w:color w:val="27ae60"/>
                <w:sz w:val="20"/>
                <w:szCs w:val="20"/>
                <w:rtl w:val="0"/>
              </w:rPr>
              <w:t xml:space="preserve">☐  </w:t>
            </w:r>
            <w:r w:rsidDel="00000000" w:rsidR="00000000" w:rsidRPr="00000000">
              <w:rPr>
                <w:color w:val="1a1a2e"/>
                <w:sz w:val="20"/>
                <w:szCs w:val="20"/>
                <w:rtl w:val="0"/>
              </w:rPr>
              <w:t xml:space="preserve">Retour d'erreur 403 systématique pour les IP bannies via le WAF.</w:t>
            </w:r>
            <w:r w:rsidDel="00000000" w:rsidR="00000000" w:rsidRPr="00000000">
              <w:rPr>
                <w:rtl w:val="0"/>
              </w:rPr>
            </w:r>
          </w:p>
        </w:tc>
      </w:tr>
      <w:tr>
        <w:trPr>
          <w:cantSplit w:val="0"/>
          <w:tblHeader w:val="0"/>
        </w:trPr>
        <w:tc>
          <w:tcPr>
            <w:tcBorders>
              <w:top w:color="000000" w:space="0" w:sz="0" w:val="nil"/>
              <w:left w:color="000000" w:space="0" w:sz="0" w:val="nil"/>
              <w:bottom w:color="eaecef" w:space="0" w:sz="4" w:val="single"/>
              <w:right w:color="000000" w:space="0" w:sz="0" w:val="nil"/>
            </w:tcBorders>
            <w:tcMar>
              <w:top w:w="80.0" w:type="dxa"/>
              <w:left w:w="160.0" w:type="dxa"/>
              <w:bottom w:w="80.0" w:type="dxa"/>
              <w:right w:w="160.0" w:type="dxa"/>
            </w:tcMar>
          </w:tcPr>
          <w:p w:rsidR="00000000" w:rsidDel="00000000" w:rsidP="00000000" w:rsidRDefault="00000000" w:rsidRPr="00000000" w14:paraId="00000310">
            <w:pPr>
              <w:rPr>
                <w:color w:val="1a1a2e"/>
              </w:rPr>
            </w:pPr>
            <w:r w:rsidDel="00000000" w:rsidR="00000000" w:rsidRPr="00000000">
              <w:rPr>
                <w:b w:val="1"/>
                <w:bCs w:val="1"/>
                <w:color w:val="27ae60"/>
                <w:sz w:val="20"/>
                <w:szCs w:val="20"/>
                <w:rtl w:val="0"/>
              </w:rPr>
              <w:t xml:space="preserve">☐  </w:t>
            </w:r>
            <w:r w:rsidDel="00000000" w:rsidR="00000000" w:rsidRPr="00000000">
              <w:rPr>
                <w:color w:val="1a1a2e"/>
                <w:sz w:val="20"/>
                <w:szCs w:val="20"/>
                <w:rtl w:val="0"/>
              </w:rPr>
              <w:t xml:space="preserve">Traçabilité complète des actions de défense dans les logs d'audit S3.</w:t>
            </w:r>
            <w:r w:rsidDel="00000000" w:rsidR="00000000" w:rsidRPr="00000000">
              <w:rPr>
                <w:rtl w:val="0"/>
              </w:rPr>
            </w:r>
          </w:p>
        </w:tc>
      </w:tr>
    </w:tbl>
    <w:p w:rsidR="00000000" w:rsidDel="00000000" w:rsidP="00000000" w:rsidRDefault="00000000" w:rsidRPr="00000000" w14:paraId="00000311">
      <w:pPr>
        <w:spacing w:after="80" w:lineRule="auto"/>
        <w:rPr>
          <w:color w:val="1a1a2e"/>
        </w:rPr>
      </w:pPr>
      <w:r w:rsidDel="00000000" w:rsidR="00000000" w:rsidRPr="00000000">
        <w:rPr>
          <w:rtl w:val="0"/>
        </w:rPr>
      </w:r>
    </w:p>
    <w:p w:rsidR="00000000" w:rsidDel="00000000" w:rsidP="00000000" w:rsidRDefault="00000000" w:rsidRPr="00000000" w14:paraId="00000312">
      <w:pPr>
        <w:spacing w:after="36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djSXxZ9xLoGJ24S/Dsg4pHN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OAByITFPSkd5eGFjMVd6OHZ4azdsdm9Da0hQcXo4WTF3amRI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