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63CA" w14:textId="01642E89" w:rsidR="00341980" w:rsidRDefault="00341980" w:rsidP="00341980">
      <w:pPr>
        <w:jc w:val="center"/>
        <w:rPr>
          <w:rFonts w:asciiTheme="majorBidi" w:hAnsiTheme="majorBidi" w:cstheme="majorBidi"/>
          <w:b/>
          <w:bCs/>
          <w:color w:val="61366E"/>
          <w:sz w:val="32"/>
          <w:szCs w:val="32"/>
        </w:rPr>
      </w:pPr>
      <w:r w:rsidRPr="00341980">
        <w:rPr>
          <w:rFonts w:asciiTheme="majorBidi" w:hAnsiTheme="majorBidi" w:cstheme="majorBidi"/>
          <w:b/>
          <w:bCs/>
          <w:color w:val="61366E"/>
          <w:sz w:val="32"/>
          <w:szCs w:val="32"/>
        </w:rPr>
        <w:t xml:space="preserve">PROJECT </w:t>
      </w:r>
      <w:r w:rsidR="00C24477">
        <w:rPr>
          <w:rFonts w:asciiTheme="majorBidi" w:hAnsiTheme="majorBidi" w:cstheme="majorBidi"/>
          <w:b/>
          <w:bCs/>
          <w:color w:val="61366E"/>
          <w:sz w:val="32"/>
          <w:szCs w:val="32"/>
        </w:rPr>
        <w:t xml:space="preserve">Part </w:t>
      </w:r>
      <w:r w:rsidR="00DE7167">
        <w:rPr>
          <w:rFonts w:asciiTheme="majorBidi" w:hAnsiTheme="majorBidi" w:cstheme="majorBidi"/>
          <w:b/>
          <w:bCs/>
          <w:color w:val="61366E"/>
          <w:sz w:val="32"/>
          <w:szCs w:val="32"/>
        </w:rPr>
        <w:t>2</w:t>
      </w:r>
      <w:r w:rsidR="00C24477">
        <w:rPr>
          <w:rFonts w:asciiTheme="majorBidi" w:hAnsiTheme="majorBidi" w:cstheme="majorBidi"/>
          <w:b/>
          <w:bCs/>
          <w:color w:val="61366E"/>
          <w:sz w:val="32"/>
          <w:szCs w:val="32"/>
        </w:rPr>
        <w:t xml:space="preserve"> </w:t>
      </w:r>
      <w:r w:rsidRPr="00341980">
        <w:rPr>
          <w:rFonts w:asciiTheme="majorBidi" w:hAnsiTheme="majorBidi" w:cstheme="majorBidi"/>
          <w:b/>
          <w:bCs/>
          <w:color w:val="61366E"/>
          <w:sz w:val="32"/>
          <w:szCs w:val="32"/>
        </w:rPr>
        <w:t xml:space="preserve">– </w:t>
      </w:r>
      <w:r w:rsidR="00727A43">
        <w:rPr>
          <w:rFonts w:asciiTheme="majorBidi" w:hAnsiTheme="majorBidi" w:cstheme="majorBidi"/>
          <w:b/>
          <w:bCs/>
          <w:color w:val="61366E"/>
          <w:sz w:val="32"/>
          <w:szCs w:val="32"/>
        </w:rPr>
        <w:t>Lexical Analyzer</w:t>
      </w:r>
    </w:p>
    <w:p w14:paraId="7B59E8A0" w14:textId="77777777" w:rsidR="00875545" w:rsidRDefault="00875545" w:rsidP="00341980">
      <w:pPr>
        <w:jc w:val="center"/>
        <w:rPr>
          <w:rFonts w:asciiTheme="majorBidi" w:hAnsiTheme="majorBidi" w:cstheme="majorBidi"/>
          <w:b/>
          <w:bCs/>
          <w:color w:val="61366E"/>
          <w:sz w:val="32"/>
          <w:szCs w:val="32"/>
        </w:rPr>
      </w:pPr>
    </w:p>
    <w:p w14:paraId="28D2E51C" w14:textId="51FE23A3" w:rsidR="00965841" w:rsidRDefault="00965841" w:rsidP="00965841">
      <w:pPr>
        <w:spacing w:after="120"/>
        <w:rPr>
          <w:color w:val="000000" w:themeColor="text1"/>
        </w:rPr>
      </w:pPr>
      <w:bookmarkStart w:id="0" w:name="_Hlk71930640"/>
      <w:r w:rsidRPr="00965841">
        <w:rPr>
          <w:color w:val="000000" w:themeColor="text1"/>
        </w:rPr>
        <w:t xml:space="preserve">In Part </w:t>
      </w:r>
      <w:r>
        <w:rPr>
          <w:color w:val="000000" w:themeColor="text1"/>
        </w:rPr>
        <w:t>1</w:t>
      </w:r>
      <w:r w:rsidRPr="00965841">
        <w:rPr>
          <w:color w:val="000000" w:themeColor="text1"/>
        </w:rPr>
        <w:t xml:space="preserve"> of the project, you </w:t>
      </w:r>
      <w:r>
        <w:rPr>
          <w:color w:val="000000" w:themeColor="text1"/>
        </w:rPr>
        <w:t>designed a high-level programming language, the Green World Language (GWL) for the Green World application, whose goal is to allow a programmer to construct and change a world constructed of blocks, tubs and plants planted in the tubs</w:t>
      </w:r>
      <w:r w:rsidRPr="00965841">
        <w:rPr>
          <w:color w:val="000000" w:themeColor="text1"/>
        </w:rPr>
        <w:t xml:space="preserve">. </w:t>
      </w:r>
    </w:p>
    <w:p w14:paraId="2CA86B58" w14:textId="7A1BECDD" w:rsidR="000A6F06" w:rsidRDefault="00965841" w:rsidP="000A6F06">
      <w:pPr>
        <w:spacing w:after="120"/>
        <w:rPr>
          <w:color w:val="000000" w:themeColor="text1"/>
        </w:rPr>
      </w:pPr>
      <w:r>
        <w:rPr>
          <w:color w:val="000000" w:themeColor="text1"/>
        </w:rPr>
        <w:t>The next step is to work on the Lexical Analyzer (</w:t>
      </w:r>
      <w:proofErr w:type="spellStart"/>
      <w:r>
        <w:rPr>
          <w:color w:val="000000" w:themeColor="text1"/>
        </w:rPr>
        <w:t>Lexer</w:t>
      </w:r>
      <w:proofErr w:type="spellEnd"/>
      <w:r>
        <w:rPr>
          <w:color w:val="000000" w:themeColor="text1"/>
        </w:rPr>
        <w:t xml:space="preserve"> or Scanner) for GWL.</w:t>
      </w:r>
    </w:p>
    <w:p w14:paraId="35B2FEBA" w14:textId="2B0A44DB" w:rsidR="003906E0" w:rsidRPr="000A6F06" w:rsidRDefault="003906E0" w:rsidP="000A6F06">
      <w:pPr>
        <w:spacing w:after="120"/>
        <w:rPr>
          <w:color w:val="000000" w:themeColor="text1"/>
        </w:rPr>
      </w:pPr>
      <w:r>
        <w:rPr>
          <w:noProof/>
        </w:rPr>
        <mc:AlternateContent>
          <mc:Choice Requires="wps">
            <w:drawing>
              <wp:anchor distT="0" distB="0" distL="114300" distR="114300" simplePos="0" relativeHeight="251658240" behindDoc="0" locked="0" layoutInCell="1" allowOverlap="1" wp14:anchorId="6339D30F" wp14:editId="1D11A7A0">
                <wp:simplePos x="0" y="0"/>
                <wp:positionH relativeFrom="column">
                  <wp:posOffset>466725</wp:posOffset>
                </wp:positionH>
                <wp:positionV relativeFrom="paragraph">
                  <wp:posOffset>165100</wp:posOffset>
                </wp:positionV>
                <wp:extent cx="847725" cy="866775"/>
                <wp:effectExtent l="19050" t="19050" r="47625" b="47625"/>
                <wp:wrapNone/>
                <wp:docPr id="8" name="Rectangle 8"/>
                <wp:cNvGraphicFramePr/>
                <a:graphic xmlns:a="http://schemas.openxmlformats.org/drawingml/2006/main">
                  <a:graphicData uri="http://schemas.microsoft.com/office/word/2010/wordprocessingShape">
                    <wps:wsp>
                      <wps:cNvSpPr/>
                      <wps:spPr>
                        <a:xfrm>
                          <a:off x="0" y="0"/>
                          <a:ext cx="847725" cy="866775"/>
                        </a:xfrm>
                        <a:prstGeom prst="rect">
                          <a:avLst/>
                        </a:prstGeom>
                        <a:noFill/>
                        <a:ln w="571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29503" id="Rectangle 8" o:spid="_x0000_s1026" style="position:absolute;margin-left:36.75pt;margin-top:13pt;width:66.7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" filled="f" strokecolor="#aeaaaa [2414]" strokeweight="4.5pt"/>
            </w:pict>
          </mc:Fallback>
        </mc:AlternateContent>
      </w:r>
      <w:r>
        <w:rPr>
          <w:noProof/>
        </w:rPr>
        <mc:AlternateContent>
          <mc:Choice Requires="wps">
            <w:drawing>
              <wp:anchor distT="0" distB="0" distL="114300" distR="114300" simplePos="0" relativeHeight="251660288" behindDoc="0" locked="0" layoutInCell="1" allowOverlap="1" wp14:anchorId="2ACD3B6E" wp14:editId="49586AF5">
                <wp:simplePos x="0" y="0"/>
                <wp:positionH relativeFrom="column">
                  <wp:posOffset>1466850</wp:posOffset>
                </wp:positionH>
                <wp:positionV relativeFrom="paragraph">
                  <wp:posOffset>168910</wp:posOffset>
                </wp:positionV>
                <wp:extent cx="1114425" cy="77152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1114425" cy="771525"/>
                        </a:xfrm>
                        <a:prstGeom prst="rect">
                          <a:avLst/>
                        </a:prstGeom>
                        <a:noFill/>
                        <a:ln w="571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A22E5" id="Rectangle 9" o:spid="_x0000_s1026" style="position:absolute;margin-left:115.5pt;margin-top:13.3pt;width:87.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" filled="f" strokecolor="#ffc000" strokeweight="4.5pt"/>
            </w:pict>
          </mc:Fallback>
        </mc:AlternateContent>
      </w:r>
    </w:p>
    <w:p w14:paraId="59E52909" w14:textId="679014E1" w:rsidR="000A6F06" w:rsidRDefault="003906E0" w:rsidP="000A6F06">
      <w:pPr>
        <w:pStyle w:val="ListParagraph"/>
        <w:ind w:left="360" w:hanging="360"/>
        <w:jc w:val="center"/>
        <w:rPr>
          <w:rFonts w:asciiTheme="majorBidi" w:hAnsiTheme="majorBidi" w:cstheme="majorBidi"/>
          <w:b/>
          <w:bCs/>
          <w:color w:val="61366E"/>
          <w:sz w:val="26"/>
          <w:szCs w:val="26"/>
        </w:rPr>
      </w:pPr>
      <w:r>
        <w:rPr>
          <w:noProof/>
        </w:rPr>
        <mc:AlternateContent>
          <mc:Choice Requires="wpg">
            <w:drawing>
              <wp:anchor distT="0" distB="0" distL="114300" distR="114300" simplePos="0" relativeHeight="251663360" behindDoc="0" locked="0" layoutInCell="1" allowOverlap="1" wp14:anchorId="1D7DD91A" wp14:editId="18FC4505">
                <wp:simplePos x="0" y="0"/>
                <wp:positionH relativeFrom="margin">
                  <wp:align>center</wp:align>
                </wp:positionH>
                <wp:positionV relativeFrom="paragraph">
                  <wp:posOffset>989965</wp:posOffset>
                </wp:positionV>
                <wp:extent cx="2800350" cy="848995"/>
                <wp:effectExtent l="0" t="0" r="19050" b="27305"/>
                <wp:wrapNone/>
                <wp:docPr id="15" name="Group 15"/>
                <wp:cNvGraphicFramePr/>
                <a:graphic xmlns:a="http://schemas.openxmlformats.org/drawingml/2006/main">
                  <a:graphicData uri="http://schemas.microsoft.com/office/word/2010/wordprocessingGroup">
                    <wpg:wgp>
                      <wpg:cNvGrpSpPr/>
                      <wpg:grpSpPr>
                        <a:xfrm>
                          <a:off x="0" y="0"/>
                          <a:ext cx="2800350" cy="848995"/>
                          <a:chOff x="0" y="0"/>
                          <a:chExt cx="2800350" cy="848995"/>
                        </a:xfrm>
                      </wpg:grpSpPr>
                      <wps:wsp>
                        <wps:cNvPr id="12" name="Freeform: Shape 12"/>
                        <wps:cNvSpPr/>
                        <wps:spPr>
                          <a:xfrm>
                            <a:off x="0" y="0"/>
                            <a:ext cx="2800350" cy="848995"/>
                          </a:xfrm>
                          <a:custGeom>
                            <a:avLst/>
                            <a:gdLst>
                              <a:gd name="connsiteX0" fmla="*/ 0 w 4071069"/>
                              <a:gd name="connsiteY0" fmla="*/ 601522 h 601522"/>
                              <a:gd name="connsiteX1" fmla="*/ 152400 w 4071069"/>
                              <a:gd name="connsiteY1" fmla="*/ 210997 h 601522"/>
                              <a:gd name="connsiteX2" fmla="*/ 561975 w 4071069"/>
                              <a:gd name="connsiteY2" fmla="*/ 58597 h 601522"/>
                              <a:gd name="connsiteX3" fmla="*/ 1885950 w 4071069"/>
                              <a:gd name="connsiteY3" fmla="*/ 1447 h 601522"/>
                              <a:gd name="connsiteX4" fmla="*/ 3448050 w 4071069"/>
                              <a:gd name="connsiteY4" fmla="*/ 30022 h 601522"/>
                              <a:gd name="connsiteX5" fmla="*/ 3829050 w 4071069"/>
                              <a:gd name="connsiteY5" fmla="*/ 163372 h 601522"/>
                              <a:gd name="connsiteX6" fmla="*/ 4038600 w 4071069"/>
                              <a:gd name="connsiteY6" fmla="*/ 401497 h 601522"/>
                              <a:gd name="connsiteX7" fmla="*/ 4067175 w 4071069"/>
                              <a:gd name="connsiteY7" fmla="*/ 544372 h 601522"/>
                              <a:gd name="connsiteX0" fmla="*/ 0 w 4069773"/>
                              <a:gd name="connsiteY0" fmla="*/ 601385 h 601385"/>
                              <a:gd name="connsiteX1" fmla="*/ 152400 w 4069773"/>
                              <a:gd name="connsiteY1" fmla="*/ 210860 h 601385"/>
                              <a:gd name="connsiteX2" fmla="*/ 561975 w 4069773"/>
                              <a:gd name="connsiteY2" fmla="*/ 58460 h 601385"/>
                              <a:gd name="connsiteX3" fmla="*/ 1885950 w 4069773"/>
                              <a:gd name="connsiteY3" fmla="*/ 1310 h 601385"/>
                              <a:gd name="connsiteX4" fmla="*/ 3448050 w 4069773"/>
                              <a:gd name="connsiteY4" fmla="*/ 29885 h 601385"/>
                              <a:gd name="connsiteX5" fmla="*/ 3867151 w 4069773"/>
                              <a:gd name="connsiteY5" fmla="*/ 153707 h 601385"/>
                              <a:gd name="connsiteX6" fmla="*/ 4038600 w 4069773"/>
                              <a:gd name="connsiteY6" fmla="*/ 401360 h 601385"/>
                              <a:gd name="connsiteX7" fmla="*/ 4067175 w 4069773"/>
                              <a:gd name="connsiteY7" fmla="*/ 544235 h 601385"/>
                              <a:gd name="connsiteX0" fmla="*/ 0 w 4067175"/>
                              <a:gd name="connsiteY0" fmla="*/ 601385 h 601385"/>
                              <a:gd name="connsiteX1" fmla="*/ 152400 w 4067175"/>
                              <a:gd name="connsiteY1" fmla="*/ 210860 h 601385"/>
                              <a:gd name="connsiteX2" fmla="*/ 561975 w 4067175"/>
                              <a:gd name="connsiteY2" fmla="*/ 58460 h 601385"/>
                              <a:gd name="connsiteX3" fmla="*/ 1885950 w 4067175"/>
                              <a:gd name="connsiteY3" fmla="*/ 1310 h 601385"/>
                              <a:gd name="connsiteX4" fmla="*/ 3448050 w 4067175"/>
                              <a:gd name="connsiteY4" fmla="*/ 29885 h 601385"/>
                              <a:gd name="connsiteX5" fmla="*/ 3867151 w 4067175"/>
                              <a:gd name="connsiteY5" fmla="*/ 153707 h 601385"/>
                              <a:gd name="connsiteX6" fmla="*/ 4067175 w 4067175"/>
                              <a:gd name="connsiteY6" fmla="*/ 544235 h 601385"/>
                              <a:gd name="connsiteX0" fmla="*/ 0 w 4086225"/>
                              <a:gd name="connsiteY0" fmla="*/ 601385 h 629966"/>
                              <a:gd name="connsiteX1" fmla="*/ 152400 w 4086225"/>
                              <a:gd name="connsiteY1" fmla="*/ 210860 h 629966"/>
                              <a:gd name="connsiteX2" fmla="*/ 561975 w 4086225"/>
                              <a:gd name="connsiteY2" fmla="*/ 58460 h 629966"/>
                              <a:gd name="connsiteX3" fmla="*/ 1885950 w 4086225"/>
                              <a:gd name="connsiteY3" fmla="*/ 1310 h 629966"/>
                              <a:gd name="connsiteX4" fmla="*/ 3448050 w 4086225"/>
                              <a:gd name="connsiteY4" fmla="*/ 29885 h 629966"/>
                              <a:gd name="connsiteX5" fmla="*/ 3867151 w 4086225"/>
                              <a:gd name="connsiteY5" fmla="*/ 153707 h 629966"/>
                              <a:gd name="connsiteX6" fmla="*/ 4086225 w 4086225"/>
                              <a:gd name="connsiteY6" fmla="*/ 629966 h 6299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086225" h="629966">
                                <a:moveTo>
                                  <a:pt x="0" y="601385"/>
                                </a:moveTo>
                                <a:cubicBezTo>
                                  <a:pt x="29369" y="451366"/>
                                  <a:pt x="58738" y="301347"/>
                                  <a:pt x="152400" y="210860"/>
                                </a:cubicBezTo>
                                <a:cubicBezTo>
                                  <a:pt x="246063" y="120372"/>
                                  <a:pt x="273050" y="93385"/>
                                  <a:pt x="561975" y="58460"/>
                                </a:cubicBezTo>
                                <a:cubicBezTo>
                                  <a:pt x="850900" y="23535"/>
                                  <a:pt x="1404938" y="6072"/>
                                  <a:pt x="1885950" y="1310"/>
                                </a:cubicBezTo>
                                <a:cubicBezTo>
                                  <a:pt x="2366962" y="-3452"/>
                                  <a:pt x="3117850" y="4486"/>
                                  <a:pt x="3448050" y="29885"/>
                                </a:cubicBezTo>
                                <a:cubicBezTo>
                                  <a:pt x="3778250" y="55284"/>
                                  <a:pt x="3760789" y="53694"/>
                                  <a:pt x="3867151" y="153707"/>
                                </a:cubicBezTo>
                                <a:cubicBezTo>
                                  <a:pt x="3973514" y="253721"/>
                                  <a:pt x="4044553" y="548606"/>
                                  <a:pt x="4086225" y="629966"/>
                                </a:cubicBezTo>
                              </a:path>
                            </a:pathLst>
                          </a:cu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81050" y="38100"/>
                            <a:ext cx="1276350" cy="257175"/>
                          </a:xfrm>
                          <a:prstGeom prst="rect">
                            <a:avLst/>
                          </a:prstGeom>
                          <a:noFill/>
                          <a:ln w="6350">
                            <a:solidFill>
                              <a:schemeClr val="bg1"/>
                            </a:solidFill>
                          </a:ln>
                        </wps:spPr>
                        <wps:txbx>
                          <w:txbxContent>
                            <w:p w14:paraId="6CE64767" w14:textId="5E653BF9" w:rsidR="000254EC" w:rsidRPr="000254EC" w:rsidRDefault="000254EC">
                              <w:pPr>
                                <w:rPr>
                                  <w:color w:val="7030A0"/>
                                  <w:sz w:val="22"/>
                                  <w:szCs w:val="22"/>
                                </w:rPr>
                              </w:pPr>
                              <w:r w:rsidRPr="000254EC">
                                <w:rPr>
                                  <w:color w:val="7030A0"/>
                                  <w:sz w:val="22"/>
                                  <w:szCs w:val="22"/>
                                </w:rPr>
                                <w:t>My responsibility</w:t>
                              </w:r>
                            </w:p>
                            <w:p w14:paraId="6CBAB83D" w14:textId="523AF4DE" w:rsidR="000254EC" w:rsidRPr="000254EC" w:rsidRDefault="000254EC">
                              <w:pPr>
                                <w:rPr>
                                  <w:color w:val="7030A0"/>
                                  <w:sz w:val="22"/>
                                  <w:szCs w:val="22"/>
                                </w:rPr>
                              </w:pPr>
                            </w:p>
                            <w:p w14:paraId="3AD0DA77" w14:textId="77777777" w:rsidR="000254EC" w:rsidRPr="000254EC" w:rsidRDefault="000254EC">
                              <w:pPr>
                                <w:rPr>
                                  <w:color w:val="7030A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7DD91A" id="Group 15" o:spid="_x0000_s1026" style="position:absolute;left:0;text-align:left;margin-left:0;margin-top:77.95pt;width:220.5pt;height:66.85pt;z-index:251663360;mso-position-horizontal:center;mso-position-horizontal-relative:margin" coordsize="28003,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">
                <v:shape id="Freeform: Shape 12" o:spid="_x0000_s1027" style="position:absolute;width:28003;height:8489;visibility:visible;mso-wrap-style:square;v-text-anchor:middle" coordsize="4086225,629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" path="m,601385c29369,451366,58738,301347,152400,210860,246063,120372,273050,93385,561975,58460,850900,23535,1404938,6072,1885950,1310v481012,-4762,1231900,3176,1562100,28575c3778250,55284,3760789,53694,3867151,153707v106363,100014,177402,394899,219074,476259e" filled="f" strokecolor="#7030a0" strokeweight="1pt">
                  <v:stroke joinstyle="miter"/>
                  <v:path arrowok="t" o:connecttype="custom" o:connectlocs="0,810477;104442,284173;385130,78786;1292469,1765;2362999,40276;2650215,207148;2800350,848995" o:connectangles="0,0,0,0,0,0,0"/>
                </v:shape>
                <v:shapetype id="_x0000_t202" coordsize="21600,21600" o:spt="202" path="m,l,21600r21600,l21600,xe">
                  <v:stroke joinstyle="miter"/>
                  <v:path gradientshapeok="t" o:connecttype="rect"/>
                </v:shapetype>
                <v:shape id="Text Box 13" o:spid="_x0000_s1028" type="#_x0000_t202" style="position:absolute;left:7810;top:381;width:12764;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" filled="f" strokecolor="white [3212]" strokeweight=".5pt">
                  <v:textbox>
                    <w:txbxContent>
                      <w:p w14:paraId="6CE64767" w14:textId="5E653BF9" w:rsidR="000254EC" w:rsidRPr="000254EC" w:rsidRDefault="000254EC">
                        <w:pPr>
                          <w:rPr>
                            <w:color w:val="7030A0"/>
                            <w:sz w:val="22"/>
                            <w:szCs w:val="22"/>
                          </w:rPr>
                        </w:pPr>
                        <w:r w:rsidRPr="000254EC">
                          <w:rPr>
                            <w:color w:val="7030A0"/>
                            <w:sz w:val="22"/>
                            <w:szCs w:val="22"/>
                          </w:rPr>
                          <w:t>My responsibility</w:t>
                        </w:r>
                      </w:p>
                      <w:p w14:paraId="6CBAB83D" w14:textId="523AF4DE" w:rsidR="000254EC" w:rsidRPr="000254EC" w:rsidRDefault="000254EC">
                        <w:pPr>
                          <w:rPr>
                            <w:color w:val="7030A0"/>
                            <w:sz w:val="22"/>
                            <w:szCs w:val="22"/>
                          </w:rPr>
                        </w:pPr>
                      </w:p>
                      <w:p w14:paraId="3AD0DA77" w14:textId="77777777" w:rsidR="000254EC" w:rsidRPr="000254EC" w:rsidRDefault="000254EC">
                        <w:pPr>
                          <w:rPr>
                            <w:color w:val="7030A0"/>
                            <w:sz w:val="22"/>
                            <w:szCs w:val="22"/>
                          </w:rPr>
                        </w:pPr>
                      </w:p>
                    </w:txbxContent>
                  </v:textbox>
                </v:shape>
                <w10:wrap anchorx="margin"/>
              </v:group>
            </w:pict>
          </mc:Fallback>
        </mc:AlternateContent>
      </w:r>
      <w:r>
        <w:rPr>
          <w:noProof/>
        </w:rPr>
        <w:drawing>
          <wp:inline distT="0" distB="0" distL="0" distR="0" wp14:anchorId="170B3DDF" wp14:editId="3548B7D4">
            <wp:extent cx="4905375" cy="2466975"/>
            <wp:effectExtent l="0" t="0" r="9525"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7"/>
                    <a:stretch>
                      <a:fillRect/>
                    </a:stretch>
                  </pic:blipFill>
                  <pic:spPr>
                    <a:xfrm>
                      <a:off x="0" y="0"/>
                      <a:ext cx="4905375" cy="2466975"/>
                    </a:xfrm>
                    <a:prstGeom prst="rect">
                      <a:avLst/>
                    </a:prstGeom>
                  </pic:spPr>
                </pic:pic>
              </a:graphicData>
            </a:graphic>
          </wp:inline>
        </w:drawing>
      </w:r>
    </w:p>
    <w:p w14:paraId="68A41D52" w14:textId="77777777" w:rsidR="000A6F06" w:rsidRDefault="000A6F06" w:rsidP="00341980">
      <w:pPr>
        <w:pStyle w:val="ListParagraph"/>
        <w:ind w:left="360" w:hanging="360"/>
        <w:rPr>
          <w:rFonts w:asciiTheme="majorBidi" w:hAnsiTheme="majorBidi" w:cstheme="majorBidi"/>
          <w:b/>
          <w:bCs/>
          <w:color w:val="61366E"/>
          <w:sz w:val="26"/>
          <w:szCs w:val="26"/>
        </w:rPr>
      </w:pPr>
    </w:p>
    <w:bookmarkEnd w:id="0"/>
    <w:p w14:paraId="1519E6C0" w14:textId="77777777" w:rsidR="00844FA3" w:rsidRDefault="00844FA3" w:rsidP="00546471">
      <w:pPr>
        <w:spacing w:after="120"/>
        <w:rPr>
          <w:rFonts w:asciiTheme="majorBidi" w:eastAsiaTheme="minorHAnsi" w:hAnsiTheme="majorBidi" w:cstheme="majorBidi"/>
          <w:b/>
          <w:bCs/>
          <w:color w:val="61366E"/>
          <w:sz w:val="26"/>
          <w:szCs w:val="26"/>
        </w:rPr>
      </w:pPr>
      <w:r w:rsidRPr="00844FA3">
        <w:rPr>
          <w:rFonts w:asciiTheme="majorBidi" w:eastAsiaTheme="minorHAnsi" w:hAnsiTheme="majorBidi" w:cstheme="majorBidi"/>
          <w:b/>
          <w:bCs/>
          <w:color w:val="61366E"/>
          <w:sz w:val="26"/>
          <w:szCs w:val="26"/>
        </w:rPr>
        <w:t xml:space="preserve">What the </w:t>
      </w:r>
      <w:proofErr w:type="spellStart"/>
      <w:r w:rsidRPr="00844FA3">
        <w:rPr>
          <w:rFonts w:asciiTheme="majorBidi" w:eastAsiaTheme="minorHAnsi" w:hAnsiTheme="majorBidi" w:cstheme="majorBidi"/>
          <w:b/>
          <w:bCs/>
          <w:color w:val="61366E"/>
          <w:sz w:val="26"/>
          <w:szCs w:val="26"/>
        </w:rPr>
        <w:t>Lexer</w:t>
      </w:r>
      <w:proofErr w:type="spellEnd"/>
      <w:r w:rsidRPr="00844FA3">
        <w:rPr>
          <w:rFonts w:asciiTheme="majorBidi" w:eastAsiaTheme="minorHAnsi" w:hAnsiTheme="majorBidi" w:cstheme="majorBidi"/>
          <w:b/>
          <w:bCs/>
          <w:color w:val="61366E"/>
          <w:sz w:val="26"/>
          <w:szCs w:val="26"/>
        </w:rPr>
        <w:t xml:space="preserve"> Does and How You Should Think about It </w:t>
      </w:r>
    </w:p>
    <w:p w14:paraId="1B686E01" w14:textId="5129661D" w:rsidR="00844FA3" w:rsidRPr="00844FA3" w:rsidRDefault="00844FA3" w:rsidP="00844FA3">
      <w:pPr>
        <w:spacing w:after="120"/>
        <w:rPr>
          <w:color w:val="000000" w:themeColor="text1"/>
        </w:rPr>
      </w:pPr>
      <w:r w:rsidRPr="00844FA3">
        <w:rPr>
          <w:color w:val="000000" w:themeColor="text1"/>
        </w:rPr>
        <w:t xml:space="preserve">The </w:t>
      </w:r>
      <w:proofErr w:type="spellStart"/>
      <w:r w:rsidR="00663342">
        <w:rPr>
          <w:color w:val="000000" w:themeColor="text1"/>
        </w:rPr>
        <w:t>l</w:t>
      </w:r>
      <w:r w:rsidRPr="00844FA3">
        <w:rPr>
          <w:color w:val="000000" w:themeColor="text1"/>
        </w:rPr>
        <w:t>exer</w:t>
      </w:r>
      <w:proofErr w:type="spellEnd"/>
      <w:r w:rsidRPr="00844FA3">
        <w:rPr>
          <w:color w:val="000000" w:themeColor="text1"/>
        </w:rPr>
        <w:t xml:space="preserve"> converts your text input file into a token stream, which becomes the input to your parser. </w:t>
      </w:r>
      <w:proofErr w:type="gramStart"/>
      <w:r w:rsidRPr="00844FA3">
        <w:rPr>
          <w:color w:val="000000" w:themeColor="text1"/>
        </w:rPr>
        <w:t>In order to</w:t>
      </w:r>
      <w:proofErr w:type="gramEnd"/>
      <w:r w:rsidRPr="00844FA3">
        <w:rPr>
          <w:color w:val="000000" w:themeColor="text1"/>
        </w:rPr>
        <w:t xml:space="preserve"> use the tokens in the CFG grammar (</w:t>
      </w:r>
      <w:r w:rsidR="00C816E3">
        <w:rPr>
          <w:color w:val="000000" w:themeColor="text1"/>
        </w:rPr>
        <w:t>Part 3</w:t>
      </w:r>
      <w:r w:rsidRPr="00844FA3">
        <w:rPr>
          <w:color w:val="000000" w:themeColor="text1"/>
        </w:rPr>
        <w:t xml:space="preserve"> of the project) and make the grammar legible, you will want to use named constants that </w:t>
      </w:r>
      <w:r w:rsidR="00C816E3">
        <w:rPr>
          <w:color w:val="000000" w:themeColor="text1"/>
        </w:rPr>
        <w:t>correspond to</w:t>
      </w:r>
      <w:r w:rsidRPr="00844FA3">
        <w:rPr>
          <w:color w:val="000000" w:themeColor="text1"/>
        </w:rPr>
        <w:t xml:space="preserve"> a unique </w:t>
      </w:r>
      <w:r w:rsidR="00C816E3">
        <w:rPr>
          <w:color w:val="000000" w:themeColor="text1"/>
        </w:rPr>
        <w:t>numerical ID</w:t>
      </w:r>
      <w:r w:rsidRPr="00844FA3">
        <w:rPr>
          <w:color w:val="000000" w:themeColor="text1"/>
        </w:rPr>
        <w:t xml:space="preserve">. </w:t>
      </w:r>
      <w:r w:rsidR="00C816E3">
        <w:rPr>
          <w:color w:val="000000" w:themeColor="text1"/>
        </w:rPr>
        <w:t xml:space="preserve">See section 4.2 of your textbook </w:t>
      </w:r>
      <w:r w:rsidR="00A61C65">
        <w:rPr>
          <w:color w:val="000000" w:themeColor="text1"/>
        </w:rPr>
        <w:t xml:space="preserve">and below in </w:t>
      </w:r>
      <w:proofErr w:type="spellStart"/>
      <w:r w:rsidR="00A61C65" w:rsidRPr="00663342">
        <w:rPr>
          <w:b/>
          <w:bCs/>
          <w:color w:val="000000" w:themeColor="text1"/>
        </w:rPr>
        <w:t>Lexer</w:t>
      </w:r>
      <w:proofErr w:type="spellEnd"/>
      <w:r w:rsidR="00A61C65" w:rsidRPr="00663342">
        <w:rPr>
          <w:b/>
          <w:bCs/>
          <w:color w:val="000000" w:themeColor="text1"/>
        </w:rPr>
        <w:t xml:space="preserve"> Output</w:t>
      </w:r>
      <w:r w:rsidR="00A61C65">
        <w:rPr>
          <w:color w:val="000000" w:themeColor="text1"/>
        </w:rPr>
        <w:t xml:space="preserve"> </w:t>
      </w:r>
      <w:r w:rsidR="00C816E3">
        <w:rPr>
          <w:color w:val="000000" w:themeColor="text1"/>
        </w:rPr>
        <w:t>for example</w:t>
      </w:r>
      <w:r w:rsidR="00A61C65">
        <w:rPr>
          <w:color w:val="000000" w:themeColor="text1"/>
        </w:rPr>
        <w:t>s</w:t>
      </w:r>
      <w:r w:rsidR="00C816E3">
        <w:rPr>
          <w:color w:val="000000" w:themeColor="text1"/>
        </w:rPr>
        <w:t xml:space="preserve"> of that.</w:t>
      </w:r>
    </w:p>
    <w:p w14:paraId="69A1BD6A" w14:textId="2B76B9C3" w:rsidR="00C816E3" w:rsidRDefault="00C816E3" w:rsidP="00014777">
      <w:pPr>
        <w:spacing w:after="120"/>
        <w:rPr>
          <w:color w:val="000000" w:themeColor="text1"/>
        </w:rPr>
      </w:pPr>
      <w:r>
        <w:rPr>
          <w:color w:val="000000" w:themeColor="text1"/>
        </w:rPr>
        <w:t xml:space="preserve">As it is tokenizing the text, the </w:t>
      </w:r>
      <w:proofErr w:type="spellStart"/>
      <w:r w:rsidR="00663342">
        <w:rPr>
          <w:color w:val="000000" w:themeColor="text1"/>
        </w:rPr>
        <w:t>l</w:t>
      </w:r>
      <w:r>
        <w:rPr>
          <w:color w:val="000000" w:themeColor="text1"/>
        </w:rPr>
        <w:t>exer</w:t>
      </w:r>
      <w:proofErr w:type="spellEnd"/>
      <w:r>
        <w:rPr>
          <w:color w:val="000000" w:themeColor="text1"/>
        </w:rPr>
        <w:t xml:space="preserve"> may need to </w:t>
      </w:r>
      <w:r w:rsidRPr="00844FA3">
        <w:rPr>
          <w:color w:val="000000" w:themeColor="text1"/>
        </w:rPr>
        <w:t xml:space="preserve">build the </w:t>
      </w:r>
      <w:r w:rsidR="00014777" w:rsidRPr="00014777">
        <w:rPr>
          <w:color w:val="000000" w:themeColor="text1"/>
          <w:u w:val="single"/>
        </w:rPr>
        <w:t>l</w:t>
      </w:r>
      <w:r w:rsidRPr="00014777">
        <w:rPr>
          <w:color w:val="000000" w:themeColor="text1"/>
          <w:u w:val="single"/>
        </w:rPr>
        <w:t xml:space="preserve">iteral </w:t>
      </w:r>
      <w:r w:rsidR="00014777" w:rsidRPr="00014777">
        <w:rPr>
          <w:color w:val="000000" w:themeColor="text1"/>
          <w:u w:val="single"/>
        </w:rPr>
        <w:t>t</w:t>
      </w:r>
      <w:r w:rsidRPr="00014777">
        <w:rPr>
          <w:color w:val="000000" w:themeColor="text1"/>
          <w:u w:val="single"/>
        </w:rPr>
        <w:t>able</w:t>
      </w:r>
      <w:r w:rsidRPr="00844FA3">
        <w:rPr>
          <w:color w:val="000000" w:themeColor="text1"/>
        </w:rPr>
        <w:t>, when it encounters literals in the code for the types contained in the language.</w:t>
      </w:r>
      <w:r>
        <w:rPr>
          <w:color w:val="000000" w:themeColor="text1"/>
        </w:rPr>
        <w:t xml:space="preserve"> Normally, a </w:t>
      </w:r>
      <w:r w:rsidR="00014777">
        <w:rPr>
          <w:color w:val="000000" w:themeColor="text1"/>
        </w:rPr>
        <w:t>l</w:t>
      </w:r>
      <w:r>
        <w:rPr>
          <w:color w:val="000000" w:themeColor="text1"/>
        </w:rPr>
        <w:t xml:space="preserve">iteral </w:t>
      </w:r>
      <w:r w:rsidR="00014777">
        <w:rPr>
          <w:color w:val="000000" w:themeColor="text1"/>
        </w:rPr>
        <w:t>t</w:t>
      </w:r>
      <w:r>
        <w:rPr>
          <w:color w:val="000000" w:themeColor="text1"/>
        </w:rPr>
        <w:t xml:space="preserve">able contains string constants that may be used in different places in the program. It is up to you to decide if and how much you will need to use a </w:t>
      </w:r>
      <w:r w:rsidR="00014777">
        <w:rPr>
          <w:color w:val="000000" w:themeColor="text1"/>
        </w:rPr>
        <w:t>l</w:t>
      </w:r>
      <w:r>
        <w:rPr>
          <w:color w:val="000000" w:themeColor="text1"/>
        </w:rPr>
        <w:t xml:space="preserve">iteral </w:t>
      </w:r>
      <w:r w:rsidR="00014777">
        <w:rPr>
          <w:color w:val="000000" w:themeColor="text1"/>
        </w:rPr>
        <w:t>t</w:t>
      </w:r>
      <w:r>
        <w:rPr>
          <w:color w:val="000000" w:themeColor="text1"/>
        </w:rPr>
        <w:t>able.</w:t>
      </w:r>
    </w:p>
    <w:p w14:paraId="5BE67E7D" w14:textId="7FB39E11" w:rsidR="00C816E3" w:rsidRDefault="00844FA3" w:rsidP="00663342">
      <w:pPr>
        <w:spacing w:after="120"/>
        <w:rPr>
          <w:color w:val="000000" w:themeColor="text1"/>
        </w:rPr>
      </w:pPr>
      <w:r w:rsidRPr="00844FA3">
        <w:rPr>
          <w:color w:val="000000" w:themeColor="text1"/>
        </w:rPr>
        <w:t xml:space="preserve">The </w:t>
      </w:r>
      <w:proofErr w:type="spellStart"/>
      <w:r w:rsidR="00663342">
        <w:rPr>
          <w:color w:val="000000" w:themeColor="text1"/>
        </w:rPr>
        <w:t>l</w:t>
      </w:r>
      <w:r w:rsidRPr="00844FA3">
        <w:rPr>
          <w:color w:val="000000" w:themeColor="text1"/>
        </w:rPr>
        <w:t>exer</w:t>
      </w:r>
      <w:proofErr w:type="spellEnd"/>
      <w:r w:rsidRPr="00844FA3">
        <w:rPr>
          <w:color w:val="000000" w:themeColor="text1"/>
        </w:rPr>
        <w:t xml:space="preserve"> also begins adding symbols to the </w:t>
      </w:r>
      <w:r w:rsidR="00663342" w:rsidRPr="00663342">
        <w:rPr>
          <w:color w:val="000000" w:themeColor="text1"/>
          <w:u w:val="single"/>
        </w:rPr>
        <w:t>symbol table</w:t>
      </w:r>
      <w:r w:rsidR="00C816E3">
        <w:rPr>
          <w:color w:val="000000" w:themeColor="text1"/>
        </w:rPr>
        <w:t xml:space="preserve">. The first draft of your </w:t>
      </w:r>
      <w:r w:rsidR="00876F3A">
        <w:rPr>
          <w:color w:val="000000" w:themeColor="text1"/>
        </w:rPr>
        <w:t xml:space="preserve">symbol table </w:t>
      </w:r>
      <w:r w:rsidR="00C816E3">
        <w:rPr>
          <w:color w:val="000000" w:themeColor="text1"/>
        </w:rPr>
        <w:t xml:space="preserve">will be very simple. It should be initialized to contain all reserved words. Then, as the </w:t>
      </w:r>
      <w:proofErr w:type="spellStart"/>
      <w:r w:rsidR="00663342">
        <w:rPr>
          <w:color w:val="000000" w:themeColor="text1"/>
        </w:rPr>
        <w:t>l</w:t>
      </w:r>
      <w:r w:rsidR="00C816E3">
        <w:rPr>
          <w:color w:val="000000" w:themeColor="text1"/>
        </w:rPr>
        <w:t>exer</w:t>
      </w:r>
      <w:proofErr w:type="spellEnd"/>
      <w:r w:rsidR="00C816E3">
        <w:rPr>
          <w:color w:val="000000" w:themeColor="text1"/>
        </w:rPr>
        <w:t xml:space="preserve"> scans the input file, it will look up identifiers and, if they are not reserved words, it will create new entries in the </w:t>
      </w:r>
      <w:r w:rsidR="00663342">
        <w:rPr>
          <w:color w:val="000000" w:themeColor="text1"/>
        </w:rPr>
        <w:t>symbol table</w:t>
      </w:r>
      <w:r w:rsidR="00C816E3">
        <w:rPr>
          <w:color w:val="000000" w:themeColor="text1"/>
        </w:rPr>
        <w:t xml:space="preserve">. Just to look ahead to Part 3 a little bit, you should think that, when you write the analyzer, you will want to distinguish between local variables and global variables in some way. You don’t need to handle that right away, but chances are that, in Part 3, you will need to modify the </w:t>
      </w:r>
      <w:r w:rsidR="00663342">
        <w:rPr>
          <w:color w:val="000000" w:themeColor="text1"/>
        </w:rPr>
        <w:t xml:space="preserve">contents of the </w:t>
      </w:r>
      <w:r w:rsidR="00C816E3">
        <w:rPr>
          <w:color w:val="000000" w:themeColor="text1"/>
        </w:rPr>
        <w:t>symbol table a little.</w:t>
      </w:r>
    </w:p>
    <w:p w14:paraId="2AA61F74" w14:textId="77777777" w:rsidR="00C816E3" w:rsidRDefault="00C816E3" w:rsidP="00844FA3">
      <w:pPr>
        <w:spacing w:after="120"/>
        <w:rPr>
          <w:color w:val="000000" w:themeColor="text1"/>
        </w:rPr>
      </w:pPr>
    </w:p>
    <w:p w14:paraId="4BB60854" w14:textId="77777777" w:rsidR="009C7866" w:rsidRDefault="009C7866">
      <w:pPr>
        <w:spacing w:after="160" w:line="259" w:lineRule="auto"/>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br w:type="page"/>
      </w:r>
    </w:p>
    <w:p w14:paraId="421173D1" w14:textId="1C92EDB5" w:rsidR="00C816E3" w:rsidRPr="00C816E3" w:rsidRDefault="00C816E3" w:rsidP="00C816E3">
      <w:pPr>
        <w:spacing w:after="120"/>
        <w:rPr>
          <w:rFonts w:asciiTheme="majorBidi" w:eastAsiaTheme="minorHAnsi" w:hAnsiTheme="majorBidi" w:cstheme="majorBidi"/>
          <w:b/>
          <w:bCs/>
          <w:color w:val="61366E"/>
          <w:sz w:val="26"/>
          <w:szCs w:val="26"/>
        </w:rPr>
      </w:pPr>
      <w:proofErr w:type="spellStart"/>
      <w:r>
        <w:rPr>
          <w:rFonts w:asciiTheme="majorBidi" w:eastAsiaTheme="minorHAnsi" w:hAnsiTheme="majorBidi" w:cstheme="majorBidi"/>
          <w:b/>
          <w:bCs/>
          <w:color w:val="61366E"/>
          <w:sz w:val="26"/>
          <w:szCs w:val="26"/>
        </w:rPr>
        <w:lastRenderedPageBreak/>
        <w:t>Lexer</w:t>
      </w:r>
      <w:proofErr w:type="spellEnd"/>
      <w:r>
        <w:rPr>
          <w:rFonts w:asciiTheme="majorBidi" w:eastAsiaTheme="minorHAnsi" w:hAnsiTheme="majorBidi" w:cstheme="majorBidi"/>
          <w:b/>
          <w:bCs/>
          <w:color w:val="61366E"/>
          <w:sz w:val="26"/>
          <w:szCs w:val="26"/>
        </w:rPr>
        <w:t xml:space="preserve"> </w:t>
      </w:r>
      <w:r w:rsidRPr="00C816E3">
        <w:rPr>
          <w:rFonts w:asciiTheme="majorBidi" w:eastAsiaTheme="minorHAnsi" w:hAnsiTheme="majorBidi" w:cstheme="majorBidi"/>
          <w:b/>
          <w:bCs/>
          <w:color w:val="61366E"/>
          <w:sz w:val="26"/>
          <w:szCs w:val="26"/>
        </w:rPr>
        <w:t>Implementation Choices</w:t>
      </w:r>
    </w:p>
    <w:p w14:paraId="092B1871" w14:textId="2B2C470E" w:rsidR="0014304F" w:rsidRDefault="00C816E3" w:rsidP="0014304F">
      <w:pPr>
        <w:spacing w:after="120"/>
        <w:rPr>
          <w:color w:val="000000" w:themeColor="text1"/>
        </w:rPr>
      </w:pPr>
      <w:r>
        <w:rPr>
          <w:color w:val="000000" w:themeColor="text1"/>
        </w:rPr>
        <w:t xml:space="preserve">You have some choices in how you build the </w:t>
      </w:r>
      <w:proofErr w:type="spellStart"/>
      <w:r w:rsidR="00520165">
        <w:rPr>
          <w:color w:val="000000" w:themeColor="text1"/>
        </w:rPr>
        <w:t>l</w:t>
      </w:r>
      <w:r>
        <w:rPr>
          <w:color w:val="000000" w:themeColor="text1"/>
        </w:rPr>
        <w:t>exer</w:t>
      </w:r>
      <w:proofErr w:type="spellEnd"/>
      <w:r w:rsidR="0014304F">
        <w:rPr>
          <w:color w:val="000000" w:themeColor="text1"/>
        </w:rPr>
        <w:t>. Basically</w:t>
      </w:r>
      <w:r w:rsidR="00520165">
        <w:rPr>
          <w:color w:val="000000" w:themeColor="text1"/>
        </w:rPr>
        <w:t>,</w:t>
      </w:r>
      <w:r w:rsidR="0014304F">
        <w:rPr>
          <w:color w:val="000000" w:themeColor="text1"/>
        </w:rPr>
        <w:t xml:space="preserve"> you can follow one of two general approaches and then choose a particular implementation.</w:t>
      </w:r>
    </w:p>
    <w:p w14:paraId="6C3E3BCC" w14:textId="7BB82ED2" w:rsidR="00C816E3" w:rsidRPr="00C80F42" w:rsidRDefault="0014304F" w:rsidP="0014304F">
      <w:pPr>
        <w:spacing w:after="120"/>
        <w:rPr>
          <w:color w:val="000000" w:themeColor="text1"/>
        </w:rPr>
      </w:pPr>
      <w:r w:rsidRPr="0014304F">
        <w:rPr>
          <w:b/>
          <w:bCs/>
          <w:color w:val="000000" w:themeColor="text1"/>
        </w:rPr>
        <w:t>Approach 1:</w:t>
      </w:r>
      <w:r>
        <w:rPr>
          <w:color w:val="000000" w:themeColor="text1"/>
        </w:rPr>
        <w:t xml:space="preserve"> Use a lexical analyzer generator</w:t>
      </w:r>
      <w:r w:rsidR="00520165">
        <w:rPr>
          <w:color w:val="000000" w:themeColor="text1"/>
        </w:rPr>
        <w:t>:</w:t>
      </w:r>
    </w:p>
    <w:p w14:paraId="2A88FA32" w14:textId="2A18E4B5" w:rsidR="00C816E3" w:rsidRPr="00520165" w:rsidRDefault="00C816E3" w:rsidP="006D4E43">
      <w:pPr>
        <w:pStyle w:val="ListParagraph"/>
        <w:numPr>
          <w:ilvl w:val="0"/>
          <w:numId w:val="16"/>
        </w:numPr>
        <w:spacing w:after="120"/>
        <w:contextualSpacing w:val="0"/>
        <w:rPr>
          <w:rFonts w:ascii="Times New Roman" w:hAnsi="Times New Roman" w:cs="Times New Roman"/>
          <w:color w:val="000000" w:themeColor="text1"/>
          <w:sz w:val="24"/>
          <w:szCs w:val="24"/>
        </w:rPr>
      </w:pPr>
      <w:r w:rsidRPr="00520165">
        <w:rPr>
          <w:rFonts w:ascii="Times New Roman" w:hAnsi="Times New Roman" w:cs="Times New Roman"/>
          <w:color w:val="000000" w:themeColor="text1"/>
          <w:sz w:val="24"/>
          <w:szCs w:val="24"/>
        </w:rPr>
        <w:t xml:space="preserve">You can </w:t>
      </w:r>
      <w:r w:rsidR="0014304F" w:rsidRPr="00520165">
        <w:rPr>
          <w:rFonts w:ascii="Times New Roman" w:hAnsi="Times New Roman" w:cs="Times New Roman"/>
          <w:color w:val="000000" w:themeColor="text1"/>
          <w:sz w:val="24"/>
          <w:szCs w:val="24"/>
        </w:rPr>
        <w:t xml:space="preserve">work with Java and </w:t>
      </w:r>
      <w:r w:rsidRPr="00520165">
        <w:rPr>
          <w:rFonts w:ascii="Times New Roman" w:hAnsi="Times New Roman" w:cs="Times New Roman"/>
          <w:color w:val="000000" w:themeColor="text1"/>
          <w:sz w:val="24"/>
          <w:szCs w:val="24"/>
        </w:rPr>
        <w:t xml:space="preserve">use the </w:t>
      </w:r>
      <w:proofErr w:type="spellStart"/>
      <w:r w:rsidRPr="00520165">
        <w:rPr>
          <w:rFonts w:ascii="Times New Roman" w:hAnsi="Times New Roman" w:cs="Times New Roman"/>
          <w:color w:val="000000" w:themeColor="text1"/>
          <w:sz w:val="24"/>
          <w:szCs w:val="24"/>
        </w:rPr>
        <w:t>JLex</w:t>
      </w:r>
      <w:proofErr w:type="spellEnd"/>
      <w:r w:rsidRPr="00520165">
        <w:rPr>
          <w:rFonts w:ascii="Times New Roman" w:hAnsi="Times New Roman" w:cs="Times New Roman"/>
          <w:color w:val="000000" w:themeColor="text1"/>
          <w:sz w:val="24"/>
          <w:szCs w:val="24"/>
        </w:rPr>
        <w:t xml:space="preserve"> scanner generator (see below for information on getting it and using it)</w:t>
      </w:r>
      <w:r w:rsidR="00520165">
        <w:rPr>
          <w:rFonts w:ascii="Times New Roman" w:hAnsi="Times New Roman" w:cs="Times New Roman"/>
          <w:color w:val="000000" w:themeColor="text1"/>
          <w:sz w:val="24"/>
          <w:szCs w:val="24"/>
        </w:rPr>
        <w:t>.</w:t>
      </w:r>
    </w:p>
    <w:p w14:paraId="52B6B6D1" w14:textId="180ABBC3" w:rsidR="0014304F" w:rsidRPr="00520165" w:rsidRDefault="0014304F" w:rsidP="006D4E43">
      <w:pPr>
        <w:pStyle w:val="ListParagraph"/>
        <w:numPr>
          <w:ilvl w:val="0"/>
          <w:numId w:val="16"/>
        </w:numPr>
        <w:spacing w:after="120"/>
        <w:contextualSpacing w:val="0"/>
        <w:rPr>
          <w:rFonts w:ascii="Times New Roman" w:hAnsi="Times New Roman" w:cs="Times New Roman"/>
          <w:color w:val="000000" w:themeColor="text1"/>
          <w:sz w:val="24"/>
          <w:szCs w:val="24"/>
        </w:rPr>
      </w:pPr>
      <w:r w:rsidRPr="00520165">
        <w:rPr>
          <w:rFonts w:ascii="Times New Roman" w:hAnsi="Times New Roman" w:cs="Times New Roman"/>
          <w:color w:val="000000" w:themeColor="text1"/>
          <w:sz w:val="24"/>
          <w:szCs w:val="24"/>
        </w:rPr>
        <w:t xml:space="preserve">You can work use </w:t>
      </w:r>
      <w:r w:rsidRPr="00520165">
        <w:rPr>
          <w:rFonts w:ascii="Times New Roman" w:hAnsi="Times New Roman" w:cs="Times New Roman"/>
          <w:b/>
          <w:bCs/>
          <w:i/>
          <w:iCs/>
          <w:color w:val="000000" w:themeColor="text1"/>
          <w:sz w:val="24"/>
          <w:szCs w:val="24"/>
        </w:rPr>
        <w:t>lex</w:t>
      </w:r>
      <w:r w:rsidRPr="00520165">
        <w:rPr>
          <w:rFonts w:ascii="Times New Roman" w:hAnsi="Times New Roman" w:cs="Times New Roman"/>
          <w:color w:val="000000" w:themeColor="text1"/>
          <w:sz w:val="24"/>
          <w:szCs w:val="24"/>
        </w:rPr>
        <w:t xml:space="preserve"> or </w:t>
      </w:r>
      <w:r w:rsidRPr="00520165">
        <w:rPr>
          <w:rFonts w:ascii="Times New Roman" w:hAnsi="Times New Roman" w:cs="Times New Roman"/>
          <w:b/>
          <w:bCs/>
          <w:i/>
          <w:iCs/>
          <w:color w:val="000000" w:themeColor="text1"/>
          <w:sz w:val="24"/>
          <w:szCs w:val="24"/>
        </w:rPr>
        <w:t>flex</w:t>
      </w:r>
      <w:r w:rsidRPr="00520165">
        <w:rPr>
          <w:rFonts w:ascii="Times New Roman" w:hAnsi="Times New Roman" w:cs="Times New Roman"/>
          <w:color w:val="000000" w:themeColor="text1"/>
          <w:sz w:val="24"/>
          <w:szCs w:val="24"/>
        </w:rPr>
        <w:t xml:space="preserve"> (see </w:t>
      </w:r>
      <w:hyperlink r:id="rId8" w:history="1">
        <w:r w:rsidRPr="00520165">
          <w:rPr>
            <w:rStyle w:val="Hyperlink"/>
            <w:rFonts w:ascii="Times New Roman" w:hAnsi="Times New Roman" w:cs="Times New Roman"/>
            <w:sz w:val="24"/>
            <w:szCs w:val="24"/>
          </w:rPr>
          <w:t>http://dinosaur.compilertools.net/</w:t>
        </w:r>
      </w:hyperlink>
      <w:r w:rsidRPr="00520165">
        <w:rPr>
          <w:rFonts w:ascii="Times New Roman" w:hAnsi="Times New Roman" w:cs="Times New Roman"/>
          <w:color w:val="000000" w:themeColor="text1"/>
          <w:sz w:val="24"/>
          <w:szCs w:val="24"/>
        </w:rPr>
        <w:t xml:space="preserve"> for pointers to this info)</w:t>
      </w:r>
      <w:r w:rsidR="00520165">
        <w:rPr>
          <w:rFonts w:ascii="Times New Roman" w:hAnsi="Times New Roman" w:cs="Times New Roman"/>
          <w:color w:val="000000" w:themeColor="text1"/>
          <w:sz w:val="24"/>
          <w:szCs w:val="24"/>
        </w:rPr>
        <w:t>.</w:t>
      </w:r>
    </w:p>
    <w:p w14:paraId="7DF48618" w14:textId="0458C18F" w:rsidR="006D4E43" w:rsidRPr="006D4E43" w:rsidRDefault="006D4E43" w:rsidP="006D4E43">
      <w:pPr>
        <w:spacing w:after="120"/>
        <w:rPr>
          <w:color w:val="000000" w:themeColor="text1"/>
        </w:rPr>
      </w:pPr>
      <w:r w:rsidRPr="006D4E43">
        <w:rPr>
          <w:b/>
          <w:bCs/>
          <w:color w:val="000000" w:themeColor="text1"/>
        </w:rPr>
        <w:t xml:space="preserve">Approach </w:t>
      </w:r>
      <w:r>
        <w:rPr>
          <w:b/>
          <w:bCs/>
          <w:color w:val="000000" w:themeColor="text1"/>
        </w:rPr>
        <w:t>2</w:t>
      </w:r>
      <w:r w:rsidRPr="006D4E43">
        <w:rPr>
          <w:b/>
          <w:bCs/>
          <w:color w:val="000000" w:themeColor="text1"/>
        </w:rPr>
        <w:t>:</w:t>
      </w:r>
      <w:r w:rsidRPr="006D4E43">
        <w:rPr>
          <w:color w:val="000000" w:themeColor="text1"/>
        </w:rPr>
        <w:t xml:space="preserve"> </w:t>
      </w:r>
      <w:r>
        <w:rPr>
          <w:color w:val="000000" w:themeColor="text1"/>
        </w:rPr>
        <w:t>Build your own lexical analyzer from scratch</w:t>
      </w:r>
      <w:r w:rsidR="00520165">
        <w:rPr>
          <w:color w:val="000000" w:themeColor="text1"/>
        </w:rPr>
        <w:t>:</w:t>
      </w:r>
      <w:r w:rsidRPr="006D4E43">
        <w:rPr>
          <w:color w:val="000000" w:themeColor="text1"/>
        </w:rPr>
        <w:t xml:space="preserve"> </w:t>
      </w:r>
    </w:p>
    <w:p w14:paraId="784D0747" w14:textId="77777777" w:rsidR="0014304F" w:rsidRPr="00520165" w:rsidRDefault="0014304F" w:rsidP="006D4E43">
      <w:pPr>
        <w:pStyle w:val="ListParagraph"/>
        <w:numPr>
          <w:ilvl w:val="0"/>
          <w:numId w:val="17"/>
        </w:numPr>
        <w:spacing w:after="120"/>
        <w:contextualSpacing w:val="0"/>
        <w:rPr>
          <w:rFonts w:ascii="Times New Roman" w:hAnsi="Times New Roman" w:cs="Times New Roman"/>
          <w:color w:val="000000" w:themeColor="text1"/>
          <w:sz w:val="24"/>
          <w:szCs w:val="24"/>
        </w:rPr>
      </w:pPr>
      <w:r w:rsidRPr="00520165">
        <w:rPr>
          <w:rFonts w:ascii="Times New Roman" w:hAnsi="Times New Roman" w:cs="Times New Roman"/>
          <w:color w:val="000000" w:themeColor="text1"/>
          <w:sz w:val="24"/>
          <w:szCs w:val="24"/>
        </w:rPr>
        <w:t xml:space="preserve">You can work in Python and use the regular expression facilities in the </w:t>
      </w:r>
      <w:r w:rsidRPr="00520165">
        <w:rPr>
          <w:rFonts w:ascii="Times New Roman" w:hAnsi="Times New Roman" w:cs="Times New Roman"/>
          <w:b/>
          <w:bCs/>
          <w:color w:val="000000" w:themeColor="text1"/>
          <w:sz w:val="24"/>
          <w:szCs w:val="24"/>
        </w:rPr>
        <w:t>re</w:t>
      </w:r>
      <w:r w:rsidRPr="00520165">
        <w:rPr>
          <w:rFonts w:ascii="Times New Roman" w:hAnsi="Times New Roman" w:cs="Times New Roman"/>
          <w:color w:val="000000" w:themeColor="text1"/>
          <w:sz w:val="24"/>
          <w:szCs w:val="24"/>
        </w:rPr>
        <w:t xml:space="preserve"> module. </w:t>
      </w:r>
    </w:p>
    <w:p w14:paraId="63F31805" w14:textId="47B1E1B5" w:rsidR="00C816E3" w:rsidRPr="00520165" w:rsidRDefault="00C816E3" w:rsidP="006D4E43">
      <w:pPr>
        <w:pStyle w:val="ListParagraph"/>
        <w:numPr>
          <w:ilvl w:val="0"/>
          <w:numId w:val="17"/>
        </w:numPr>
        <w:rPr>
          <w:rFonts w:ascii="Times New Roman" w:hAnsi="Times New Roman" w:cs="Times New Roman"/>
          <w:color w:val="000000" w:themeColor="text1"/>
          <w:sz w:val="24"/>
          <w:szCs w:val="24"/>
        </w:rPr>
      </w:pPr>
      <w:r w:rsidRPr="00520165">
        <w:rPr>
          <w:rFonts w:ascii="Times New Roman" w:hAnsi="Times New Roman" w:cs="Times New Roman"/>
          <w:color w:val="000000" w:themeColor="text1"/>
          <w:sz w:val="24"/>
          <w:szCs w:val="24"/>
        </w:rPr>
        <w:t xml:space="preserve">You can </w:t>
      </w:r>
      <w:r w:rsidR="0014304F" w:rsidRPr="00520165">
        <w:rPr>
          <w:rFonts w:ascii="Times New Roman" w:hAnsi="Times New Roman" w:cs="Times New Roman"/>
          <w:color w:val="000000" w:themeColor="text1"/>
          <w:sz w:val="24"/>
          <w:szCs w:val="24"/>
        </w:rPr>
        <w:t xml:space="preserve">work </w:t>
      </w:r>
      <w:r w:rsidRPr="00520165">
        <w:rPr>
          <w:rFonts w:ascii="Times New Roman" w:hAnsi="Times New Roman" w:cs="Times New Roman"/>
          <w:color w:val="000000" w:themeColor="text1"/>
          <w:sz w:val="24"/>
          <w:szCs w:val="24"/>
        </w:rPr>
        <w:t xml:space="preserve">in C and use a regular expression library with it. </w:t>
      </w:r>
      <w:r w:rsidR="0014304F" w:rsidRPr="00520165">
        <w:rPr>
          <w:rFonts w:ascii="Times New Roman" w:hAnsi="Times New Roman" w:cs="Times New Roman"/>
          <w:i/>
          <w:iCs/>
          <w:color w:val="000000" w:themeColor="text1"/>
          <w:sz w:val="24"/>
          <w:szCs w:val="24"/>
        </w:rPr>
        <w:t>This is not really recommended</w:t>
      </w:r>
      <w:r w:rsidR="0014304F" w:rsidRPr="00520165">
        <w:rPr>
          <w:rFonts w:ascii="Times New Roman" w:hAnsi="Times New Roman" w:cs="Times New Roman"/>
          <w:color w:val="000000" w:themeColor="text1"/>
          <w:sz w:val="24"/>
          <w:szCs w:val="24"/>
        </w:rPr>
        <w:t xml:space="preserve">. </w:t>
      </w:r>
      <w:r w:rsidR="00520165">
        <w:rPr>
          <w:rFonts w:ascii="Times New Roman" w:hAnsi="Times New Roman" w:cs="Times New Roman"/>
          <w:color w:val="000000" w:themeColor="text1"/>
          <w:sz w:val="24"/>
          <w:szCs w:val="24"/>
        </w:rPr>
        <w:t>Those</w:t>
      </w:r>
      <w:r w:rsidR="0014304F" w:rsidRPr="00520165">
        <w:rPr>
          <w:rFonts w:ascii="Times New Roman" w:hAnsi="Times New Roman" w:cs="Times New Roman"/>
          <w:color w:val="000000" w:themeColor="text1"/>
          <w:sz w:val="24"/>
          <w:szCs w:val="24"/>
        </w:rPr>
        <w:t xml:space="preserve"> who have tried this in the past have </w:t>
      </w:r>
      <w:r w:rsidR="00520165">
        <w:rPr>
          <w:rFonts w:ascii="Times New Roman" w:hAnsi="Times New Roman" w:cs="Times New Roman"/>
          <w:color w:val="000000" w:themeColor="text1"/>
          <w:sz w:val="24"/>
          <w:szCs w:val="24"/>
        </w:rPr>
        <w:t>not been successful in getting them to work</w:t>
      </w:r>
      <w:r w:rsidR="0014304F" w:rsidRPr="00520165">
        <w:rPr>
          <w:rFonts w:ascii="Times New Roman" w:hAnsi="Times New Roman" w:cs="Times New Roman"/>
          <w:color w:val="000000" w:themeColor="text1"/>
          <w:sz w:val="24"/>
          <w:szCs w:val="24"/>
        </w:rPr>
        <w:t xml:space="preserve">, but I’m giving you the choice of trying for yourselves. </w:t>
      </w:r>
      <w:r w:rsidRPr="00520165">
        <w:rPr>
          <w:rFonts w:ascii="Times New Roman" w:hAnsi="Times New Roman" w:cs="Times New Roman"/>
          <w:color w:val="000000" w:themeColor="text1"/>
          <w:sz w:val="24"/>
          <w:szCs w:val="24"/>
        </w:rPr>
        <w:t>Here are some options:</w:t>
      </w:r>
    </w:p>
    <w:p w14:paraId="7FED5912" w14:textId="77777777" w:rsidR="00C816E3" w:rsidRPr="00520165" w:rsidRDefault="00500585" w:rsidP="00C816E3">
      <w:pPr>
        <w:pStyle w:val="ListParagraph"/>
        <w:numPr>
          <w:ilvl w:val="1"/>
          <w:numId w:val="14"/>
        </w:numPr>
        <w:rPr>
          <w:rFonts w:ascii="Times New Roman" w:hAnsi="Times New Roman" w:cs="Times New Roman"/>
          <w:color w:val="000000" w:themeColor="text1"/>
          <w:sz w:val="24"/>
          <w:szCs w:val="24"/>
        </w:rPr>
      </w:pPr>
      <w:hyperlink r:id="rId9" w:history="1">
        <w:r w:rsidR="00C816E3" w:rsidRPr="00520165">
          <w:rPr>
            <w:rStyle w:val="Hyperlink"/>
            <w:rFonts w:ascii="Times New Roman" w:hAnsi="Times New Roman" w:cs="Times New Roman"/>
            <w:sz w:val="24"/>
            <w:szCs w:val="24"/>
          </w:rPr>
          <w:t>https://sourceforge.net/projects/crx/</w:t>
        </w:r>
      </w:hyperlink>
    </w:p>
    <w:p w14:paraId="4F7EFEE6" w14:textId="77777777" w:rsidR="00C816E3" w:rsidRPr="00520165" w:rsidRDefault="00500585" w:rsidP="00C816E3">
      <w:pPr>
        <w:pStyle w:val="ListParagraph"/>
        <w:numPr>
          <w:ilvl w:val="1"/>
          <w:numId w:val="14"/>
        </w:numPr>
        <w:rPr>
          <w:rFonts w:ascii="Times New Roman" w:hAnsi="Times New Roman" w:cs="Times New Roman"/>
          <w:color w:val="000000" w:themeColor="text1"/>
          <w:sz w:val="24"/>
          <w:szCs w:val="24"/>
        </w:rPr>
      </w:pPr>
      <w:hyperlink r:id="rId10" w:history="1">
        <w:r w:rsidR="00C816E3" w:rsidRPr="00520165">
          <w:rPr>
            <w:rStyle w:val="Hyperlink"/>
            <w:rFonts w:ascii="Times New Roman" w:hAnsi="Times New Roman" w:cs="Times New Roman"/>
            <w:sz w:val="24"/>
            <w:szCs w:val="24"/>
          </w:rPr>
          <w:t>https://github.com/kokke/tiny-regex-c</w:t>
        </w:r>
      </w:hyperlink>
    </w:p>
    <w:p w14:paraId="68B9DA02" w14:textId="26828474" w:rsidR="0014304F" w:rsidRPr="00520165" w:rsidRDefault="00500585" w:rsidP="006D4E43">
      <w:pPr>
        <w:pStyle w:val="ListParagraph"/>
        <w:numPr>
          <w:ilvl w:val="1"/>
          <w:numId w:val="14"/>
        </w:numPr>
        <w:spacing w:after="120"/>
        <w:contextualSpacing w:val="0"/>
        <w:rPr>
          <w:rFonts w:ascii="Times New Roman" w:hAnsi="Times New Roman" w:cs="Times New Roman"/>
          <w:color w:val="000000" w:themeColor="text1"/>
          <w:sz w:val="24"/>
          <w:szCs w:val="24"/>
        </w:rPr>
      </w:pPr>
      <w:hyperlink r:id="rId11" w:history="1">
        <w:r w:rsidR="00C816E3" w:rsidRPr="00520165">
          <w:rPr>
            <w:rStyle w:val="Hyperlink"/>
            <w:rFonts w:ascii="Times New Roman" w:hAnsi="Times New Roman" w:cs="Times New Roman"/>
            <w:sz w:val="24"/>
            <w:szCs w:val="24"/>
          </w:rPr>
          <w:t>https://www.gnu.org/software/regex/</w:t>
        </w:r>
      </w:hyperlink>
      <w:r w:rsidR="00C816E3" w:rsidRPr="00520165">
        <w:rPr>
          <w:rFonts w:ascii="Times New Roman" w:hAnsi="Times New Roman" w:cs="Times New Roman"/>
          <w:color w:val="000000" w:themeColor="text1"/>
          <w:sz w:val="24"/>
          <w:szCs w:val="24"/>
        </w:rPr>
        <w:t xml:space="preserve">   </w:t>
      </w:r>
    </w:p>
    <w:p w14:paraId="78202F4D" w14:textId="4549CC6F" w:rsidR="006D4E43" w:rsidRPr="00520165" w:rsidRDefault="006D4E43" w:rsidP="006D4E43">
      <w:pPr>
        <w:pStyle w:val="ListParagraph"/>
        <w:numPr>
          <w:ilvl w:val="0"/>
          <w:numId w:val="18"/>
        </w:numPr>
        <w:rPr>
          <w:rFonts w:ascii="Times New Roman" w:hAnsi="Times New Roman" w:cs="Times New Roman"/>
          <w:color w:val="000000" w:themeColor="text1"/>
          <w:sz w:val="24"/>
          <w:szCs w:val="24"/>
        </w:rPr>
      </w:pPr>
      <w:r w:rsidRPr="00520165">
        <w:rPr>
          <w:rFonts w:ascii="Times New Roman" w:hAnsi="Times New Roman" w:cs="Times New Roman"/>
          <w:color w:val="000000" w:themeColor="text1"/>
          <w:sz w:val="24"/>
          <w:szCs w:val="24"/>
        </w:rPr>
        <w:t>Work in some other language that has a good regular expression package.</w:t>
      </w:r>
    </w:p>
    <w:p w14:paraId="3B34971D" w14:textId="0E2CC8E1" w:rsidR="006D4E43" w:rsidRDefault="006D4E43" w:rsidP="006D4E43">
      <w:pPr>
        <w:rPr>
          <w:color w:val="000000" w:themeColor="text1"/>
        </w:rPr>
      </w:pPr>
      <w:r>
        <w:rPr>
          <w:color w:val="000000" w:themeColor="text1"/>
        </w:rPr>
        <w:t>If you choose the second approach, i.e., building your ow lexical analyzer, keep in mind that you can think of this program as consisting of an ordered set of “rules” that:</w:t>
      </w:r>
    </w:p>
    <w:p w14:paraId="137EBC58" w14:textId="739F65D9" w:rsidR="006D4E43" w:rsidRPr="00520165" w:rsidRDefault="006D4E43" w:rsidP="006D4E43">
      <w:pPr>
        <w:pStyle w:val="ListParagraph"/>
        <w:numPr>
          <w:ilvl w:val="0"/>
          <w:numId w:val="15"/>
        </w:numPr>
        <w:rPr>
          <w:rFonts w:asciiTheme="majorBidi" w:hAnsiTheme="majorBidi" w:cstheme="majorBidi"/>
          <w:color w:val="000000" w:themeColor="text1"/>
          <w:sz w:val="24"/>
          <w:szCs w:val="24"/>
        </w:rPr>
      </w:pPr>
      <w:r w:rsidRPr="00520165">
        <w:rPr>
          <w:rFonts w:asciiTheme="majorBidi" w:hAnsiTheme="majorBidi" w:cstheme="majorBidi"/>
          <w:color w:val="000000" w:themeColor="text1"/>
          <w:sz w:val="24"/>
          <w:szCs w:val="24"/>
        </w:rPr>
        <w:t>Test a regular expression against the input, and</w:t>
      </w:r>
    </w:p>
    <w:p w14:paraId="7475BC8D" w14:textId="1B6C3F4B" w:rsidR="006D4E43" w:rsidRPr="00520165" w:rsidRDefault="006D4E43" w:rsidP="006D4E43">
      <w:pPr>
        <w:pStyle w:val="ListParagraph"/>
        <w:numPr>
          <w:ilvl w:val="0"/>
          <w:numId w:val="15"/>
        </w:numPr>
        <w:rPr>
          <w:rFonts w:asciiTheme="majorBidi" w:hAnsiTheme="majorBidi" w:cstheme="majorBidi"/>
          <w:color w:val="000000" w:themeColor="text1"/>
          <w:sz w:val="24"/>
          <w:szCs w:val="24"/>
        </w:rPr>
      </w:pPr>
      <w:r w:rsidRPr="00520165">
        <w:rPr>
          <w:rFonts w:asciiTheme="majorBidi" w:hAnsiTheme="majorBidi" w:cstheme="majorBidi"/>
          <w:color w:val="000000" w:themeColor="text1"/>
          <w:sz w:val="24"/>
          <w:szCs w:val="24"/>
        </w:rPr>
        <w:t>If a match is made, execute the action that creates the token and adds whatever information is needed to the literal or symbol table (or, alternatively, throws away the matched information, as in the case of comments or whitespace—except in Python, where indentation counts).</w:t>
      </w:r>
    </w:p>
    <w:p w14:paraId="76C9EC43" w14:textId="1DC10F1E" w:rsidR="006D4E43" w:rsidRPr="006D4E43" w:rsidRDefault="006D4E43" w:rsidP="006D4E43">
      <w:pPr>
        <w:rPr>
          <w:rFonts w:asciiTheme="majorBidi" w:hAnsiTheme="majorBidi" w:cstheme="majorBidi"/>
          <w:color w:val="000000" w:themeColor="text1"/>
        </w:rPr>
      </w:pPr>
      <w:r>
        <w:rPr>
          <w:rFonts w:asciiTheme="majorBidi" w:hAnsiTheme="majorBidi" w:cstheme="majorBidi"/>
          <w:color w:val="000000" w:themeColor="text1"/>
        </w:rPr>
        <w:t>If some of your tokens are substrings of other tokens, (e.g., “=” is a substring of “&lt;=”), then you will want to order your “rules” such that you test for the longer matches first.</w:t>
      </w:r>
    </w:p>
    <w:p w14:paraId="7237E192" w14:textId="77777777" w:rsidR="006D4E43" w:rsidRPr="006D4E43" w:rsidRDefault="006D4E43" w:rsidP="006D4E43">
      <w:pPr>
        <w:rPr>
          <w:color w:val="000000" w:themeColor="text1"/>
        </w:rPr>
      </w:pPr>
    </w:p>
    <w:p w14:paraId="22300F50" w14:textId="0DF087B2" w:rsidR="00011267" w:rsidRPr="00011267" w:rsidRDefault="00011267" w:rsidP="00011267">
      <w:pPr>
        <w:rPr>
          <w:color w:val="000000" w:themeColor="text1"/>
        </w:rPr>
      </w:pPr>
      <w:r>
        <w:rPr>
          <w:color w:val="000000" w:themeColor="text1"/>
        </w:rPr>
        <w:t xml:space="preserve">Regardless of which of the approaches you use, you have a choice of writing the </w:t>
      </w:r>
      <w:proofErr w:type="spellStart"/>
      <w:r w:rsidR="00520165">
        <w:rPr>
          <w:color w:val="000000" w:themeColor="text1"/>
        </w:rPr>
        <w:t>l</w:t>
      </w:r>
      <w:r>
        <w:rPr>
          <w:color w:val="000000" w:themeColor="text1"/>
        </w:rPr>
        <w:t>exer</w:t>
      </w:r>
      <w:proofErr w:type="spellEnd"/>
      <w:r>
        <w:rPr>
          <w:color w:val="000000" w:themeColor="text1"/>
        </w:rPr>
        <w:t xml:space="preserve"> output (the token stream) to standard output (</w:t>
      </w:r>
      <w:proofErr w:type="spellStart"/>
      <w:r w:rsidRPr="006D4E43">
        <w:rPr>
          <w:b/>
          <w:bCs/>
          <w:color w:val="000000" w:themeColor="text1"/>
        </w:rPr>
        <w:t>stdout</w:t>
      </w:r>
      <w:proofErr w:type="spellEnd"/>
      <w:r>
        <w:rPr>
          <w:color w:val="000000" w:themeColor="text1"/>
        </w:rPr>
        <w:t xml:space="preserve"> in C), so it can be piped into the next stage with ‘&gt;’ or redirected to a file from which the parser will read. Alternatively, you can write the token stream directly to the file. </w:t>
      </w:r>
      <w:r>
        <w:rPr>
          <w:color w:val="000000" w:themeColor="text1"/>
        </w:rPr>
        <w:br/>
      </w:r>
    </w:p>
    <w:p w14:paraId="5157C814" w14:textId="28C8336D" w:rsidR="006D4E43" w:rsidRPr="00011267" w:rsidRDefault="00011267" w:rsidP="00011267">
      <w:pPr>
        <w:spacing w:after="120"/>
        <w:rPr>
          <w:rFonts w:asciiTheme="majorBidi" w:eastAsiaTheme="minorHAnsi" w:hAnsiTheme="majorBidi" w:cstheme="majorBidi"/>
          <w:b/>
          <w:bCs/>
          <w:color w:val="61366E"/>
          <w:sz w:val="26"/>
          <w:szCs w:val="26"/>
        </w:rPr>
      </w:pPr>
      <w:proofErr w:type="spellStart"/>
      <w:r>
        <w:rPr>
          <w:rFonts w:asciiTheme="majorBidi" w:eastAsiaTheme="minorHAnsi" w:hAnsiTheme="majorBidi" w:cstheme="majorBidi"/>
          <w:b/>
          <w:bCs/>
          <w:color w:val="61366E"/>
          <w:sz w:val="26"/>
          <w:szCs w:val="26"/>
        </w:rPr>
        <w:t>Lexer</w:t>
      </w:r>
      <w:proofErr w:type="spellEnd"/>
      <w:r>
        <w:rPr>
          <w:rFonts w:asciiTheme="majorBidi" w:eastAsiaTheme="minorHAnsi" w:hAnsiTheme="majorBidi" w:cstheme="majorBidi"/>
          <w:b/>
          <w:bCs/>
          <w:color w:val="61366E"/>
          <w:sz w:val="26"/>
          <w:szCs w:val="26"/>
        </w:rPr>
        <w:t>-Parser Interaction</w:t>
      </w:r>
    </w:p>
    <w:p w14:paraId="1211B8BF" w14:textId="21012A42" w:rsidR="00011267" w:rsidRDefault="006D4E43" w:rsidP="00520165">
      <w:pPr>
        <w:rPr>
          <w:color w:val="000000" w:themeColor="text1"/>
        </w:rPr>
      </w:pPr>
      <w:r>
        <w:rPr>
          <w:color w:val="000000" w:themeColor="text1"/>
        </w:rPr>
        <w:t>Looking forward</w:t>
      </w:r>
      <w:r w:rsidR="005F7D8D">
        <w:rPr>
          <w:color w:val="000000" w:themeColor="text1"/>
        </w:rPr>
        <w:t xml:space="preserve"> again to Part 3</w:t>
      </w:r>
      <w:r>
        <w:rPr>
          <w:color w:val="000000" w:themeColor="text1"/>
        </w:rPr>
        <w:t xml:space="preserve">, </w:t>
      </w:r>
      <w:r w:rsidR="00011267">
        <w:rPr>
          <w:color w:val="000000" w:themeColor="text1"/>
        </w:rPr>
        <w:t xml:space="preserve">where you will build the parser, </w:t>
      </w:r>
      <w:r>
        <w:rPr>
          <w:color w:val="000000" w:themeColor="text1"/>
        </w:rPr>
        <w:t xml:space="preserve">we have seen another mode of interaction between parser and </w:t>
      </w:r>
      <w:proofErr w:type="spellStart"/>
      <w:r>
        <w:rPr>
          <w:color w:val="000000" w:themeColor="text1"/>
        </w:rPr>
        <w:t>lexer</w:t>
      </w:r>
      <w:proofErr w:type="spellEnd"/>
      <w:r>
        <w:rPr>
          <w:color w:val="000000" w:themeColor="text1"/>
        </w:rPr>
        <w:t xml:space="preserve"> in the recursive descent parser</w:t>
      </w:r>
      <w:r w:rsidR="00520165">
        <w:rPr>
          <w:color w:val="000000" w:themeColor="text1"/>
        </w:rPr>
        <w:t>:</w:t>
      </w:r>
      <w:r>
        <w:rPr>
          <w:color w:val="000000" w:themeColor="text1"/>
        </w:rPr>
        <w:t xml:space="preserve"> the parser calls the </w:t>
      </w:r>
      <w:proofErr w:type="spellStart"/>
      <w:r w:rsidR="005F7D8D">
        <w:rPr>
          <w:color w:val="000000" w:themeColor="text1"/>
        </w:rPr>
        <w:t>l</w:t>
      </w:r>
      <w:r>
        <w:rPr>
          <w:color w:val="000000" w:themeColor="text1"/>
        </w:rPr>
        <w:t>exer</w:t>
      </w:r>
      <w:proofErr w:type="spellEnd"/>
      <w:r>
        <w:rPr>
          <w:color w:val="000000" w:themeColor="text1"/>
        </w:rPr>
        <w:t xml:space="preserve"> to get it the next token. This means that, once you write the parser, you could </w:t>
      </w:r>
      <w:r w:rsidR="00520165">
        <w:rPr>
          <w:color w:val="000000" w:themeColor="text1"/>
        </w:rPr>
        <w:t xml:space="preserve">have the parser control the lexical analysis process by </w:t>
      </w:r>
      <w:r>
        <w:rPr>
          <w:color w:val="000000" w:themeColor="text1"/>
        </w:rPr>
        <w:t>call</w:t>
      </w:r>
      <w:r w:rsidR="00520165">
        <w:rPr>
          <w:color w:val="000000" w:themeColor="text1"/>
        </w:rPr>
        <w:t>ing</w:t>
      </w:r>
      <w:r>
        <w:rPr>
          <w:color w:val="000000" w:themeColor="text1"/>
        </w:rPr>
        <w:t xml:space="preserve"> the </w:t>
      </w:r>
      <w:proofErr w:type="spellStart"/>
      <w:r w:rsidR="005F7D8D">
        <w:rPr>
          <w:color w:val="000000" w:themeColor="text1"/>
        </w:rPr>
        <w:t>l</w:t>
      </w:r>
      <w:r>
        <w:rPr>
          <w:color w:val="000000" w:themeColor="text1"/>
        </w:rPr>
        <w:t>exer</w:t>
      </w:r>
      <w:proofErr w:type="spellEnd"/>
      <w:r>
        <w:rPr>
          <w:color w:val="000000" w:themeColor="text1"/>
        </w:rPr>
        <w:t xml:space="preserve"> directly (easiest if you use the same </w:t>
      </w:r>
      <w:r w:rsidR="005F7D8D">
        <w:rPr>
          <w:color w:val="000000" w:themeColor="text1"/>
        </w:rPr>
        <w:t xml:space="preserve">language for the parser and the </w:t>
      </w:r>
      <w:proofErr w:type="spellStart"/>
      <w:r w:rsidR="005F7D8D">
        <w:rPr>
          <w:color w:val="000000" w:themeColor="text1"/>
        </w:rPr>
        <w:t>lexer</w:t>
      </w:r>
      <w:proofErr w:type="spellEnd"/>
      <w:r w:rsidR="005F7D8D">
        <w:rPr>
          <w:color w:val="000000" w:themeColor="text1"/>
        </w:rPr>
        <w:t>)</w:t>
      </w:r>
      <w:r w:rsidR="00520165">
        <w:rPr>
          <w:color w:val="000000" w:themeColor="text1"/>
        </w:rPr>
        <w:t xml:space="preserve">. As an alternative, </w:t>
      </w:r>
      <w:r w:rsidR="005F7D8D">
        <w:rPr>
          <w:color w:val="000000" w:themeColor="text1"/>
        </w:rPr>
        <w:t>or you can have the parser call a “</w:t>
      </w:r>
      <w:proofErr w:type="spellStart"/>
      <w:r w:rsidR="005F7D8D">
        <w:rPr>
          <w:color w:val="000000" w:themeColor="text1"/>
        </w:rPr>
        <w:t>lexer</w:t>
      </w:r>
      <w:proofErr w:type="spellEnd"/>
      <w:r w:rsidR="005F7D8D">
        <w:rPr>
          <w:color w:val="000000" w:themeColor="text1"/>
        </w:rPr>
        <w:t xml:space="preserve">” function that just reads from the file or stream of tokens where a separate </w:t>
      </w:r>
      <w:proofErr w:type="spellStart"/>
      <w:r w:rsidR="005F7D8D">
        <w:rPr>
          <w:color w:val="000000" w:themeColor="text1"/>
        </w:rPr>
        <w:t>lexer</w:t>
      </w:r>
      <w:proofErr w:type="spellEnd"/>
      <w:r w:rsidR="005F7D8D">
        <w:rPr>
          <w:color w:val="000000" w:themeColor="text1"/>
        </w:rPr>
        <w:t xml:space="preserve"> process has placed the token</w:t>
      </w:r>
      <w:r w:rsidR="00520165">
        <w:rPr>
          <w:color w:val="000000" w:themeColor="text1"/>
        </w:rPr>
        <w:t xml:space="preserve"> (this is the model where each process runs separately communicating via the standard output stream or a file).</w:t>
      </w:r>
    </w:p>
    <w:p w14:paraId="2954A3FE" w14:textId="77777777" w:rsidR="00011267" w:rsidRDefault="00011267" w:rsidP="005F7D8D">
      <w:pPr>
        <w:rPr>
          <w:color w:val="000000" w:themeColor="text1"/>
        </w:rPr>
      </w:pPr>
    </w:p>
    <w:p w14:paraId="6C4C5EE9" w14:textId="77777777" w:rsidR="00520165" w:rsidRDefault="00520165" w:rsidP="009C7866">
      <w:pPr>
        <w:spacing w:after="120"/>
        <w:rPr>
          <w:rFonts w:asciiTheme="majorBidi" w:eastAsiaTheme="minorHAnsi" w:hAnsiTheme="majorBidi" w:cstheme="majorBidi"/>
          <w:b/>
          <w:bCs/>
          <w:color w:val="61366E"/>
          <w:sz w:val="26"/>
          <w:szCs w:val="26"/>
        </w:rPr>
      </w:pPr>
    </w:p>
    <w:p w14:paraId="5C2EC077" w14:textId="44BEF1BB" w:rsidR="009C7866" w:rsidRPr="00011267" w:rsidRDefault="009C7866" w:rsidP="009C7866">
      <w:pPr>
        <w:spacing w:after="120"/>
        <w:rPr>
          <w:rFonts w:asciiTheme="majorBidi" w:eastAsiaTheme="minorHAnsi" w:hAnsiTheme="majorBidi" w:cstheme="majorBidi"/>
          <w:b/>
          <w:bCs/>
          <w:color w:val="61366E"/>
          <w:sz w:val="26"/>
          <w:szCs w:val="26"/>
        </w:rPr>
      </w:pPr>
      <w:proofErr w:type="spellStart"/>
      <w:r>
        <w:rPr>
          <w:rFonts w:asciiTheme="majorBidi" w:eastAsiaTheme="minorHAnsi" w:hAnsiTheme="majorBidi" w:cstheme="majorBidi"/>
          <w:b/>
          <w:bCs/>
          <w:color w:val="61366E"/>
          <w:sz w:val="26"/>
          <w:szCs w:val="26"/>
        </w:rPr>
        <w:lastRenderedPageBreak/>
        <w:t>Lexer</w:t>
      </w:r>
      <w:proofErr w:type="spellEnd"/>
      <w:r>
        <w:rPr>
          <w:rFonts w:asciiTheme="majorBidi" w:eastAsiaTheme="minorHAnsi" w:hAnsiTheme="majorBidi" w:cstheme="majorBidi"/>
          <w:b/>
          <w:bCs/>
          <w:color w:val="61366E"/>
          <w:sz w:val="26"/>
          <w:szCs w:val="26"/>
        </w:rPr>
        <w:t xml:space="preserve"> Output</w:t>
      </w:r>
    </w:p>
    <w:p w14:paraId="40EA7089" w14:textId="55C4E8B5" w:rsidR="009C7866" w:rsidRPr="009C7866" w:rsidRDefault="009C7866" w:rsidP="009C7866">
      <w:pPr>
        <w:spacing w:after="120"/>
        <w:rPr>
          <w:color w:val="000000" w:themeColor="text1"/>
        </w:rPr>
      </w:pPr>
      <w:r>
        <w:rPr>
          <w:color w:val="000000" w:themeColor="text1"/>
        </w:rPr>
        <w:t xml:space="preserve">The </w:t>
      </w:r>
      <w:proofErr w:type="spellStart"/>
      <w:r w:rsidR="00520165">
        <w:rPr>
          <w:color w:val="000000" w:themeColor="text1"/>
        </w:rPr>
        <w:t>l</w:t>
      </w:r>
      <w:r>
        <w:rPr>
          <w:color w:val="000000" w:themeColor="text1"/>
        </w:rPr>
        <w:t>exer</w:t>
      </w:r>
      <w:proofErr w:type="spellEnd"/>
      <w:r>
        <w:rPr>
          <w:color w:val="000000" w:themeColor="text1"/>
        </w:rPr>
        <w:t xml:space="preserve"> output used by the parser </w:t>
      </w:r>
      <w:r w:rsidR="00520165">
        <w:rPr>
          <w:color w:val="000000" w:themeColor="text1"/>
        </w:rPr>
        <w:t>is fundamentally a token stream,</w:t>
      </w:r>
      <w:r>
        <w:rPr>
          <w:color w:val="000000" w:themeColor="text1"/>
        </w:rPr>
        <w:t xml:space="preserve"> but the raw output of the </w:t>
      </w:r>
      <w:proofErr w:type="spellStart"/>
      <w:r w:rsidR="00520165">
        <w:rPr>
          <w:color w:val="000000" w:themeColor="text1"/>
        </w:rPr>
        <w:t>l</w:t>
      </w:r>
      <w:r>
        <w:rPr>
          <w:color w:val="000000" w:themeColor="text1"/>
        </w:rPr>
        <w:t>exer</w:t>
      </w:r>
      <w:proofErr w:type="spellEnd"/>
      <w:r>
        <w:rPr>
          <w:color w:val="000000" w:themeColor="text1"/>
        </w:rPr>
        <w:t xml:space="preserve"> will also contain additional information. This extra info will not be used by the parser to check the acceptability of a token sequence according to its grammar</w:t>
      </w:r>
      <w:r w:rsidR="00520165">
        <w:rPr>
          <w:color w:val="000000" w:themeColor="text1"/>
        </w:rPr>
        <w:t xml:space="preserve"> but </w:t>
      </w:r>
      <w:r>
        <w:rPr>
          <w:color w:val="000000" w:themeColor="text1"/>
        </w:rPr>
        <w:t xml:space="preserve">will get stripped by the function called by the parser to get the next token. </w:t>
      </w:r>
      <w:r w:rsidR="00520165">
        <w:rPr>
          <w:color w:val="000000" w:themeColor="text1"/>
        </w:rPr>
        <w:t xml:space="preserve">However, it is used for error reporting. </w:t>
      </w:r>
      <w:r>
        <w:rPr>
          <w:color w:val="000000" w:themeColor="text1"/>
        </w:rPr>
        <w:t>For example, given an input such as the following one, and assuming the language was C-like:</w:t>
      </w:r>
    </w:p>
    <w:p w14:paraId="7CEC0C5C" w14:textId="77777777" w:rsidR="009C7866" w:rsidRDefault="009C7866" w:rsidP="009C786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ind w:left="630"/>
      </w:pPr>
      <w:r>
        <w:rPr>
          <w:b/>
          <w:bCs/>
        </w:rPr>
        <w:t>if (x==0)</w:t>
      </w:r>
      <w:r>
        <w:rPr>
          <w:b/>
          <w:bCs/>
        </w:rPr>
        <w:br/>
        <w:t xml:space="preserve">return </w:t>
      </w:r>
      <w:proofErr w:type="gramStart"/>
      <w:r>
        <w:rPr>
          <w:b/>
          <w:bCs/>
        </w:rPr>
        <w:t>1;</w:t>
      </w:r>
      <w:proofErr w:type="gramEnd"/>
      <w:r>
        <w:t xml:space="preserve"> </w:t>
      </w:r>
    </w:p>
    <w:p w14:paraId="06A32866" w14:textId="77777777" w:rsidR="009C7866" w:rsidRPr="00EF3468" w:rsidRDefault="009C7866" w:rsidP="009C7866">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ind w:left="630"/>
        <w:rPr>
          <w:rFonts w:ascii="Times New Roman" w:eastAsia="Batang" w:hAnsi="Times New Roman" w:cs="Times New Roman"/>
          <w:color w:val="000000"/>
          <w:sz w:val="24"/>
          <w:szCs w:val="24"/>
          <w:lang w:eastAsia="ja-JP"/>
        </w:rPr>
      </w:pPr>
    </w:p>
    <w:p w14:paraId="295B41E8" w14:textId="3D045486" w:rsidR="009C7866" w:rsidRDefault="009C7866" w:rsidP="009C7866">
      <w:pPr>
        <w:rPr>
          <w:color w:val="000000" w:themeColor="text1"/>
        </w:rPr>
      </w:pPr>
      <w:r>
        <w:rPr>
          <w:color w:val="000000" w:themeColor="text1"/>
        </w:rPr>
        <w:t>The output could be</w:t>
      </w:r>
      <w:r w:rsidR="00A61C65">
        <w:rPr>
          <w:color w:val="000000" w:themeColor="text1"/>
        </w:rPr>
        <w:t xml:space="preserve"> (see also Section 4.2 of the textbook for another example)</w:t>
      </w:r>
      <w:r>
        <w:rPr>
          <w:color w:val="000000" w:themeColor="text1"/>
        </w:rPr>
        <w:t>:</w:t>
      </w:r>
    </w:p>
    <w:p w14:paraId="6130400E" w14:textId="77777777" w:rsidR="009C7866" w:rsidRDefault="009C7866" w:rsidP="009C7866">
      <w:pPr>
        <w:rPr>
          <w:color w:val="000000" w:themeColor="text1"/>
        </w:rPr>
      </w:pPr>
    </w:p>
    <w:tbl>
      <w:tblPr>
        <w:tblStyle w:val="TableGrid"/>
        <w:tblW w:w="0" w:type="auto"/>
        <w:tblLook w:val="04A0" w:firstRow="1" w:lastRow="0" w:firstColumn="1" w:lastColumn="0" w:noHBand="0" w:noVBand="1"/>
      </w:tblPr>
      <w:tblGrid>
        <w:gridCol w:w="4508"/>
        <w:gridCol w:w="4508"/>
      </w:tblGrid>
      <w:tr w:rsidR="009C7866" w14:paraId="786F3D6E" w14:textId="77777777" w:rsidTr="009C7866">
        <w:tc>
          <w:tcPr>
            <w:tcW w:w="4508" w:type="dxa"/>
          </w:tcPr>
          <w:p w14:paraId="4B7516CA" w14:textId="1B619E15" w:rsidR="009C7866" w:rsidRDefault="009C7866" w:rsidP="009C7866">
            <w:pPr>
              <w:rPr>
                <w:color w:val="000000" w:themeColor="text1"/>
              </w:rPr>
            </w:pPr>
            <w:r>
              <w:rPr>
                <w:color w:val="000000" w:themeColor="text1"/>
              </w:rPr>
              <w:t>To the parser</w:t>
            </w:r>
            <w:r w:rsidR="00CC2447">
              <w:rPr>
                <w:color w:val="000000" w:themeColor="text1"/>
              </w:rPr>
              <w:t xml:space="preserve"> (token stream or file)</w:t>
            </w:r>
          </w:p>
        </w:tc>
        <w:tc>
          <w:tcPr>
            <w:tcW w:w="4508" w:type="dxa"/>
          </w:tcPr>
          <w:p w14:paraId="65F80F48" w14:textId="7FC3D440" w:rsidR="009C7866" w:rsidRDefault="009C7866" w:rsidP="009C7866">
            <w:pPr>
              <w:rPr>
                <w:color w:val="000000" w:themeColor="text1"/>
              </w:rPr>
            </w:pPr>
            <w:r>
              <w:rPr>
                <w:color w:val="000000" w:themeColor="text1"/>
              </w:rPr>
              <w:t>To the screen (for debugging purposes)</w:t>
            </w:r>
          </w:p>
        </w:tc>
      </w:tr>
      <w:tr w:rsidR="009C7866" w14:paraId="018076DE" w14:textId="77777777" w:rsidTr="009C7866">
        <w:tc>
          <w:tcPr>
            <w:tcW w:w="4508" w:type="dxa"/>
          </w:tcPr>
          <w:p w14:paraId="7BFCACC6" w14:textId="01E53AE2" w:rsidR="009C7866" w:rsidRDefault="009C7866" w:rsidP="009C7866">
            <w:pPr>
              <w:pStyle w:val="HTMLPreformatted"/>
              <w:ind w:left="61"/>
            </w:pPr>
            <w:r>
              <w:t xml:space="preserve">1 34 </w:t>
            </w:r>
            <w:proofErr w:type="gramStart"/>
            <w:r>
              <w:t>IF</w:t>
            </w:r>
            <w:proofErr w:type="gramEnd"/>
            <w:r>
              <w:t xml:space="preserve"> </w:t>
            </w:r>
          </w:p>
          <w:p w14:paraId="277D1241" w14:textId="0DAE1905" w:rsidR="009C7866" w:rsidRDefault="009C7866" w:rsidP="009C7866">
            <w:pPr>
              <w:pStyle w:val="HTMLPreformatted"/>
              <w:ind w:left="61"/>
            </w:pPr>
            <w:r>
              <w:t>1 10 LPAREN</w:t>
            </w:r>
          </w:p>
          <w:p w14:paraId="043217DE" w14:textId="0756F1F6" w:rsidR="009C7866" w:rsidRDefault="009C7866" w:rsidP="009C7866">
            <w:pPr>
              <w:pStyle w:val="HTMLPreformatted"/>
              <w:ind w:left="61"/>
            </w:pPr>
            <w:r>
              <w:t xml:space="preserve">1 </w:t>
            </w:r>
            <w:proofErr w:type="gramStart"/>
            <w:r>
              <w:t xml:space="preserve">2 </w:t>
            </w:r>
            <w:r w:rsidR="00A61C65">
              <w:t xml:space="preserve"> </w:t>
            </w:r>
            <w:r>
              <w:t>ID</w:t>
            </w:r>
            <w:proofErr w:type="gramEnd"/>
            <w:r>
              <w:t xml:space="preserve"> x</w:t>
            </w:r>
          </w:p>
          <w:p w14:paraId="10CA415F" w14:textId="4C6A174F" w:rsidR="009C7866" w:rsidRDefault="009C7866" w:rsidP="009C7866">
            <w:pPr>
              <w:pStyle w:val="HTMLPreformatted"/>
              <w:ind w:left="61"/>
            </w:pPr>
            <w:r>
              <w:t>1 37 EQ</w:t>
            </w:r>
          </w:p>
          <w:p w14:paraId="3A3A82F3" w14:textId="2D8D1FF1" w:rsidR="009C7866" w:rsidRDefault="009C7866" w:rsidP="009C7866">
            <w:pPr>
              <w:pStyle w:val="HTMLPreformatted"/>
              <w:ind w:left="61"/>
            </w:pPr>
            <w:r>
              <w:t xml:space="preserve">1 </w:t>
            </w:r>
            <w:proofErr w:type="gramStart"/>
            <w:r>
              <w:t xml:space="preserve">3 </w:t>
            </w:r>
            <w:r w:rsidR="00A61C65">
              <w:t xml:space="preserve"> </w:t>
            </w:r>
            <w:r w:rsidR="00473D04">
              <w:t>INTCON</w:t>
            </w:r>
            <w:proofErr w:type="gramEnd"/>
            <w:r w:rsidR="00473D04">
              <w:t xml:space="preserve"> </w:t>
            </w:r>
            <w:r>
              <w:t>0</w:t>
            </w:r>
          </w:p>
          <w:p w14:paraId="71BE68E9" w14:textId="0B7A3CF9" w:rsidR="009C7866" w:rsidRDefault="009C7866" w:rsidP="009C7866">
            <w:pPr>
              <w:pStyle w:val="HTMLPreformatted"/>
              <w:ind w:left="61"/>
            </w:pPr>
            <w:r>
              <w:t xml:space="preserve">1 11 </w:t>
            </w:r>
            <w:r w:rsidR="00473D04">
              <w:t>RPAREN</w:t>
            </w:r>
          </w:p>
          <w:p w14:paraId="30CB9B2C" w14:textId="7C877C2A" w:rsidR="009C7866" w:rsidRDefault="009C7866" w:rsidP="009C7866">
            <w:pPr>
              <w:pStyle w:val="HTMLPreformatted"/>
              <w:ind w:left="61"/>
            </w:pPr>
            <w:r>
              <w:t xml:space="preserve">2 27 </w:t>
            </w:r>
            <w:proofErr w:type="gramStart"/>
            <w:r w:rsidR="00473D04">
              <w:t>RETURN</w:t>
            </w:r>
            <w:proofErr w:type="gramEnd"/>
          </w:p>
          <w:p w14:paraId="722C24D5" w14:textId="1A0F3586" w:rsidR="009C7866" w:rsidRDefault="009C7866" w:rsidP="009C7866">
            <w:pPr>
              <w:pStyle w:val="HTMLPreformatted"/>
              <w:ind w:left="61"/>
            </w:pPr>
            <w:r>
              <w:t xml:space="preserve">2 </w:t>
            </w:r>
            <w:proofErr w:type="gramStart"/>
            <w:r>
              <w:t xml:space="preserve">3 </w:t>
            </w:r>
            <w:r w:rsidR="00A61C65">
              <w:t xml:space="preserve"> </w:t>
            </w:r>
            <w:r w:rsidR="00473D04">
              <w:t>INTCON</w:t>
            </w:r>
            <w:proofErr w:type="gramEnd"/>
            <w:r w:rsidR="00473D04">
              <w:t xml:space="preserve"> </w:t>
            </w:r>
            <w:r>
              <w:t>1</w:t>
            </w:r>
          </w:p>
          <w:p w14:paraId="2FC449EC" w14:textId="4CE20288" w:rsidR="009C7866" w:rsidRPr="009C7866" w:rsidRDefault="009C7866" w:rsidP="009C7866">
            <w:pPr>
              <w:pStyle w:val="HTMLPreformatted"/>
              <w:ind w:left="61"/>
            </w:pPr>
            <w:r>
              <w:t xml:space="preserve">2 38 </w:t>
            </w:r>
            <w:proofErr w:type="gramStart"/>
            <w:r w:rsidR="006A372F">
              <w:t>SEMICOLON</w:t>
            </w:r>
            <w:proofErr w:type="gramEnd"/>
            <w:r w:rsidR="00CD21E3">
              <w:t xml:space="preserve"> </w:t>
            </w:r>
          </w:p>
        </w:tc>
        <w:tc>
          <w:tcPr>
            <w:tcW w:w="4508" w:type="dxa"/>
          </w:tcPr>
          <w:p w14:paraId="13F18C24" w14:textId="77777777" w:rsidR="009C7866" w:rsidRDefault="009C7866" w:rsidP="009C7866">
            <w:pPr>
              <w:pStyle w:val="HTMLPreformatted"/>
              <w:ind w:left="61"/>
            </w:pPr>
            <w:r>
              <w:t xml:space="preserve">Line 1 Token #34: if </w:t>
            </w:r>
          </w:p>
          <w:p w14:paraId="349A0590" w14:textId="77777777" w:rsidR="009C7866" w:rsidRDefault="009C7866" w:rsidP="009C7866">
            <w:pPr>
              <w:pStyle w:val="HTMLPreformatted"/>
              <w:ind w:left="61"/>
            </w:pPr>
            <w:r>
              <w:t>Line 1 Token #10: (</w:t>
            </w:r>
          </w:p>
          <w:p w14:paraId="13D43FE7" w14:textId="77777777" w:rsidR="009C7866" w:rsidRDefault="009C7866" w:rsidP="009C7866">
            <w:pPr>
              <w:pStyle w:val="HTMLPreformatted"/>
              <w:ind w:left="61"/>
            </w:pPr>
            <w:r>
              <w:t>Line 1 Token #2: x</w:t>
            </w:r>
          </w:p>
          <w:p w14:paraId="50A44B8C" w14:textId="77777777" w:rsidR="009C7866" w:rsidRDefault="009C7866" w:rsidP="009C7866">
            <w:pPr>
              <w:pStyle w:val="HTMLPreformatted"/>
              <w:ind w:left="61"/>
            </w:pPr>
            <w:r>
              <w:t>Line 1 Token #37: ==</w:t>
            </w:r>
          </w:p>
          <w:p w14:paraId="49F31067" w14:textId="77777777" w:rsidR="009C7866" w:rsidRDefault="009C7866" w:rsidP="009C7866">
            <w:pPr>
              <w:pStyle w:val="HTMLPreformatted"/>
              <w:ind w:left="61"/>
            </w:pPr>
            <w:r>
              <w:t>Line 1 Token #3: 0</w:t>
            </w:r>
          </w:p>
          <w:p w14:paraId="0CC91165" w14:textId="77777777" w:rsidR="009C7866" w:rsidRDefault="009C7866" w:rsidP="009C7866">
            <w:pPr>
              <w:pStyle w:val="HTMLPreformatted"/>
              <w:ind w:left="61"/>
            </w:pPr>
            <w:r>
              <w:t>Line 1 Token #11</w:t>
            </w:r>
            <w:proofErr w:type="gramStart"/>
            <w:r>
              <w:t>: )</w:t>
            </w:r>
            <w:proofErr w:type="gramEnd"/>
          </w:p>
          <w:p w14:paraId="18ACF83B" w14:textId="77777777" w:rsidR="009C7866" w:rsidRDefault="009C7866" w:rsidP="009C7866">
            <w:pPr>
              <w:pStyle w:val="HTMLPreformatted"/>
              <w:ind w:left="61"/>
            </w:pPr>
            <w:r>
              <w:t>Line 2 Token #27: return</w:t>
            </w:r>
          </w:p>
          <w:p w14:paraId="3EBBAD2D" w14:textId="77777777" w:rsidR="009C7866" w:rsidRDefault="009C7866" w:rsidP="009C7866">
            <w:pPr>
              <w:pStyle w:val="HTMLPreformatted"/>
              <w:ind w:left="61"/>
            </w:pPr>
            <w:r>
              <w:t>Line 2 Token #3: 1</w:t>
            </w:r>
          </w:p>
          <w:p w14:paraId="18549FBB" w14:textId="3AF325D6" w:rsidR="009C7866" w:rsidRPr="009C7866" w:rsidRDefault="009C7866" w:rsidP="009C7866">
            <w:pPr>
              <w:pStyle w:val="HTMLPreformatted"/>
              <w:ind w:left="61"/>
            </w:pPr>
            <w:r>
              <w:t>Line 2 Token #38</w:t>
            </w:r>
            <w:proofErr w:type="gramStart"/>
            <w:r>
              <w:t>: ;</w:t>
            </w:r>
            <w:proofErr w:type="gramEnd"/>
          </w:p>
        </w:tc>
      </w:tr>
    </w:tbl>
    <w:p w14:paraId="4107D2F4" w14:textId="6270AB1C" w:rsidR="009C7866" w:rsidRDefault="009C7866" w:rsidP="00A61C65"/>
    <w:p w14:paraId="6434AF4F" w14:textId="561E571E" w:rsidR="009C7866" w:rsidRPr="00CD5F38" w:rsidRDefault="00520165" w:rsidP="00A61C65">
      <w:pPr>
        <w:rPr>
          <w:color w:val="000000" w:themeColor="text1"/>
        </w:rPr>
      </w:pPr>
      <w:r>
        <w:rPr>
          <w:color w:val="000000" w:themeColor="text1"/>
        </w:rPr>
        <w:t xml:space="preserve">Of the information shown above in the left column, the parser will use only </w:t>
      </w:r>
      <w:r w:rsidR="006A2BB1">
        <w:rPr>
          <w:color w:val="000000" w:themeColor="text1"/>
        </w:rPr>
        <w:t>the 2</w:t>
      </w:r>
      <w:r w:rsidR="006A2BB1">
        <w:rPr>
          <w:color w:val="000000" w:themeColor="text1"/>
          <w:vertAlign w:val="superscript"/>
        </w:rPr>
        <w:t>n</w:t>
      </w:r>
      <w:r w:rsidR="006A2BB1" w:rsidRPr="006A2BB1">
        <w:rPr>
          <w:color w:val="000000" w:themeColor="text1"/>
          <w:vertAlign w:val="superscript"/>
        </w:rPr>
        <w:t>d</w:t>
      </w:r>
      <w:r w:rsidR="006A2BB1">
        <w:rPr>
          <w:color w:val="000000" w:themeColor="text1"/>
        </w:rPr>
        <w:t xml:space="preserve"> and 4</w:t>
      </w:r>
      <w:r w:rsidR="006A2BB1" w:rsidRPr="006A2BB1">
        <w:rPr>
          <w:color w:val="000000" w:themeColor="text1"/>
          <w:vertAlign w:val="superscript"/>
        </w:rPr>
        <w:t>th</w:t>
      </w:r>
      <w:r w:rsidR="006A2BB1">
        <w:rPr>
          <w:color w:val="000000" w:themeColor="text1"/>
        </w:rPr>
        <w:t xml:space="preserve"> columns for syntax checking. </w:t>
      </w:r>
      <w:r w:rsidR="009C7866">
        <w:rPr>
          <w:color w:val="000000" w:themeColor="text1"/>
        </w:rPr>
        <w:t>The token numbers are the unique internal IDs for each token type, each of which is mapped to a named constant</w:t>
      </w:r>
      <w:r w:rsidR="00A61C65">
        <w:rPr>
          <w:color w:val="000000" w:themeColor="text1"/>
        </w:rPr>
        <w:t xml:space="preserve"> (e.g., IF, LPAREN, ID, INTCON, RPAREN, RETURN, SEMICOLON)</w:t>
      </w:r>
      <w:r w:rsidR="006A2BB1">
        <w:rPr>
          <w:color w:val="000000" w:themeColor="text1"/>
        </w:rPr>
        <w:t xml:space="preserve"> and this mapping should be the same by the </w:t>
      </w:r>
      <w:proofErr w:type="spellStart"/>
      <w:r w:rsidR="006A2BB1">
        <w:rPr>
          <w:color w:val="000000" w:themeColor="text1"/>
        </w:rPr>
        <w:t>lexer</w:t>
      </w:r>
      <w:proofErr w:type="spellEnd"/>
      <w:r w:rsidR="006A2BB1">
        <w:rPr>
          <w:color w:val="000000" w:themeColor="text1"/>
        </w:rPr>
        <w:t xml:space="preserve"> and the compiler</w:t>
      </w:r>
      <w:r w:rsidR="009C7866">
        <w:rPr>
          <w:color w:val="000000" w:themeColor="text1"/>
        </w:rPr>
        <w:t xml:space="preserve">. </w:t>
      </w:r>
      <w:r w:rsidR="00A61C65">
        <w:rPr>
          <w:color w:val="000000" w:themeColor="text1"/>
        </w:rPr>
        <w:t>The</w:t>
      </w:r>
      <w:r w:rsidR="009C7866">
        <w:rPr>
          <w:color w:val="000000" w:themeColor="text1"/>
        </w:rPr>
        <w:t xml:space="preserve"> line number</w:t>
      </w:r>
      <w:r w:rsidR="00A61C65">
        <w:rPr>
          <w:color w:val="000000" w:themeColor="text1"/>
        </w:rPr>
        <w:t xml:space="preserve"> is helpful for error reporting. The</w:t>
      </w:r>
      <w:r w:rsidR="00A61C65">
        <w:rPr>
          <w:b/>
          <w:bCs/>
          <w:color w:val="000000" w:themeColor="text1"/>
        </w:rPr>
        <w:t xml:space="preserve"> </w:t>
      </w:r>
      <w:r w:rsidR="00A61C65">
        <w:rPr>
          <w:color w:val="000000" w:themeColor="text1"/>
        </w:rPr>
        <w:t xml:space="preserve">named constants are </w:t>
      </w:r>
      <w:r w:rsidR="006A2BB1">
        <w:rPr>
          <w:color w:val="000000" w:themeColor="text1"/>
        </w:rPr>
        <w:t>often</w:t>
      </w:r>
      <w:r w:rsidR="00A61C65">
        <w:rPr>
          <w:color w:val="000000" w:themeColor="text1"/>
        </w:rPr>
        <w:t xml:space="preserve"> used in writing the grammar rules instead of the actual lexeme they correspond to</w:t>
      </w:r>
      <w:r w:rsidR="006A2BB1">
        <w:rPr>
          <w:color w:val="000000" w:themeColor="text1"/>
        </w:rPr>
        <w:t xml:space="preserve"> and instead of the unique ID which is hard for a human to </w:t>
      </w:r>
      <w:r w:rsidR="00682DC7">
        <w:rPr>
          <w:color w:val="000000" w:themeColor="text1"/>
        </w:rPr>
        <w:t>process.</w:t>
      </w:r>
    </w:p>
    <w:p w14:paraId="1050DC94" w14:textId="54364D47" w:rsidR="00844FA3" w:rsidRPr="00844FA3" w:rsidRDefault="00844FA3" w:rsidP="005F7D8D">
      <w:pPr>
        <w:rPr>
          <w:color w:val="000000" w:themeColor="text1"/>
        </w:rPr>
      </w:pPr>
    </w:p>
    <w:p w14:paraId="2A6A773D" w14:textId="3394B84B" w:rsidR="003B2511" w:rsidRPr="00A61C65" w:rsidRDefault="003B2511" w:rsidP="003B2511">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Test Suite</w:t>
      </w:r>
    </w:p>
    <w:p w14:paraId="64CF0D94" w14:textId="13410A86" w:rsidR="003B2511" w:rsidRDefault="003B2511" w:rsidP="00335167">
      <w:pPr>
        <w:rPr>
          <w:color w:val="000000" w:themeColor="text1"/>
        </w:rPr>
      </w:pPr>
      <w:r>
        <w:rPr>
          <w:color w:val="000000" w:themeColor="text1"/>
        </w:rPr>
        <w:t xml:space="preserve">Start your work on the test suite </w:t>
      </w:r>
      <w:r w:rsidR="00E84E55">
        <w:rPr>
          <w:color w:val="000000" w:themeColor="text1"/>
        </w:rPr>
        <w:t>by constructing</w:t>
      </w:r>
      <w:r>
        <w:rPr>
          <w:color w:val="000000" w:themeColor="text1"/>
        </w:rPr>
        <w:t xml:space="preserve"> a small set of programs to </w:t>
      </w:r>
      <w:r w:rsidR="00E84E55">
        <w:rPr>
          <w:color w:val="000000" w:themeColor="text1"/>
        </w:rPr>
        <w:t xml:space="preserve">test that your </w:t>
      </w:r>
      <w:proofErr w:type="spellStart"/>
      <w:r>
        <w:rPr>
          <w:color w:val="000000" w:themeColor="text1"/>
        </w:rPr>
        <w:t>lexer</w:t>
      </w:r>
      <w:proofErr w:type="spellEnd"/>
      <w:r>
        <w:rPr>
          <w:color w:val="000000" w:themeColor="text1"/>
        </w:rPr>
        <w:t xml:space="preserve"> </w:t>
      </w:r>
      <w:proofErr w:type="gramStart"/>
      <w:r>
        <w:rPr>
          <w:color w:val="000000" w:themeColor="text1"/>
        </w:rPr>
        <w:t>handles correctly</w:t>
      </w:r>
      <w:proofErr w:type="gramEnd"/>
      <w:r>
        <w:rPr>
          <w:color w:val="000000" w:themeColor="text1"/>
        </w:rPr>
        <w:t xml:space="preserve"> all expected lexemes for your GWL design. </w:t>
      </w:r>
      <w:r w:rsidR="00335167">
        <w:rPr>
          <w:color w:val="000000" w:themeColor="text1"/>
        </w:rPr>
        <w:t>The tests</w:t>
      </w:r>
      <w:r w:rsidR="00335167" w:rsidRPr="00335167">
        <w:rPr>
          <w:color w:val="000000" w:themeColor="text1"/>
        </w:rPr>
        <w:t xml:space="preserve"> can be done in a single program or </w:t>
      </w:r>
      <w:r w:rsidR="00682DC7">
        <w:rPr>
          <w:color w:val="000000" w:themeColor="text1"/>
        </w:rPr>
        <w:t>spread across</w:t>
      </w:r>
      <w:r w:rsidR="00335167" w:rsidRPr="00335167">
        <w:rPr>
          <w:color w:val="000000" w:themeColor="text1"/>
        </w:rPr>
        <w:t xml:space="preserve"> multiple programs</w:t>
      </w:r>
      <w:r w:rsidR="00335167">
        <w:rPr>
          <w:color w:val="000000" w:themeColor="text1"/>
        </w:rPr>
        <w:t xml:space="preserve">. </w:t>
      </w:r>
      <w:r>
        <w:rPr>
          <w:color w:val="000000" w:themeColor="text1"/>
        </w:rPr>
        <w:t xml:space="preserve">At this point, </w:t>
      </w:r>
      <w:r w:rsidR="00A23E9D">
        <w:rPr>
          <w:color w:val="000000" w:themeColor="text1"/>
        </w:rPr>
        <w:t>your programs don’t need to make sense</w:t>
      </w:r>
      <w:r w:rsidR="00835E64">
        <w:rPr>
          <w:color w:val="000000" w:themeColor="text1"/>
        </w:rPr>
        <w:t xml:space="preserve"> </w:t>
      </w:r>
      <w:r w:rsidR="00F44C4B">
        <w:rPr>
          <w:color w:val="000000" w:themeColor="text1"/>
        </w:rPr>
        <w:t xml:space="preserve">(i.e., be particularly meaningful), </w:t>
      </w:r>
      <w:r w:rsidR="00835E64">
        <w:rPr>
          <w:color w:val="000000" w:themeColor="text1"/>
        </w:rPr>
        <w:t>but they should be</w:t>
      </w:r>
      <w:r w:rsidR="00A23E9D">
        <w:rPr>
          <w:color w:val="000000" w:themeColor="text1"/>
        </w:rPr>
        <w:t xml:space="preserve"> syntactically correct programs</w:t>
      </w:r>
      <w:r w:rsidR="00840A3A">
        <w:rPr>
          <w:color w:val="000000" w:themeColor="text1"/>
        </w:rPr>
        <w:t>. You will</w:t>
      </w:r>
      <w:r w:rsidR="00A23E9D">
        <w:rPr>
          <w:color w:val="000000" w:themeColor="text1"/>
        </w:rPr>
        <w:t xml:space="preserve"> be able to </w:t>
      </w:r>
      <w:r w:rsidR="00835E64">
        <w:rPr>
          <w:color w:val="000000" w:themeColor="text1"/>
        </w:rPr>
        <w:t>re</w:t>
      </w:r>
      <w:r w:rsidR="00A23E9D">
        <w:rPr>
          <w:color w:val="000000" w:themeColor="text1"/>
        </w:rPr>
        <w:t xml:space="preserve">use </w:t>
      </w:r>
      <w:r w:rsidR="00835E64">
        <w:rPr>
          <w:color w:val="000000" w:themeColor="text1"/>
        </w:rPr>
        <w:t>them for your</w:t>
      </w:r>
      <w:r w:rsidR="00A23E9D">
        <w:rPr>
          <w:color w:val="000000" w:themeColor="text1"/>
        </w:rPr>
        <w:t xml:space="preserve"> parser tests</w:t>
      </w:r>
      <w:r w:rsidR="00835E64">
        <w:rPr>
          <w:color w:val="000000" w:themeColor="text1"/>
        </w:rPr>
        <w:t xml:space="preserve"> in Part 3.</w:t>
      </w:r>
      <w:r w:rsidR="00335167">
        <w:rPr>
          <w:color w:val="000000" w:themeColor="text1"/>
        </w:rPr>
        <w:t xml:space="preserve"> </w:t>
      </w:r>
    </w:p>
    <w:p w14:paraId="7D8D7BE8" w14:textId="77777777" w:rsidR="00A23E9D" w:rsidRDefault="00A23E9D" w:rsidP="003B2511">
      <w:pPr>
        <w:rPr>
          <w:color w:val="000000" w:themeColor="text1"/>
        </w:rPr>
      </w:pPr>
    </w:p>
    <w:p w14:paraId="47464CA9" w14:textId="77777777" w:rsidR="00A61C65" w:rsidRPr="00A61C65" w:rsidRDefault="00A61C65" w:rsidP="00A61C65">
      <w:pPr>
        <w:spacing w:after="120"/>
        <w:rPr>
          <w:rFonts w:asciiTheme="majorBidi" w:eastAsiaTheme="minorHAnsi" w:hAnsiTheme="majorBidi" w:cstheme="majorBidi"/>
          <w:b/>
          <w:bCs/>
          <w:color w:val="61366E"/>
          <w:sz w:val="26"/>
          <w:szCs w:val="26"/>
        </w:rPr>
      </w:pPr>
      <w:r w:rsidRPr="00A61C65">
        <w:rPr>
          <w:rFonts w:asciiTheme="majorBidi" w:eastAsiaTheme="minorHAnsi" w:hAnsiTheme="majorBidi" w:cstheme="majorBidi"/>
          <w:b/>
          <w:bCs/>
          <w:color w:val="61366E"/>
          <w:sz w:val="26"/>
          <w:szCs w:val="26"/>
        </w:rPr>
        <w:t>Work Distribution</w:t>
      </w:r>
    </w:p>
    <w:p w14:paraId="6EF7C389" w14:textId="76B7B745" w:rsidR="00A61C65" w:rsidRDefault="00A61C65" w:rsidP="00A61C65">
      <w:pPr>
        <w:rPr>
          <w:color w:val="000000" w:themeColor="text1"/>
        </w:rPr>
      </w:pPr>
      <w:bookmarkStart w:id="1" w:name="_Hlk87198995"/>
      <w:r>
        <w:rPr>
          <w:color w:val="000000" w:themeColor="text1"/>
        </w:rPr>
        <w:t xml:space="preserve">In this part of the project, you are probably better off working together on the entire project, at least the design of it. </w:t>
      </w:r>
      <w:r>
        <w:rPr>
          <w:color w:val="000000" w:themeColor="text1"/>
        </w:rPr>
        <w:br/>
      </w:r>
    </w:p>
    <w:bookmarkEnd w:id="1"/>
    <w:p w14:paraId="1C9C4F20" w14:textId="0E5834FD" w:rsidR="00656C4C" w:rsidRPr="00A61C65" w:rsidRDefault="00A61C65" w:rsidP="00A61C65">
      <w:pPr>
        <w:spacing w:after="120"/>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t>Team Captains</w:t>
      </w:r>
      <w:r w:rsidR="00A707F2">
        <w:rPr>
          <w:rFonts w:asciiTheme="majorBidi" w:eastAsiaTheme="minorHAnsi" w:hAnsiTheme="majorBidi" w:cstheme="majorBidi"/>
          <w:b/>
          <w:bCs/>
          <w:color w:val="61366E"/>
          <w:sz w:val="26"/>
          <w:szCs w:val="26"/>
        </w:rPr>
        <w:t xml:space="preserve"> &amp; Team Captain Report</w:t>
      </w:r>
    </w:p>
    <w:p w14:paraId="1C88E003" w14:textId="09A79196" w:rsidR="00A61C65" w:rsidRDefault="00A61C65" w:rsidP="00A61C65">
      <w:pPr>
        <w:rPr>
          <w:color w:val="000000" w:themeColor="text1"/>
        </w:rPr>
      </w:pPr>
      <w:r>
        <w:rPr>
          <w:color w:val="000000" w:themeColor="text1"/>
        </w:rPr>
        <w:t xml:space="preserve">Team captains for Part 2 are indicated with C2 in </w:t>
      </w:r>
      <w:hyperlink r:id="rId12" w:history="1">
        <w:r w:rsidRPr="002A5015">
          <w:rPr>
            <w:rStyle w:val="Hyperlink"/>
          </w:rPr>
          <w:t>this file</w:t>
        </w:r>
      </w:hyperlink>
      <w:r>
        <w:rPr>
          <w:color w:val="000000" w:themeColor="text1"/>
        </w:rPr>
        <w:t xml:space="preserve"> </w:t>
      </w:r>
      <w:r w:rsidR="00794DCF">
        <w:rPr>
          <w:color w:val="000000" w:themeColor="text1"/>
        </w:rPr>
        <w:t>on Teams.</w:t>
      </w:r>
      <w:r w:rsidR="00A707F2">
        <w:rPr>
          <w:color w:val="000000" w:themeColor="text1"/>
        </w:rPr>
        <w:t xml:space="preserve"> The report should indicate the t</w:t>
      </w:r>
      <w:r w:rsidR="00A707F2" w:rsidRPr="00C82444">
        <w:rPr>
          <w:color w:val="000000"/>
        </w:rPr>
        <w:t>eam members</w:t>
      </w:r>
      <w:r w:rsidR="00A707F2">
        <w:rPr>
          <w:color w:val="000000"/>
        </w:rPr>
        <w:t xml:space="preserve"> and contain a p</w:t>
      </w:r>
      <w:r w:rsidR="00A707F2" w:rsidRPr="00C82444">
        <w:rPr>
          <w:color w:val="000000"/>
        </w:rPr>
        <w:t xml:space="preserve">aragraph </w:t>
      </w:r>
      <w:r w:rsidR="00A707F2">
        <w:rPr>
          <w:color w:val="000000"/>
        </w:rPr>
        <w:t xml:space="preserve">(or more, if necessary) </w:t>
      </w:r>
      <w:r w:rsidR="00A707F2" w:rsidRPr="00C82444">
        <w:rPr>
          <w:color w:val="000000"/>
        </w:rPr>
        <w:t>reflecting on team dynamics (successes, challenge</w:t>
      </w:r>
      <w:r w:rsidR="00FA5CFD">
        <w:rPr>
          <w:color w:val="000000"/>
        </w:rPr>
        <w:t>s</w:t>
      </w:r>
      <w:r w:rsidR="00A707F2" w:rsidRPr="00C82444">
        <w:rPr>
          <w:color w:val="000000"/>
        </w:rPr>
        <w:t>, issues, etc.) for this delivery</w:t>
      </w:r>
      <w:r w:rsidR="00682DC7">
        <w:rPr>
          <w:color w:val="000000"/>
        </w:rPr>
        <w:t>.</w:t>
      </w:r>
      <w:r>
        <w:rPr>
          <w:color w:val="000000" w:themeColor="text1"/>
        </w:rPr>
        <w:br/>
      </w:r>
      <w:r w:rsidR="00F970CE">
        <w:rPr>
          <w:color w:val="000000" w:themeColor="text1"/>
        </w:rPr>
        <w:tab/>
      </w:r>
    </w:p>
    <w:p w14:paraId="66C6E0C6" w14:textId="77777777" w:rsidR="00682DC7" w:rsidRDefault="00682DC7">
      <w:pPr>
        <w:spacing w:after="160" w:line="259" w:lineRule="auto"/>
        <w:rPr>
          <w:rFonts w:asciiTheme="majorBidi" w:eastAsiaTheme="minorHAnsi" w:hAnsiTheme="majorBidi" w:cstheme="majorBidi"/>
          <w:b/>
          <w:bCs/>
          <w:color w:val="61366E"/>
          <w:sz w:val="26"/>
          <w:szCs w:val="26"/>
        </w:rPr>
      </w:pPr>
      <w:r>
        <w:rPr>
          <w:rFonts w:asciiTheme="majorBidi" w:eastAsiaTheme="minorHAnsi" w:hAnsiTheme="majorBidi" w:cstheme="majorBidi"/>
          <w:b/>
          <w:bCs/>
          <w:color w:val="61366E"/>
          <w:sz w:val="26"/>
          <w:szCs w:val="26"/>
        </w:rPr>
        <w:br w:type="page"/>
      </w:r>
    </w:p>
    <w:p w14:paraId="56CDDADF" w14:textId="515FE451" w:rsidR="006B6F19" w:rsidRPr="00A707F2" w:rsidRDefault="006B6F19" w:rsidP="006A23A2">
      <w:pPr>
        <w:spacing w:after="120"/>
        <w:rPr>
          <w:rFonts w:asciiTheme="majorBidi" w:eastAsiaTheme="minorHAnsi" w:hAnsiTheme="majorBidi" w:cstheme="majorBidi"/>
          <w:b/>
          <w:bCs/>
          <w:color w:val="61366E"/>
          <w:sz w:val="26"/>
          <w:szCs w:val="26"/>
        </w:rPr>
      </w:pPr>
      <w:r w:rsidRPr="00A707F2">
        <w:rPr>
          <w:rFonts w:asciiTheme="majorBidi" w:eastAsiaTheme="minorHAnsi" w:hAnsiTheme="majorBidi" w:cstheme="majorBidi"/>
          <w:b/>
          <w:bCs/>
          <w:color w:val="61366E"/>
          <w:sz w:val="26"/>
          <w:szCs w:val="26"/>
        </w:rPr>
        <w:lastRenderedPageBreak/>
        <w:t>Submission &amp; Grading</w:t>
      </w:r>
    </w:p>
    <w:p w14:paraId="24C027B3" w14:textId="6BB9F58D" w:rsidR="00EE26B4" w:rsidRDefault="00EE26B4" w:rsidP="00EE26B4">
      <w:pPr>
        <w:spacing w:after="120"/>
      </w:pPr>
      <w:r>
        <w:t xml:space="preserve">The </w:t>
      </w:r>
      <w:r w:rsidR="006B6F19">
        <w:t>Team Captain submits</w:t>
      </w:r>
      <w:r>
        <w:t xml:space="preserve"> to Jenzabar for the Team with</w:t>
      </w:r>
      <w:r w:rsidR="006B6F19">
        <w:t xml:space="preserve"> a separate report</w:t>
      </w:r>
      <w:r>
        <w:t xml:space="preserve"> on teamwork. Use the following filename: </w:t>
      </w:r>
      <w:r>
        <w:rPr>
          <w:i/>
          <w:iCs/>
        </w:rPr>
        <w:t>TeamName</w:t>
      </w:r>
      <w:r>
        <w:t>_ProjectPart</w:t>
      </w:r>
      <w:r w:rsidR="006A23A2">
        <w:t>2</w:t>
      </w:r>
      <w:r>
        <w:t xml:space="preserve"> and </w:t>
      </w:r>
      <w:r>
        <w:rPr>
          <w:i/>
          <w:iCs/>
        </w:rPr>
        <w:t>TeamName</w:t>
      </w:r>
      <w:r>
        <w:t>_ProjectPart</w:t>
      </w:r>
      <w:r w:rsidR="006A23A2">
        <w:t>2</w:t>
      </w:r>
      <w:r>
        <w:t>_CapRep</w:t>
      </w:r>
      <w:r w:rsidR="006A23A2">
        <w:t>.</w:t>
      </w:r>
    </w:p>
    <w:p w14:paraId="31542108" w14:textId="77777777" w:rsidR="006A23A2" w:rsidRDefault="006A23A2" w:rsidP="006A23A2">
      <w:pPr>
        <w:spacing w:after="120"/>
        <w:rPr>
          <w:color w:val="000000" w:themeColor="text1"/>
        </w:rPr>
      </w:pPr>
      <w:r>
        <w:rPr>
          <w:color w:val="000000" w:themeColor="text1"/>
        </w:rPr>
        <w:t>The entire project counts for 15% of your final grade. This delivery counts for 3% of your final grade, or 3/15</w:t>
      </w:r>
      <w:r>
        <w:rPr>
          <w:color w:val="000000" w:themeColor="text1"/>
          <w:vertAlign w:val="superscript"/>
        </w:rPr>
        <w:t xml:space="preserve"> </w:t>
      </w:r>
      <w:r>
        <w:rPr>
          <w:color w:val="000000" w:themeColor="text1"/>
        </w:rPr>
        <w:t xml:space="preserve">of the project grade. </w:t>
      </w:r>
    </w:p>
    <w:p w14:paraId="03840AE0" w14:textId="77777777" w:rsidR="006A23A2" w:rsidRDefault="006A23A2" w:rsidP="006A23A2">
      <w:pPr>
        <w:spacing w:after="120"/>
        <w:rPr>
          <w:color w:val="000000" w:themeColor="text1"/>
        </w:rPr>
      </w:pPr>
      <w:r>
        <w:rPr>
          <w:color w:val="000000" w:themeColor="text1"/>
        </w:rPr>
        <w:t>The contents of the submission are specified in the table below.</w:t>
      </w:r>
    </w:p>
    <w:p w14:paraId="7BA1D41E" w14:textId="4E0B0A10" w:rsidR="006A23A2" w:rsidRDefault="006A23A2" w:rsidP="006A23A2">
      <w:pPr>
        <w:spacing w:after="120"/>
        <w:rPr>
          <w:b/>
          <w:bCs/>
          <w:color w:val="000000" w:themeColor="text1"/>
        </w:rPr>
      </w:pPr>
      <w:r w:rsidRPr="00626360">
        <w:rPr>
          <w:b/>
          <w:bCs/>
          <w:color w:val="000000" w:themeColor="text1"/>
        </w:rPr>
        <w:t xml:space="preserve">The team captain should submit to Jenzabar, on or before the due date, a zip or </w:t>
      </w:r>
      <w:proofErr w:type="spellStart"/>
      <w:r w:rsidRPr="00626360">
        <w:rPr>
          <w:b/>
          <w:bCs/>
          <w:color w:val="000000" w:themeColor="text1"/>
        </w:rPr>
        <w:t>rar</w:t>
      </w:r>
      <w:proofErr w:type="spellEnd"/>
      <w:r w:rsidRPr="00626360">
        <w:rPr>
          <w:b/>
          <w:bCs/>
          <w:color w:val="000000" w:themeColor="text1"/>
        </w:rPr>
        <w:t xml:space="preserve"> file.</w:t>
      </w:r>
    </w:p>
    <w:p w14:paraId="188DE8EC" w14:textId="49428471" w:rsidR="006A23A2" w:rsidRPr="0008065C" w:rsidRDefault="0008065C" w:rsidP="006A23A2">
      <w:pPr>
        <w:spacing w:after="120"/>
        <w:rPr>
          <w:color w:val="000000" w:themeColor="text1"/>
        </w:rPr>
      </w:pPr>
      <w:r w:rsidRPr="0008065C">
        <w:rPr>
          <w:color w:val="000000" w:themeColor="text1"/>
        </w:rPr>
        <w:t>Late penalties, as specified in the Syllabus, apply.</w:t>
      </w:r>
    </w:p>
    <w:p w14:paraId="441A2364" w14:textId="014D4BE8" w:rsidR="006A23A2" w:rsidRDefault="006A23A2"/>
    <w:tbl>
      <w:tblPr>
        <w:tblW w:w="9170" w:type="dxa"/>
        <w:tblInd w:w="-100" w:type="dxa"/>
        <w:tblLook w:val="04A0" w:firstRow="1" w:lastRow="0" w:firstColumn="1" w:lastColumn="0" w:noHBand="0" w:noVBand="1"/>
      </w:tblPr>
      <w:tblGrid>
        <w:gridCol w:w="8000"/>
        <w:gridCol w:w="1170"/>
      </w:tblGrid>
      <w:tr w:rsidR="008A132A" w:rsidRPr="008A132A" w14:paraId="4C160BD9" w14:textId="77777777" w:rsidTr="008A132A">
        <w:trPr>
          <w:trHeight w:val="330"/>
        </w:trPr>
        <w:tc>
          <w:tcPr>
            <w:tcW w:w="8000" w:type="dxa"/>
            <w:tcBorders>
              <w:top w:val="single" w:sz="8" w:space="0" w:color="auto"/>
              <w:left w:val="single" w:sz="8" w:space="0" w:color="auto"/>
              <w:bottom w:val="single" w:sz="8" w:space="0" w:color="auto"/>
              <w:right w:val="single" w:sz="8" w:space="0" w:color="auto"/>
            </w:tcBorders>
            <w:shd w:val="clear" w:color="000000" w:fill="61366E"/>
            <w:noWrap/>
            <w:vAlign w:val="center"/>
            <w:hideMark/>
          </w:tcPr>
          <w:p w14:paraId="5F770154" w14:textId="77777777" w:rsidR="008A132A" w:rsidRPr="008A132A" w:rsidRDefault="008A132A" w:rsidP="008A132A">
            <w:pPr>
              <w:rPr>
                <w:b/>
                <w:bCs/>
                <w:color w:val="FFFFFF"/>
              </w:rPr>
            </w:pPr>
            <w:r w:rsidRPr="008A132A">
              <w:rPr>
                <w:b/>
                <w:bCs/>
                <w:color w:val="FFFFFF"/>
              </w:rPr>
              <w:t>CONTENTS</w:t>
            </w:r>
          </w:p>
        </w:tc>
        <w:tc>
          <w:tcPr>
            <w:tcW w:w="1170" w:type="dxa"/>
            <w:tcBorders>
              <w:top w:val="single" w:sz="8" w:space="0" w:color="auto"/>
              <w:left w:val="nil"/>
              <w:bottom w:val="single" w:sz="8" w:space="0" w:color="auto"/>
              <w:right w:val="single" w:sz="8" w:space="0" w:color="auto"/>
            </w:tcBorders>
            <w:shd w:val="clear" w:color="000000" w:fill="61366E"/>
            <w:noWrap/>
            <w:vAlign w:val="center"/>
            <w:hideMark/>
          </w:tcPr>
          <w:p w14:paraId="737AE0FC" w14:textId="77777777" w:rsidR="008A132A" w:rsidRPr="008A132A" w:rsidRDefault="008A132A" w:rsidP="008A132A">
            <w:pPr>
              <w:jc w:val="center"/>
              <w:rPr>
                <w:b/>
                <w:bCs/>
                <w:color w:val="FFFFFF"/>
              </w:rPr>
            </w:pPr>
            <w:r w:rsidRPr="008A132A">
              <w:rPr>
                <w:b/>
                <w:bCs/>
                <w:color w:val="FFFFFF"/>
              </w:rPr>
              <w:t>POINTS</w:t>
            </w:r>
          </w:p>
        </w:tc>
      </w:tr>
      <w:tr w:rsidR="008A132A" w:rsidRPr="008A132A" w14:paraId="79B1FDAA"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AD79BD"/>
            <w:noWrap/>
            <w:vAlign w:val="center"/>
            <w:hideMark/>
          </w:tcPr>
          <w:p w14:paraId="04D157AE" w14:textId="77777777" w:rsidR="008A132A" w:rsidRPr="008A132A" w:rsidRDefault="008A132A" w:rsidP="008A132A">
            <w:pPr>
              <w:rPr>
                <w:b/>
                <w:bCs/>
                <w:color w:val="000000"/>
              </w:rPr>
            </w:pPr>
            <w:proofErr w:type="spellStart"/>
            <w:r w:rsidRPr="008A132A">
              <w:rPr>
                <w:b/>
                <w:bCs/>
                <w:color w:val="000000"/>
              </w:rPr>
              <w:t>Lexer</w:t>
            </w:r>
            <w:proofErr w:type="spellEnd"/>
            <w:r w:rsidRPr="008A132A">
              <w:rPr>
                <w:b/>
                <w:bCs/>
                <w:color w:val="000000"/>
              </w:rPr>
              <w:t xml:space="preserve"> Documentation</w:t>
            </w:r>
            <w:r w:rsidRPr="008A132A">
              <w:rPr>
                <w:color w:val="000000"/>
              </w:rPr>
              <w:t xml:space="preserve"> - A brief report including:</w:t>
            </w:r>
          </w:p>
        </w:tc>
        <w:tc>
          <w:tcPr>
            <w:tcW w:w="1170" w:type="dxa"/>
            <w:tcBorders>
              <w:top w:val="nil"/>
              <w:left w:val="nil"/>
              <w:bottom w:val="single" w:sz="8" w:space="0" w:color="auto"/>
              <w:right w:val="single" w:sz="8" w:space="0" w:color="auto"/>
            </w:tcBorders>
            <w:shd w:val="clear" w:color="000000" w:fill="AD79BD"/>
            <w:noWrap/>
            <w:vAlign w:val="center"/>
            <w:hideMark/>
          </w:tcPr>
          <w:p w14:paraId="6E1D6B80" w14:textId="77777777" w:rsidR="008A132A" w:rsidRPr="008A132A" w:rsidRDefault="008A132A" w:rsidP="008A132A">
            <w:pPr>
              <w:jc w:val="center"/>
              <w:rPr>
                <w:b/>
                <w:bCs/>
                <w:color w:val="000000"/>
              </w:rPr>
            </w:pPr>
            <w:r w:rsidRPr="008A132A">
              <w:rPr>
                <w:b/>
                <w:bCs/>
                <w:color w:val="000000"/>
              </w:rPr>
              <w:t>13</w:t>
            </w:r>
          </w:p>
        </w:tc>
      </w:tr>
      <w:tr w:rsidR="008A132A" w:rsidRPr="008A132A" w14:paraId="39365E7C"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3C5D5FD0" w14:textId="77777777" w:rsidR="008A132A" w:rsidRPr="008A132A" w:rsidRDefault="008A132A" w:rsidP="008A132A">
            <w:pPr>
              <w:rPr>
                <w:color w:val="000000"/>
              </w:rPr>
            </w:pPr>
            <w:r w:rsidRPr="008A132A">
              <w:rPr>
                <w:color w:val="000000"/>
              </w:rPr>
              <w:t>Why you chose this specific implementation among the alternatives provided</w:t>
            </w:r>
          </w:p>
        </w:tc>
        <w:tc>
          <w:tcPr>
            <w:tcW w:w="1170" w:type="dxa"/>
            <w:tcBorders>
              <w:top w:val="nil"/>
              <w:left w:val="nil"/>
              <w:bottom w:val="single" w:sz="8" w:space="0" w:color="auto"/>
              <w:right w:val="single" w:sz="8" w:space="0" w:color="auto"/>
            </w:tcBorders>
            <w:shd w:val="clear" w:color="000000" w:fill="E6D5EB"/>
            <w:noWrap/>
            <w:vAlign w:val="center"/>
            <w:hideMark/>
          </w:tcPr>
          <w:p w14:paraId="65318E8B" w14:textId="77777777" w:rsidR="008A132A" w:rsidRPr="008A132A" w:rsidRDefault="008A132A" w:rsidP="008A132A">
            <w:pPr>
              <w:jc w:val="center"/>
              <w:rPr>
                <w:color w:val="000000"/>
              </w:rPr>
            </w:pPr>
            <w:r w:rsidRPr="008A132A">
              <w:rPr>
                <w:color w:val="000000"/>
              </w:rPr>
              <w:t>1</w:t>
            </w:r>
          </w:p>
        </w:tc>
      </w:tr>
      <w:tr w:rsidR="008A132A" w:rsidRPr="008A132A" w14:paraId="338B1832"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75D39BC7" w14:textId="77777777" w:rsidR="008A132A" w:rsidRPr="008A132A" w:rsidRDefault="008A132A" w:rsidP="008A132A">
            <w:pPr>
              <w:rPr>
                <w:color w:val="000000"/>
              </w:rPr>
            </w:pPr>
            <w:r w:rsidRPr="008A132A">
              <w:rPr>
                <w:color w:val="000000"/>
              </w:rPr>
              <w:t xml:space="preserve">General description of how </w:t>
            </w:r>
            <w:proofErr w:type="spellStart"/>
            <w:r w:rsidRPr="008A132A">
              <w:rPr>
                <w:color w:val="000000"/>
              </w:rPr>
              <w:t>Lexer</w:t>
            </w:r>
            <w:proofErr w:type="spellEnd"/>
            <w:r w:rsidRPr="008A132A">
              <w:rPr>
                <w:color w:val="000000"/>
              </w:rPr>
              <w:t xml:space="preserve"> is designed and functions</w:t>
            </w:r>
          </w:p>
        </w:tc>
        <w:tc>
          <w:tcPr>
            <w:tcW w:w="1170" w:type="dxa"/>
            <w:tcBorders>
              <w:top w:val="nil"/>
              <w:left w:val="nil"/>
              <w:bottom w:val="single" w:sz="8" w:space="0" w:color="auto"/>
              <w:right w:val="single" w:sz="8" w:space="0" w:color="auto"/>
            </w:tcBorders>
            <w:shd w:val="clear" w:color="000000" w:fill="E6D5EB"/>
            <w:noWrap/>
            <w:vAlign w:val="center"/>
            <w:hideMark/>
          </w:tcPr>
          <w:p w14:paraId="520C0E3D" w14:textId="77777777" w:rsidR="008A132A" w:rsidRPr="008A132A" w:rsidRDefault="008A132A" w:rsidP="008A132A">
            <w:pPr>
              <w:jc w:val="center"/>
              <w:rPr>
                <w:color w:val="000000"/>
              </w:rPr>
            </w:pPr>
            <w:r w:rsidRPr="008A132A">
              <w:rPr>
                <w:color w:val="000000"/>
              </w:rPr>
              <w:t>2</w:t>
            </w:r>
          </w:p>
        </w:tc>
      </w:tr>
      <w:tr w:rsidR="008A132A" w:rsidRPr="008A132A" w14:paraId="34362B08" w14:textId="77777777" w:rsidTr="008A132A">
        <w:trPr>
          <w:trHeight w:val="645"/>
        </w:trPr>
        <w:tc>
          <w:tcPr>
            <w:tcW w:w="8000" w:type="dxa"/>
            <w:tcBorders>
              <w:top w:val="nil"/>
              <w:left w:val="single" w:sz="8" w:space="0" w:color="auto"/>
              <w:bottom w:val="single" w:sz="8" w:space="0" w:color="auto"/>
              <w:right w:val="single" w:sz="8" w:space="0" w:color="auto"/>
            </w:tcBorders>
            <w:shd w:val="clear" w:color="000000" w:fill="E6D5EB"/>
            <w:vAlign w:val="center"/>
            <w:hideMark/>
          </w:tcPr>
          <w:p w14:paraId="7A2C0E6D" w14:textId="77777777" w:rsidR="008A132A" w:rsidRPr="008A132A" w:rsidRDefault="008A132A" w:rsidP="008A132A">
            <w:pPr>
              <w:rPr>
                <w:b/>
                <w:bCs/>
                <w:i/>
                <w:iCs/>
                <w:color w:val="000000"/>
              </w:rPr>
            </w:pPr>
            <w:proofErr w:type="spellStart"/>
            <w:r w:rsidRPr="008A132A">
              <w:rPr>
                <w:b/>
                <w:bCs/>
                <w:i/>
                <w:iCs/>
                <w:color w:val="000000"/>
              </w:rPr>
              <w:t>Lexer</w:t>
            </w:r>
            <w:proofErr w:type="spellEnd"/>
            <w:r w:rsidRPr="008A132A">
              <w:rPr>
                <w:b/>
                <w:bCs/>
                <w:i/>
                <w:iCs/>
                <w:color w:val="000000"/>
              </w:rPr>
              <w:t xml:space="preserve"> User Manual</w:t>
            </w:r>
            <w:r w:rsidRPr="008A132A">
              <w:rPr>
                <w:color w:val="000000"/>
              </w:rPr>
              <w:t xml:space="preserve">: what you need to do </w:t>
            </w:r>
            <w:proofErr w:type="gramStart"/>
            <w:r w:rsidRPr="008A132A">
              <w:rPr>
                <w:color w:val="000000"/>
              </w:rPr>
              <w:t>in order to</w:t>
            </w:r>
            <w:proofErr w:type="gramEnd"/>
            <w:r w:rsidRPr="008A132A">
              <w:rPr>
                <w:color w:val="000000"/>
              </w:rPr>
              <w:t xml:space="preserve"> run it (needed downloads, assumptions about location of files, format of input and output)</w:t>
            </w:r>
          </w:p>
        </w:tc>
        <w:tc>
          <w:tcPr>
            <w:tcW w:w="1170" w:type="dxa"/>
            <w:tcBorders>
              <w:top w:val="nil"/>
              <w:left w:val="nil"/>
              <w:bottom w:val="single" w:sz="8" w:space="0" w:color="auto"/>
              <w:right w:val="single" w:sz="8" w:space="0" w:color="auto"/>
            </w:tcBorders>
            <w:shd w:val="clear" w:color="000000" w:fill="E6D5EB"/>
            <w:noWrap/>
            <w:vAlign w:val="center"/>
            <w:hideMark/>
          </w:tcPr>
          <w:p w14:paraId="07326AC1" w14:textId="77777777" w:rsidR="008A132A" w:rsidRPr="008A132A" w:rsidRDefault="008A132A" w:rsidP="008A132A">
            <w:pPr>
              <w:jc w:val="center"/>
              <w:rPr>
                <w:color w:val="000000"/>
              </w:rPr>
            </w:pPr>
            <w:r w:rsidRPr="008A132A">
              <w:rPr>
                <w:color w:val="000000"/>
              </w:rPr>
              <w:t>1</w:t>
            </w:r>
          </w:p>
        </w:tc>
      </w:tr>
      <w:tr w:rsidR="008A132A" w:rsidRPr="008A132A" w14:paraId="087E551A" w14:textId="77777777" w:rsidTr="008A132A">
        <w:trPr>
          <w:trHeight w:val="705"/>
        </w:trPr>
        <w:tc>
          <w:tcPr>
            <w:tcW w:w="8000" w:type="dxa"/>
            <w:tcBorders>
              <w:top w:val="nil"/>
              <w:left w:val="single" w:sz="8" w:space="0" w:color="auto"/>
              <w:bottom w:val="single" w:sz="8" w:space="0" w:color="auto"/>
              <w:right w:val="single" w:sz="8" w:space="0" w:color="auto"/>
            </w:tcBorders>
            <w:shd w:val="clear" w:color="000000" w:fill="E6D5EB"/>
            <w:vAlign w:val="center"/>
            <w:hideMark/>
          </w:tcPr>
          <w:p w14:paraId="1D1D9F3C" w14:textId="77777777" w:rsidR="008A132A" w:rsidRPr="008A132A" w:rsidRDefault="008A132A" w:rsidP="008A132A">
            <w:pPr>
              <w:rPr>
                <w:b/>
                <w:bCs/>
                <w:i/>
                <w:iCs/>
                <w:color w:val="000000"/>
              </w:rPr>
            </w:pPr>
            <w:r w:rsidRPr="008A132A">
              <w:rPr>
                <w:b/>
                <w:bCs/>
                <w:i/>
                <w:iCs/>
                <w:color w:val="000000"/>
              </w:rPr>
              <w:t>Requirements Check</w:t>
            </w:r>
            <w:r w:rsidRPr="008A132A">
              <w:rPr>
                <w:color w:val="000000"/>
              </w:rPr>
              <w:t xml:space="preserve">: Describe, using a table format, how each element of your language design is handled by the </w:t>
            </w:r>
            <w:proofErr w:type="spellStart"/>
            <w:r w:rsidRPr="008A132A">
              <w:rPr>
                <w:color w:val="000000"/>
              </w:rPr>
              <w:t>lexer</w:t>
            </w:r>
            <w:proofErr w:type="spellEnd"/>
            <w:r w:rsidRPr="008A132A">
              <w:rPr>
                <w:color w:val="000000"/>
              </w:rPr>
              <w:t>.</w:t>
            </w:r>
            <w:r w:rsidRPr="008A132A">
              <w:rPr>
                <w:b/>
                <w:bCs/>
                <w:i/>
                <w:iCs/>
                <w:color w:val="000000"/>
              </w:rPr>
              <w:t xml:space="preserve"> </w:t>
            </w:r>
            <w:r w:rsidRPr="008A132A">
              <w:rPr>
                <w:color w:val="000000"/>
              </w:rPr>
              <w:t>You can use the same categories as for Testing (below).</w:t>
            </w:r>
          </w:p>
        </w:tc>
        <w:tc>
          <w:tcPr>
            <w:tcW w:w="1170" w:type="dxa"/>
            <w:tcBorders>
              <w:top w:val="nil"/>
              <w:left w:val="nil"/>
              <w:bottom w:val="single" w:sz="8" w:space="0" w:color="auto"/>
              <w:right w:val="single" w:sz="8" w:space="0" w:color="auto"/>
            </w:tcBorders>
            <w:shd w:val="clear" w:color="000000" w:fill="E6D5EB"/>
            <w:noWrap/>
            <w:vAlign w:val="center"/>
            <w:hideMark/>
          </w:tcPr>
          <w:p w14:paraId="147285A9" w14:textId="77777777" w:rsidR="008A132A" w:rsidRPr="008A132A" w:rsidRDefault="008A132A" w:rsidP="008A132A">
            <w:pPr>
              <w:jc w:val="center"/>
              <w:rPr>
                <w:color w:val="000000"/>
              </w:rPr>
            </w:pPr>
            <w:r w:rsidRPr="008A132A">
              <w:rPr>
                <w:color w:val="000000"/>
              </w:rPr>
              <w:t>9</w:t>
            </w:r>
          </w:p>
        </w:tc>
      </w:tr>
      <w:tr w:rsidR="008A132A" w:rsidRPr="008A132A" w14:paraId="1C109375"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AD79BD"/>
            <w:noWrap/>
            <w:vAlign w:val="center"/>
            <w:hideMark/>
          </w:tcPr>
          <w:p w14:paraId="71937C77" w14:textId="77777777" w:rsidR="008A132A" w:rsidRPr="008A132A" w:rsidRDefault="008A132A" w:rsidP="008A132A">
            <w:pPr>
              <w:rPr>
                <w:b/>
                <w:bCs/>
                <w:color w:val="000000"/>
              </w:rPr>
            </w:pPr>
            <w:proofErr w:type="spellStart"/>
            <w:r w:rsidRPr="008A132A">
              <w:rPr>
                <w:b/>
                <w:bCs/>
                <w:color w:val="000000"/>
              </w:rPr>
              <w:t>Lexer</w:t>
            </w:r>
            <w:proofErr w:type="spellEnd"/>
            <w:r w:rsidRPr="008A132A">
              <w:rPr>
                <w:b/>
                <w:bCs/>
                <w:color w:val="000000"/>
              </w:rPr>
              <w:t xml:space="preserve"> Implementation - </w:t>
            </w:r>
            <w:r w:rsidRPr="008A132A">
              <w:rPr>
                <w:color w:val="000000"/>
              </w:rPr>
              <w:t>Completeness and Correctness</w:t>
            </w:r>
          </w:p>
        </w:tc>
        <w:tc>
          <w:tcPr>
            <w:tcW w:w="1170" w:type="dxa"/>
            <w:tcBorders>
              <w:top w:val="nil"/>
              <w:left w:val="nil"/>
              <w:bottom w:val="single" w:sz="8" w:space="0" w:color="auto"/>
              <w:right w:val="single" w:sz="8" w:space="0" w:color="auto"/>
            </w:tcBorders>
            <w:shd w:val="clear" w:color="000000" w:fill="AD79BD"/>
            <w:noWrap/>
            <w:vAlign w:val="center"/>
            <w:hideMark/>
          </w:tcPr>
          <w:p w14:paraId="421AE002" w14:textId="77777777" w:rsidR="008A132A" w:rsidRPr="008A132A" w:rsidRDefault="008A132A" w:rsidP="008A132A">
            <w:pPr>
              <w:jc w:val="center"/>
              <w:rPr>
                <w:b/>
                <w:bCs/>
                <w:color w:val="000000"/>
              </w:rPr>
            </w:pPr>
            <w:r w:rsidRPr="008A132A">
              <w:rPr>
                <w:b/>
                <w:bCs/>
                <w:color w:val="000000"/>
              </w:rPr>
              <w:t>8</w:t>
            </w:r>
          </w:p>
        </w:tc>
      </w:tr>
      <w:tr w:rsidR="008A132A" w:rsidRPr="008A132A" w14:paraId="386A074F"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AD79BD"/>
            <w:noWrap/>
            <w:vAlign w:val="center"/>
            <w:hideMark/>
          </w:tcPr>
          <w:p w14:paraId="42F5A41B" w14:textId="77777777" w:rsidR="008A132A" w:rsidRPr="008A132A" w:rsidRDefault="008A132A" w:rsidP="008A132A">
            <w:pPr>
              <w:rPr>
                <w:b/>
                <w:bCs/>
                <w:color w:val="000000"/>
              </w:rPr>
            </w:pPr>
            <w:r w:rsidRPr="008A132A">
              <w:rPr>
                <w:b/>
                <w:bCs/>
                <w:color w:val="000000"/>
              </w:rPr>
              <w:t>Testing -</w:t>
            </w:r>
            <w:r w:rsidRPr="008A132A">
              <w:rPr>
                <w:color w:val="000000"/>
              </w:rPr>
              <w:t xml:space="preserve"> Input was provided for testing every element (see list below)</w:t>
            </w:r>
          </w:p>
        </w:tc>
        <w:tc>
          <w:tcPr>
            <w:tcW w:w="1170" w:type="dxa"/>
            <w:tcBorders>
              <w:top w:val="nil"/>
              <w:left w:val="nil"/>
              <w:bottom w:val="single" w:sz="8" w:space="0" w:color="auto"/>
              <w:right w:val="single" w:sz="8" w:space="0" w:color="auto"/>
            </w:tcBorders>
            <w:shd w:val="clear" w:color="000000" w:fill="AD79BD"/>
            <w:noWrap/>
            <w:vAlign w:val="center"/>
            <w:hideMark/>
          </w:tcPr>
          <w:p w14:paraId="64A566EA" w14:textId="77777777" w:rsidR="008A132A" w:rsidRPr="008A132A" w:rsidRDefault="008A132A" w:rsidP="008A132A">
            <w:pPr>
              <w:jc w:val="center"/>
              <w:rPr>
                <w:b/>
                <w:bCs/>
                <w:color w:val="000000"/>
              </w:rPr>
            </w:pPr>
            <w:r w:rsidRPr="008A132A">
              <w:rPr>
                <w:b/>
                <w:bCs/>
                <w:color w:val="000000"/>
              </w:rPr>
              <w:t>9</w:t>
            </w:r>
          </w:p>
        </w:tc>
      </w:tr>
      <w:tr w:rsidR="008A132A" w:rsidRPr="008A132A" w14:paraId="7E0C16F8"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56A7358B" w14:textId="77777777" w:rsidR="008A132A" w:rsidRPr="008A132A" w:rsidRDefault="008A132A" w:rsidP="008A132A">
            <w:pPr>
              <w:rPr>
                <w:color w:val="000000"/>
              </w:rPr>
            </w:pPr>
            <w:r w:rsidRPr="008A132A">
              <w:rPr>
                <w:color w:val="000000"/>
              </w:rPr>
              <w:t>Punctuation</w:t>
            </w:r>
          </w:p>
        </w:tc>
        <w:tc>
          <w:tcPr>
            <w:tcW w:w="1170" w:type="dxa"/>
            <w:tcBorders>
              <w:top w:val="nil"/>
              <w:left w:val="nil"/>
              <w:bottom w:val="single" w:sz="8" w:space="0" w:color="auto"/>
              <w:right w:val="single" w:sz="8" w:space="0" w:color="auto"/>
            </w:tcBorders>
            <w:shd w:val="clear" w:color="000000" w:fill="E6D5EB"/>
            <w:noWrap/>
            <w:vAlign w:val="center"/>
            <w:hideMark/>
          </w:tcPr>
          <w:p w14:paraId="67BDF926" w14:textId="77777777" w:rsidR="008A132A" w:rsidRPr="008A132A" w:rsidRDefault="008A132A" w:rsidP="008A132A">
            <w:pPr>
              <w:jc w:val="center"/>
              <w:rPr>
                <w:color w:val="000000"/>
              </w:rPr>
            </w:pPr>
            <w:r w:rsidRPr="008A132A">
              <w:rPr>
                <w:color w:val="000000"/>
              </w:rPr>
              <w:t>2</w:t>
            </w:r>
          </w:p>
        </w:tc>
      </w:tr>
      <w:tr w:rsidR="008A132A" w:rsidRPr="008A132A" w14:paraId="47BE833F"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30DA2513" w14:textId="77777777" w:rsidR="008A132A" w:rsidRPr="008A132A" w:rsidRDefault="008A132A" w:rsidP="008A132A">
            <w:pPr>
              <w:rPr>
                <w:color w:val="000000"/>
              </w:rPr>
            </w:pPr>
            <w:r w:rsidRPr="008A132A">
              <w:rPr>
                <w:color w:val="000000"/>
              </w:rPr>
              <w:t>Operators</w:t>
            </w:r>
          </w:p>
        </w:tc>
        <w:tc>
          <w:tcPr>
            <w:tcW w:w="1170" w:type="dxa"/>
            <w:tcBorders>
              <w:top w:val="nil"/>
              <w:left w:val="nil"/>
              <w:bottom w:val="single" w:sz="8" w:space="0" w:color="auto"/>
              <w:right w:val="single" w:sz="8" w:space="0" w:color="auto"/>
            </w:tcBorders>
            <w:shd w:val="clear" w:color="000000" w:fill="E6D5EB"/>
            <w:noWrap/>
            <w:vAlign w:val="center"/>
            <w:hideMark/>
          </w:tcPr>
          <w:p w14:paraId="3BCD22D8" w14:textId="77777777" w:rsidR="008A132A" w:rsidRPr="008A132A" w:rsidRDefault="008A132A" w:rsidP="008A132A">
            <w:pPr>
              <w:jc w:val="center"/>
              <w:rPr>
                <w:color w:val="000000"/>
              </w:rPr>
            </w:pPr>
            <w:r w:rsidRPr="008A132A">
              <w:rPr>
                <w:color w:val="000000"/>
              </w:rPr>
              <w:t>2</w:t>
            </w:r>
          </w:p>
        </w:tc>
      </w:tr>
      <w:tr w:rsidR="008A132A" w:rsidRPr="008A132A" w14:paraId="5365D663"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72BDEC5D" w14:textId="77777777" w:rsidR="008A132A" w:rsidRPr="008A132A" w:rsidRDefault="008A132A" w:rsidP="008A132A">
            <w:pPr>
              <w:rPr>
                <w:color w:val="000000"/>
              </w:rPr>
            </w:pPr>
            <w:r w:rsidRPr="008A132A">
              <w:rPr>
                <w:color w:val="000000"/>
              </w:rPr>
              <w:t>Reserved words</w:t>
            </w:r>
          </w:p>
        </w:tc>
        <w:tc>
          <w:tcPr>
            <w:tcW w:w="1170" w:type="dxa"/>
            <w:tcBorders>
              <w:top w:val="nil"/>
              <w:left w:val="nil"/>
              <w:bottom w:val="single" w:sz="8" w:space="0" w:color="auto"/>
              <w:right w:val="single" w:sz="8" w:space="0" w:color="auto"/>
            </w:tcBorders>
            <w:shd w:val="clear" w:color="000000" w:fill="E6D5EB"/>
            <w:noWrap/>
            <w:vAlign w:val="center"/>
            <w:hideMark/>
          </w:tcPr>
          <w:p w14:paraId="7B219BE0" w14:textId="77777777" w:rsidR="008A132A" w:rsidRPr="008A132A" w:rsidRDefault="008A132A" w:rsidP="008A132A">
            <w:pPr>
              <w:jc w:val="center"/>
              <w:rPr>
                <w:color w:val="000000"/>
              </w:rPr>
            </w:pPr>
            <w:r w:rsidRPr="008A132A">
              <w:rPr>
                <w:color w:val="000000"/>
              </w:rPr>
              <w:t>3</w:t>
            </w:r>
          </w:p>
        </w:tc>
      </w:tr>
      <w:tr w:rsidR="008A132A" w:rsidRPr="008A132A" w14:paraId="46560CCE"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04DE711B" w14:textId="77777777" w:rsidR="008A132A" w:rsidRPr="008A132A" w:rsidRDefault="008A132A" w:rsidP="008A132A">
            <w:pPr>
              <w:rPr>
                <w:color w:val="000000"/>
              </w:rPr>
            </w:pPr>
            <w:r w:rsidRPr="008A132A">
              <w:rPr>
                <w:color w:val="000000"/>
              </w:rPr>
              <w:t>User-defined IDs</w:t>
            </w:r>
          </w:p>
        </w:tc>
        <w:tc>
          <w:tcPr>
            <w:tcW w:w="1170" w:type="dxa"/>
            <w:tcBorders>
              <w:top w:val="nil"/>
              <w:left w:val="nil"/>
              <w:bottom w:val="single" w:sz="8" w:space="0" w:color="auto"/>
              <w:right w:val="single" w:sz="8" w:space="0" w:color="auto"/>
            </w:tcBorders>
            <w:shd w:val="clear" w:color="000000" w:fill="E6D5EB"/>
            <w:noWrap/>
            <w:vAlign w:val="center"/>
            <w:hideMark/>
          </w:tcPr>
          <w:p w14:paraId="64A5C3D1" w14:textId="77777777" w:rsidR="008A132A" w:rsidRPr="008A132A" w:rsidRDefault="008A132A" w:rsidP="008A132A">
            <w:pPr>
              <w:jc w:val="center"/>
              <w:rPr>
                <w:color w:val="000000"/>
              </w:rPr>
            </w:pPr>
            <w:r w:rsidRPr="008A132A">
              <w:rPr>
                <w:color w:val="000000"/>
              </w:rPr>
              <w:t>0.5</w:t>
            </w:r>
          </w:p>
        </w:tc>
      </w:tr>
      <w:tr w:rsidR="008A132A" w:rsidRPr="008A132A" w14:paraId="198264AD"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6E36198B" w14:textId="77777777" w:rsidR="008A132A" w:rsidRPr="008A132A" w:rsidRDefault="008A132A" w:rsidP="008A132A">
            <w:pPr>
              <w:rPr>
                <w:color w:val="000000"/>
              </w:rPr>
            </w:pPr>
            <w:r w:rsidRPr="008A132A">
              <w:rPr>
                <w:color w:val="000000"/>
              </w:rPr>
              <w:t>Numeric literals &amp; String literals (if applicable)</w:t>
            </w:r>
          </w:p>
        </w:tc>
        <w:tc>
          <w:tcPr>
            <w:tcW w:w="1170" w:type="dxa"/>
            <w:tcBorders>
              <w:top w:val="nil"/>
              <w:left w:val="nil"/>
              <w:bottom w:val="single" w:sz="8" w:space="0" w:color="auto"/>
              <w:right w:val="single" w:sz="8" w:space="0" w:color="auto"/>
            </w:tcBorders>
            <w:shd w:val="clear" w:color="000000" w:fill="E6D5EB"/>
            <w:noWrap/>
            <w:vAlign w:val="center"/>
            <w:hideMark/>
          </w:tcPr>
          <w:p w14:paraId="2C7EDA1D" w14:textId="77777777" w:rsidR="008A132A" w:rsidRPr="008A132A" w:rsidRDefault="008A132A" w:rsidP="008A132A">
            <w:pPr>
              <w:jc w:val="center"/>
              <w:rPr>
                <w:color w:val="000000"/>
              </w:rPr>
            </w:pPr>
            <w:r w:rsidRPr="008A132A">
              <w:rPr>
                <w:color w:val="000000"/>
              </w:rPr>
              <w:t>0.5</w:t>
            </w:r>
          </w:p>
        </w:tc>
      </w:tr>
      <w:tr w:rsidR="008A132A" w:rsidRPr="008A132A" w14:paraId="7C757248"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3A5D0808" w14:textId="77777777" w:rsidR="008A132A" w:rsidRPr="008A132A" w:rsidRDefault="008A132A" w:rsidP="008A132A">
            <w:pPr>
              <w:rPr>
                <w:color w:val="000000"/>
              </w:rPr>
            </w:pPr>
            <w:r w:rsidRPr="008A132A">
              <w:rPr>
                <w:color w:val="000000"/>
              </w:rPr>
              <w:t>Comments</w:t>
            </w:r>
          </w:p>
        </w:tc>
        <w:tc>
          <w:tcPr>
            <w:tcW w:w="1170" w:type="dxa"/>
            <w:tcBorders>
              <w:top w:val="nil"/>
              <w:left w:val="nil"/>
              <w:bottom w:val="single" w:sz="8" w:space="0" w:color="auto"/>
              <w:right w:val="single" w:sz="8" w:space="0" w:color="auto"/>
            </w:tcBorders>
            <w:shd w:val="clear" w:color="000000" w:fill="E6D5EB"/>
            <w:noWrap/>
            <w:vAlign w:val="center"/>
            <w:hideMark/>
          </w:tcPr>
          <w:p w14:paraId="1E09E3D0" w14:textId="77777777" w:rsidR="008A132A" w:rsidRPr="008A132A" w:rsidRDefault="008A132A" w:rsidP="008A132A">
            <w:pPr>
              <w:jc w:val="center"/>
              <w:rPr>
                <w:color w:val="000000"/>
              </w:rPr>
            </w:pPr>
            <w:r w:rsidRPr="008A132A">
              <w:rPr>
                <w:color w:val="000000"/>
              </w:rPr>
              <w:t>0.5</w:t>
            </w:r>
          </w:p>
        </w:tc>
      </w:tr>
      <w:tr w:rsidR="008A132A" w:rsidRPr="008A132A" w14:paraId="2D52B61C"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E6D5EB"/>
            <w:noWrap/>
            <w:vAlign w:val="center"/>
            <w:hideMark/>
          </w:tcPr>
          <w:p w14:paraId="40AE3E8D" w14:textId="77777777" w:rsidR="008A132A" w:rsidRPr="008A132A" w:rsidRDefault="008A132A" w:rsidP="008A132A">
            <w:pPr>
              <w:rPr>
                <w:color w:val="000000"/>
              </w:rPr>
            </w:pPr>
            <w:r w:rsidRPr="008A132A">
              <w:rPr>
                <w:color w:val="000000"/>
              </w:rPr>
              <w:t>Whitespace</w:t>
            </w:r>
          </w:p>
        </w:tc>
        <w:tc>
          <w:tcPr>
            <w:tcW w:w="1170" w:type="dxa"/>
            <w:tcBorders>
              <w:top w:val="nil"/>
              <w:left w:val="nil"/>
              <w:bottom w:val="single" w:sz="8" w:space="0" w:color="auto"/>
              <w:right w:val="single" w:sz="8" w:space="0" w:color="auto"/>
            </w:tcBorders>
            <w:shd w:val="clear" w:color="000000" w:fill="E6D5EB"/>
            <w:noWrap/>
            <w:vAlign w:val="center"/>
            <w:hideMark/>
          </w:tcPr>
          <w:p w14:paraId="77A26D94" w14:textId="77777777" w:rsidR="008A132A" w:rsidRPr="008A132A" w:rsidRDefault="008A132A" w:rsidP="008A132A">
            <w:pPr>
              <w:jc w:val="center"/>
              <w:rPr>
                <w:color w:val="000000"/>
              </w:rPr>
            </w:pPr>
            <w:r w:rsidRPr="008A132A">
              <w:rPr>
                <w:color w:val="000000"/>
              </w:rPr>
              <w:t>0.5</w:t>
            </w:r>
          </w:p>
        </w:tc>
      </w:tr>
      <w:tr w:rsidR="008A132A" w:rsidRPr="008A132A" w14:paraId="791F349A" w14:textId="77777777" w:rsidTr="008A132A">
        <w:trPr>
          <w:trHeight w:val="330"/>
        </w:trPr>
        <w:tc>
          <w:tcPr>
            <w:tcW w:w="8000" w:type="dxa"/>
            <w:tcBorders>
              <w:top w:val="nil"/>
              <w:left w:val="single" w:sz="8" w:space="0" w:color="auto"/>
              <w:bottom w:val="single" w:sz="8" w:space="0" w:color="auto"/>
              <w:right w:val="single" w:sz="8" w:space="0" w:color="auto"/>
            </w:tcBorders>
            <w:shd w:val="clear" w:color="000000" w:fill="61366E"/>
            <w:noWrap/>
            <w:vAlign w:val="center"/>
            <w:hideMark/>
          </w:tcPr>
          <w:p w14:paraId="59212703" w14:textId="77777777" w:rsidR="008A132A" w:rsidRPr="008A132A" w:rsidRDefault="008A132A" w:rsidP="008A132A">
            <w:pPr>
              <w:rPr>
                <w:b/>
                <w:bCs/>
                <w:color w:val="FFFFFF"/>
              </w:rPr>
            </w:pPr>
            <w:r w:rsidRPr="008A132A">
              <w:rPr>
                <w:b/>
                <w:bCs/>
                <w:color w:val="FFFFFF"/>
              </w:rPr>
              <w:t>TOTAL</w:t>
            </w:r>
          </w:p>
        </w:tc>
        <w:tc>
          <w:tcPr>
            <w:tcW w:w="1170" w:type="dxa"/>
            <w:tcBorders>
              <w:top w:val="nil"/>
              <w:left w:val="nil"/>
              <w:bottom w:val="single" w:sz="8" w:space="0" w:color="auto"/>
              <w:right w:val="single" w:sz="8" w:space="0" w:color="auto"/>
            </w:tcBorders>
            <w:shd w:val="clear" w:color="000000" w:fill="61366E"/>
            <w:noWrap/>
            <w:vAlign w:val="center"/>
            <w:hideMark/>
          </w:tcPr>
          <w:p w14:paraId="67E28BEF" w14:textId="77777777" w:rsidR="008A132A" w:rsidRPr="008A132A" w:rsidRDefault="008A132A" w:rsidP="008A132A">
            <w:pPr>
              <w:jc w:val="center"/>
              <w:rPr>
                <w:b/>
                <w:bCs/>
                <w:color w:val="FFFFFF"/>
              </w:rPr>
            </w:pPr>
            <w:r w:rsidRPr="008A132A">
              <w:rPr>
                <w:b/>
                <w:bCs/>
                <w:color w:val="FFFFFF"/>
              </w:rPr>
              <w:t>30</w:t>
            </w:r>
          </w:p>
        </w:tc>
      </w:tr>
    </w:tbl>
    <w:p w14:paraId="54C1488A" w14:textId="12826C4B" w:rsidR="006A23A2" w:rsidRDefault="006A23A2" w:rsidP="006A23A2">
      <w:pPr>
        <w:spacing w:after="120"/>
        <w:rPr>
          <w:color w:val="000000" w:themeColor="text1"/>
        </w:rPr>
      </w:pPr>
    </w:p>
    <w:p w14:paraId="65BD50F7" w14:textId="77777777" w:rsidR="00663342" w:rsidRPr="00663342" w:rsidRDefault="00663342" w:rsidP="00663342">
      <w:pPr>
        <w:spacing w:after="120"/>
        <w:rPr>
          <w:rFonts w:asciiTheme="majorBidi" w:eastAsiaTheme="minorHAnsi" w:hAnsiTheme="majorBidi" w:cstheme="majorBidi"/>
          <w:b/>
          <w:bCs/>
          <w:color w:val="61366E"/>
          <w:sz w:val="26"/>
          <w:szCs w:val="26"/>
        </w:rPr>
      </w:pPr>
      <w:proofErr w:type="spellStart"/>
      <w:r w:rsidRPr="00663342">
        <w:rPr>
          <w:rFonts w:asciiTheme="majorBidi" w:eastAsiaTheme="minorHAnsi" w:hAnsiTheme="majorBidi" w:cstheme="majorBidi"/>
          <w:b/>
          <w:bCs/>
          <w:color w:val="61366E"/>
          <w:sz w:val="26"/>
          <w:szCs w:val="26"/>
        </w:rPr>
        <w:t>JLex</w:t>
      </w:r>
      <w:proofErr w:type="spellEnd"/>
      <w:r w:rsidRPr="00663342">
        <w:rPr>
          <w:rFonts w:asciiTheme="majorBidi" w:eastAsiaTheme="minorHAnsi" w:hAnsiTheme="majorBidi" w:cstheme="majorBidi"/>
          <w:b/>
          <w:bCs/>
          <w:color w:val="61366E"/>
          <w:sz w:val="26"/>
          <w:szCs w:val="26"/>
        </w:rPr>
        <w:t xml:space="preserve"> Option</w:t>
      </w:r>
    </w:p>
    <w:p w14:paraId="2AD7FBA8" w14:textId="0EF0A870" w:rsidR="00663342" w:rsidRDefault="00663342" w:rsidP="00663342">
      <w:pPr>
        <w:pStyle w:val="NormalWeb"/>
        <w:spacing w:after="120" w:afterAutospacing="0"/>
        <w:ind w:right="-144"/>
      </w:pPr>
      <w:proofErr w:type="spellStart"/>
      <w:r w:rsidRPr="005A678A">
        <w:rPr>
          <w:color w:val="000000" w:themeColor="text1"/>
        </w:rPr>
        <w:t>JLex</w:t>
      </w:r>
      <w:proofErr w:type="spellEnd"/>
      <w:r w:rsidRPr="005A678A">
        <w:rPr>
          <w:color w:val="000000" w:themeColor="text1"/>
        </w:rPr>
        <w:t xml:space="preserve"> (</w:t>
      </w:r>
      <w:hyperlink r:id="rId13" w:history="1">
        <w:r w:rsidRPr="005A678A">
          <w:rPr>
            <w:rStyle w:val="Hyperlink"/>
          </w:rPr>
          <w:t>https://www.cs.princeton.edu/~appel/modern/java/JLex/</w:t>
        </w:r>
      </w:hyperlink>
      <w:r w:rsidRPr="005A678A">
        <w:rPr>
          <w:color w:val="000000" w:themeColor="text1"/>
        </w:rPr>
        <w:t xml:space="preserve">) is </w:t>
      </w:r>
      <w:proofErr w:type="spellStart"/>
      <w:r>
        <w:rPr>
          <w:color w:val="000000" w:themeColor="text1"/>
        </w:rPr>
        <w:t>l</w:t>
      </w:r>
      <w:r w:rsidRPr="005A678A">
        <w:rPr>
          <w:color w:val="000000" w:themeColor="text1"/>
        </w:rPr>
        <w:t>exer</w:t>
      </w:r>
      <w:proofErr w:type="spellEnd"/>
      <w:r>
        <w:rPr>
          <w:color w:val="000000" w:themeColor="text1"/>
        </w:rPr>
        <w:t xml:space="preserve"> construction tool</w:t>
      </w:r>
      <w:r w:rsidRPr="005A678A">
        <w:rPr>
          <w:color w:val="000000" w:themeColor="text1"/>
        </w:rPr>
        <w:t xml:space="preserve"> implemented in </w:t>
      </w:r>
      <w:r>
        <w:rPr>
          <w:color w:val="000000" w:themeColor="text1"/>
        </w:rPr>
        <w:t xml:space="preserve">Java that you can use to build a </w:t>
      </w:r>
      <w:proofErr w:type="spellStart"/>
      <w:r>
        <w:rPr>
          <w:color w:val="000000" w:themeColor="text1"/>
        </w:rPr>
        <w:t>lexer</w:t>
      </w:r>
      <w:proofErr w:type="spellEnd"/>
      <w:r>
        <w:rPr>
          <w:color w:val="000000" w:themeColor="text1"/>
        </w:rPr>
        <w:t xml:space="preserve"> for your language.</w:t>
      </w:r>
      <w:r>
        <w:t xml:space="preserve"> Assume that you will call your </w:t>
      </w:r>
      <w:proofErr w:type="spellStart"/>
      <w:r>
        <w:t>lexer</w:t>
      </w:r>
      <w:proofErr w:type="spellEnd"/>
      <w:r>
        <w:t xml:space="preserve"> </w:t>
      </w:r>
      <w:proofErr w:type="spellStart"/>
      <w:r w:rsidRPr="005A678A">
        <w:rPr>
          <w:b/>
          <w:bCs/>
        </w:rPr>
        <w:t>MyLexer</w:t>
      </w:r>
      <w:proofErr w:type="spellEnd"/>
      <w:r>
        <w:t xml:space="preserve">. It will read and process a stream of tokens from a filename given as the first argument to the </w:t>
      </w:r>
      <w:bookmarkStart w:id="2" w:name="_Hlk69033790"/>
      <w:proofErr w:type="spellStart"/>
      <w:r w:rsidRPr="005A678A">
        <w:rPr>
          <w:b/>
          <w:bCs/>
        </w:rPr>
        <w:t>MyLexer</w:t>
      </w:r>
      <w:proofErr w:type="spellEnd"/>
      <w:r>
        <w:t xml:space="preserve"> </w:t>
      </w:r>
      <w:bookmarkEnd w:id="2"/>
      <w:r>
        <w:t xml:space="preserve">command or from standard input, e.g. </w:t>
      </w:r>
    </w:p>
    <w:p w14:paraId="3ADE3366" w14:textId="77777777" w:rsidR="00663342"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i/>
          <w:iCs/>
        </w:rPr>
      </w:pPr>
      <w:r w:rsidRPr="005A678A">
        <w:t xml:space="preserve">java </w:t>
      </w:r>
      <w:proofErr w:type="spellStart"/>
      <w:r w:rsidRPr="005A678A">
        <w:t>MyLexer</w:t>
      </w:r>
      <w:proofErr w:type="spellEnd"/>
      <w:r w:rsidRPr="005A678A">
        <w:t xml:space="preserve"> </w:t>
      </w:r>
      <w:r w:rsidRPr="005A678A">
        <w:rPr>
          <w:i/>
          <w:iCs/>
        </w:rPr>
        <w:t>filename</w:t>
      </w:r>
    </w:p>
    <w:p w14:paraId="7966A1F3" w14:textId="77777777" w:rsidR="00663342" w:rsidRPr="005A678A"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pPr>
    </w:p>
    <w:p w14:paraId="715FD592" w14:textId="77777777" w:rsidR="00663342"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r w:rsidRPr="005A678A">
        <w:rPr>
          <w:rFonts w:ascii="Times New Roman" w:eastAsia="Batang" w:hAnsi="Times New Roman" w:cs="Times New Roman"/>
          <w:color w:val="000000"/>
          <w:sz w:val="24"/>
          <w:szCs w:val="24"/>
          <w:lang w:eastAsia="ja-JP"/>
        </w:rPr>
        <w:t>or</w:t>
      </w:r>
      <w:r w:rsidRPr="005A678A">
        <w:t xml:space="preserve"> </w:t>
      </w:r>
      <w:r w:rsidRPr="005A678A">
        <w:rPr>
          <w:rFonts w:ascii="Times New Roman" w:eastAsia="Batang" w:hAnsi="Times New Roman" w:cs="Times New Roman"/>
          <w:color w:val="000000"/>
          <w:sz w:val="24"/>
          <w:szCs w:val="24"/>
          <w:lang w:eastAsia="ja-JP"/>
        </w:rPr>
        <w:t xml:space="preserve">from standard </w:t>
      </w:r>
      <w:r>
        <w:rPr>
          <w:rFonts w:ascii="Times New Roman" w:eastAsia="Batang" w:hAnsi="Times New Roman" w:cs="Times New Roman"/>
          <w:color w:val="000000"/>
          <w:sz w:val="24"/>
          <w:szCs w:val="24"/>
          <w:lang w:eastAsia="ja-JP"/>
        </w:rPr>
        <w:t>input</w:t>
      </w:r>
      <w:r w:rsidRPr="005A678A">
        <w:rPr>
          <w:rFonts w:ascii="Times New Roman" w:eastAsia="Batang" w:hAnsi="Times New Roman" w:cs="Times New Roman"/>
          <w:color w:val="000000"/>
          <w:sz w:val="24"/>
          <w:szCs w:val="24"/>
          <w:lang w:eastAsia="ja-JP"/>
        </w:rPr>
        <w:t xml:space="preserve"> if the &lt;filename&gt; argument is not present:</w:t>
      </w:r>
    </w:p>
    <w:p w14:paraId="04912A45" w14:textId="77777777" w:rsidR="00663342" w:rsidRPr="005A678A"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p>
    <w:p w14:paraId="500F3FA7" w14:textId="77777777" w:rsidR="00663342"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i/>
          <w:iCs/>
        </w:rPr>
      </w:pPr>
      <w:r w:rsidRPr="005A678A">
        <w:t xml:space="preserve">java </w:t>
      </w:r>
      <w:proofErr w:type="spellStart"/>
      <w:r w:rsidRPr="005A678A">
        <w:t>MyLexer</w:t>
      </w:r>
      <w:proofErr w:type="spellEnd"/>
      <w:r w:rsidRPr="005A678A">
        <w:t xml:space="preserve"> &lt; </w:t>
      </w:r>
      <w:r w:rsidRPr="005A678A">
        <w:rPr>
          <w:i/>
          <w:iCs/>
        </w:rPr>
        <w:t>filename</w:t>
      </w:r>
    </w:p>
    <w:p w14:paraId="7409D869" w14:textId="77777777" w:rsidR="00663342"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center"/>
        <w:rPr>
          <w:i/>
          <w:iCs/>
        </w:rPr>
      </w:pPr>
    </w:p>
    <w:p w14:paraId="38C01FD1" w14:textId="77777777" w:rsidR="00663342"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r>
        <w:rPr>
          <w:rFonts w:ascii="Times New Roman" w:eastAsia="Batang" w:hAnsi="Times New Roman" w:cs="Times New Roman"/>
          <w:color w:val="000000"/>
          <w:sz w:val="24"/>
          <w:szCs w:val="24"/>
          <w:lang w:eastAsia="ja-JP"/>
        </w:rPr>
        <w:t xml:space="preserve">In the second case, the ‘&lt;’ is indicating that standard input is being redirected to </w:t>
      </w:r>
      <w:r>
        <w:rPr>
          <w:rFonts w:ascii="Times New Roman" w:eastAsia="Batang" w:hAnsi="Times New Roman" w:cs="Times New Roman"/>
          <w:i/>
          <w:iCs/>
          <w:color w:val="000000"/>
          <w:sz w:val="24"/>
          <w:szCs w:val="24"/>
          <w:lang w:eastAsia="ja-JP"/>
        </w:rPr>
        <w:t>filename</w:t>
      </w:r>
      <w:r>
        <w:rPr>
          <w:rFonts w:ascii="Times New Roman" w:eastAsia="Batang" w:hAnsi="Times New Roman" w:cs="Times New Roman"/>
          <w:color w:val="000000"/>
          <w:sz w:val="24"/>
          <w:szCs w:val="24"/>
          <w:lang w:eastAsia="ja-JP"/>
        </w:rPr>
        <w:t xml:space="preserve"> instead of being the keyboard.</w:t>
      </w:r>
    </w:p>
    <w:p w14:paraId="3D916F84" w14:textId="77777777" w:rsidR="00663342"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p>
    <w:p w14:paraId="0F6FE596" w14:textId="479AC68C" w:rsidR="00663342" w:rsidRPr="006B6B7B" w:rsidRDefault="00663342" w:rsidP="00663342">
      <w:pPr>
        <w:autoSpaceDE w:val="0"/>
        <w:autoSpaceDN w:val="0"/>
        <w:adjustRightInd w:val="0"/>
        <w:spacing w:after="120"/>
        <w:rPr>
          <w:rFonts w:eastAsia="Batang"/>
          <w:color w:val="000000"/>
          <w:lang w:eastAsia="ja-JP"/>
        </w:rPr>
      </w:pPr>
      <w:r>
        <w:rPr>
          <w:rFonts w:eastAsia="Batang"/>
          <w:color w:val="000000"/>
          <w:lang w:eastAsia="ja-JP"/>
        </w:rPr>
        <w:lastRenderedPageBreak/>
        <w:t xml:space="preserve">Your implementation with </w:t>
      </w:r>
      <w:proofErr w:type="spellStart"/>
      <w:r>
        <w:rPr>
          <w:rFonts w:eastAsia="Batang"/>
          <w:color w:val="000000"/>
          <w:lang w:eastAsia="ja-JP"/>
        </w:rPr>
        <w:t>JLex</w:t>
      </w:r>
      <w:proofErr w:type="spellEnd"/>
      <w:r>
        <w:rPr>
          <w:rFonts w:eastAsia="Batang"/>
          <w:color w:val="000000"/>
          <w:lang w:eastAsia="ja-JP"/>
        </w:rPr>
        <w:t xml:space="preserve"> will consist of the following elements, which mostly require adaptation </w:t>
      </w:r>
      <w:r w:rsidRPr="009E5307">
        <w:rPr>
          <w:rFonts w:eastAsia="Batang"/>
          <w:color w:val="000000"/>
          <w:lang w:eastAsia="ja-JP"/>
        </w:rPr>
        <w:t>to</w:t>
      </w:r>
      <w:r>
        <w:rPr>
          <w:rFonts w:eastAsia="Batang"/>
          <w:color w:val="000000"/>
          <w:lang w:eastAsia="ja-JP"/>
        </w:rPr>
        <w:t xml:space="preserve"> your language design of the </w:t>
      </w:r>
      <w:r w:rsidRPr="009E5307">
        <w:rPr>
          <w:rFonts w:eastAsia="Batang"/>
          <w:color w:val="000000"/>
          <w:lang w:eastAsia="ja-JP"/>
        </w:rPr>
        <w:t>sample specification file</w:t>
      </w:r>
      <w:r>
        <w:rPr>
          <w:rFonts w:eastAsia="Batang"/>
          <w:color w:val="000000"/>
          <w:lang w:eastAsia="ja-JP"/>
        </w:rPr>
        <w:t xml:space="preserve">, </w:t>
      </w:r>
      <w:proofErr w:type="spellStart"/>
      <w:r w:rsidRPr="001774BC">
        <w:rPr>
          <w:rFonts w:ascii="Courier New" w:eastAsia="Batang" w:hAnsi="Courier New" w:cs="Courier New"/>
          <w:color w:val="000000"/>
          <w:lang w:eastAsia="ja-JP"/>
        </w:rPr>
        <w:t>sample.lex</w:t>
      </w:r>
      <w:proofErr w:type="spellEnd"/>
      <w:r>
        <w:rPr>
          <w:rFonts w:eastAsia="Batang"/>
          <w:color w:val="000000"/>
          <w:lang w:eastAsia="ja-JP"/>
        </w:rPr>
        <w:t xml:space="preserve">, found on the </w:t>
      </w:r>
      <w:proofErr w:type="spellStart"/>
      <w:r>
        <w:rPr>
          <w:rFonts w:eastAsia="Batang"/>
          <w:color w:val="000000"/>
          <w:lang w:eastAsia="ja-JP"/>
        </w:rPr>
        <w:t>JLex</w:t>
      </w:r>
      <w:proofErr w:type="spellEnd"/>
      <w:r>
        <w:rPr>
          <w:rFonts w:eastAsia="Batang"/>
          <w:color w:val="000000"/>
          <w:lang w:eastAsia="ja-JP"/>
        </w:rPr>
        <w:t xml:space="preserve"> web page. </w:t>
      </w:r>
    </w:p>
    <w:p w14:paraId="52C75BAC" w14:textId="77777777" w:rsidR="00663342" w:rsidRPr="006B6B7B" w:rsidRDefault="00663342" w:rsidP="00663342">
      <w:pPr>
        <w:numPr>
          <w:ilvl w:val="0"/>
          <w:numId w:val="20"/>
        </w:numPr>
        <w:tabs>
          <w:tab w:val="clear" w:pos="720"/>
          <w:tab w:val="num" w:pos="360"/>
        </w:tabs>
        <w:autoSpaceDE w:val="0"/>
        <w:autoSpaceDN w:val="0"/>
        <w:adjustRightInd w:val="0"/>
        <w:spacing w:after="120"/>
        <w:ind w:left="360"/>
        <w:rPr>
          <w:rFonts w:eastAsia="Batang"/>
          <w:color w:val="000000"/>
          <w:lang w:eastAsia="ja-JP"/>
        </w:rPr>
      </w:pPr>
      <w:r w:rsidRPr="009E5307">
        <w:rPr>
          <w:rFonts w:eastAsia="Batang"/>
          <w:color w:val="000000"/>
          <w:lang w:eastAsia="ja-JP"/>
        </w:rPr>
        <w:t xml:space="preserve">The </w:t>
      </w:r>
      <w:proofErr w:type="spellStart"/>
      <w:r>
        <w:rPr>
          <w:rFonts w:ascii="Courier New" w:eastAsia="Batang" w:hAnsi="Courier New" w:cs="Courier New"/>
          <w:b/>
          <w:color w:val="000000"/>
          <w:lang w:eastAsia="ja-JP"/>
        </w:rPr>
        <w:t>l</w:t>
      </w:r>
      <w:r w:rsidRPr="0018602E">
        <w:rPr>
          <w:rFonts w:ascii="Courier New" w:eastAsia="Batang" w:hAnsi="Courier New" w:cs="Courier New"/>
          <w:b/>
          <w:color w:val="000000"/>
          <w:lang w:eastAsia="ja-JP"/>
        </w:rPr>
        <w:t>exer</w:t>
      </w:r>
      <w:proofErr w:type="spellEnd"/>
      <w:r w:rsidRPr="0018602E">
        <w:rPr>
          <w:rFonts w:ascii="Courier New" w:eastAsia="Batang" w:hAnsi="Courier New" w:cs="Courier New"/>
          <w:b/>
          <w:color w:val="000000"/>
          <w:lang w:eastAsia="ja-JP"/>
        </w:rPr>
        <w:t xml:space="preserve"> specification</w:t>
      </w:r>
      <w:r>
        <w:rPr>
          <w:rFonts w:eastAsia="Batang"/>
          <w:color w:val="000000"/>
          <w:lang w:eastAsia="ja-JP"/>
        </w:rPr>
        <w:t xml:space="preserve">. Compiled with </w:t>
      </w:r>
      <w:proofErr w:type="spellStart"/>
      <w:r>
        <w:rPr>
          <w:rFonts w:eastAsia="Batang"/>
          <w:color w:val="000000"/>
          <w:lang w:eastAsia="ja-JP"/>
        </w:rPr>
        <w:t>JLex</w:t>
      </w:r>
      <w:proofErr w:type="spellEnd"/>
      <w:r>
        <w:rPr>
          <w:rFonts w:eastAsia="Batang"/>
          <w:color w:val="000000"/>
          <w:lang w:eastAsia="ja-JP"/>
        </w:rPr>
        <w:t xml:space="preserve">, it must produce the file </w:t>
      </w:r>
      <w:r w:rsidRPr="0009409F">
        <w:rPr>
          <w:rFonts w:ascii="Courier New" w:eastAsia="Batang" w:hAnsi="Courier New" w:cs="Courier New"/>
          <w:color w:val="000000"/>
          <w:lang w:eastAsia="ja-JP"/>
        </w:rPr>
        <w:t>Lexer.java</w:t>
      </w:r>
      <w:r>
        <w:rPr>
          <w:rFonts w:eastAsia="Batang"/>
          <w:color w:val="000000"/>
          <w:lang w:eastAsia="ja-JP"/>
        </w:rPr>
        <w:t xml:space="preserve"> which contains </w:t>
      </w:r>
      <w:r w:rsidRPr="009E5307">
        <w:rPr>
          <w:rFonts w:eastAsia="Batang"/>
          <w:color w:val="000000"/>
          <w:lang w:eastAsia="ja-JP"/>
        </w:rPr>
        <w:t>the lexical analyzer</w:t>
      </w:r>
      <w:r>
        <w:rPr>
          <w:rFonts w:eastAsia="Batang"/>
          <w:color w:val="000000"/>
          <w:lang w:eastAsia="ja-JP"/>
        </w:rPr>
        <w:t xml:space="preserve">.  In the picture below, the </w:t>
      </w:r>
      <w:proofErr w:type="spellStart"/>
      <w:r>
        <w:rPr>
          <w:rFonts w:ascii="Courier New" w:eastAsia="Batang" w:hAnsi="Courier New" w:cs="Courier New"/>
          <w:b/>
          <w:color w:val="000000"/>
          <w:lang w:eastAsia="ja-JP"/>
        </w:rPr>
        <w:t>l</w:t>
      </w:r>
      <w:r w:rsidRPr="0018602E">
        <w:rPr>
          <w:rFonts w:ascii="Courier New" w:eastAsia="Batang" w:hAnsi="Courier New" w:cs="Courier New"/>
          <w:b/>
          <w:color w:val="000000"/>
          <w:lang w:eastAsia="ja-JP"/>
        </w:rPr>
        <w:t>exer</w:t>
      </w:r>
      <w:proofErr w:type="spellEnd"/>
      <w:r w:rsidRPr="0018602E">
        <w:rPr>
          <w:rFonts w:ascii="Courier New" w:eastAsia="Batang" w:hAnsi="Courier New" w:cs="Courier New"/>
          <w:b/>
          <w:color w:val="000000"/>
          <w:lang w:eastAsia="ja-JP"/>
        </w:rPr>
        <w:t xml:space="preserve"> specification</w:t>
      </w:r>
      <w:r w:rsidRPr="00C00282">
        <w:rPr>
          <w:rFonts w:eastAsia="Batang"/>
          <w:color w:val="000000"/>
          <w:lang w:eastAsia="ja-JP"/>
        </w:rPr>
        <w:t xml:space="preserve"> corre</w:t>
      </w:r>
      <w:r>
        <w:rPr>
          <w:rFonts w:eastAsia="Batang"/>
          <w:color w:val="000000"/>
          <w:lang w:eastAsia="ja-JP"/>
        </w:rPr>
        <w:t xml:space="preserve">sponds to the file </w:t>
      </w:r>
      <w:proofErr w:type="spellStart"/>
      <w:proofErr w:type="gramStart"/>
      <w:r w:rsidRPr="00F43EAF">
        <w:rPr>
          <w:rFonts w:eastAsia="Batang"/>
          <w:i/>
          <w:iCs/>
          <w:color w:val="000000"/>
          <w:lang w:eastAsia="ja-JP"/>
        </w:rPr>
        <w:t>xxx.jlex</w:t>
      </w:r>
      <w:proofErr w:type="spellEnd"/>
      <w:proofErr w:type="gramEnd"/>
      <w:r>
        <w:rPr>
          <w:rFonts w:eastAsia="Batang"/>
          <w:color w:val="000000"/>
          <w:lang w:eastAsia="ja-JP"/>
        </w:rPr>
        <w:t xml:space="preserve"> and Lexer.java corresponds to </w:t>
      </w:r>
      <w:r w:rsidRPr="00F43EAF">
        <w:rPr>
          <w:rFonts w:eastAsia="Batang"/>
          <w:i/>
          <w:iCs/>
          <w:color w:val="000000"/>
          <w:lang w:eastAsia="ja-JP"/>
        </w:rPr>
        <w:t>xxx.jlex</w:t>
      </w:r>
      <w:r>
        <w:rPr>
          <w:rFonts w:eastAsia="Batang"/>
          <w:i/>
          <w:iCs/>
          <w:color w:val="000000"/>
          <w:lang w:eastAsia="ja-JP"/>
        </w:rPr>
        <w:t>.java</w:t>
      </w:r>
      <w:r>
        <w:rPr>
          <w:rFonts w:eastAsia="Batang"/>
          <w:color w:val="000000"/>
          <w:lang w:eastAsia="ja-JP"/>
        </w:rPr>
        <w:t>.</w:t>
      </w:r>
    </w:p>
    <w:p w14:paraId="4514A775" w14:textId="340FEE04" w:rsidR="00663342" w:rsidRDefault="00663342" w:rsidP="00663342">
      <w:pPr>
        <w:numPr>
          <w:ilvl w:val="0"/>
          <w:numId w:val="19"/>
        </w:numPr>
        <w:autoSpaceDE w:val="0"/>
        <w:autoSpaceDN w:val="0"/>
        <w:adjustRightInd w:val="0"/>
        <w:spacing w:after="120"/>
        <w:rPr>
          <w:rFonts w:eastAsia="Batang"/>
          <w:color w:val="000000"/>
          <w:lang w:eastAsia="ja-JP"/>
        </w:rPr>
      </w:pPr>
      <w:r w:rsidRPr="0018602E">
        <w:rPr>
          <w:rFonts w:ascii="Courier New" w:eastAsia="Batang" w:hAnsi="Courier New" w:cs="Courier New"/>
          <w:b/>
          <w:color w:val="000000"/>
          <w:lang w:eastAsia="ja-JP"/>
        </w:rPr>
        <w:t xml:space="preserve">class </w:t>
      </w:r>
      <w:proofErr w:type="spellStart"/>
      <w:r>
        <w:rPr>
          <w:rFonts w:ascii="Courier New" w:eastAsia="Batang" w:hAnsi="Courier New" w:cs="Courier New"/>
          <w:b/>
          <w:color w:val="000000"/>
          <w:lang w:eastAsia="ja-JP"/>
        </w:rPr>
        <w:t>MyLexer</w:t>
      </w:r>
      <w:proofErr w:type="spellEnd"/>
      <w:r w:rsidRPr="009E5307">
        <w:rPr>
          <w:rFonts w:eastAsia="Batang"/>
          <w:color w:val="000000"/>
          <w:lang w:eastAsia="ja-JP"/>
        </w:rPr>
        <w:t>: The command</w:t>
      </w:r>
      <w:r w:rsidRPr="00A879C2">
        <w:rPr>
          <w:rFonts w:ascii="Courier New" w:eastAsia="Batang" w:hAnsi="Courier New" w:cs="Courier New"/>
          <w:color w:val="000000"/>
          <w:lang w:eastAsia="ja-JP"/>
        </w:rPr>
        <w:t xml:space="preserve"> java </w:t>
      </w:r>
      <w:proofErr w:type="spellStart"/>
      <w:r>
        <w:rPr>
          <w:rFonts w:ascii="Courier New" w:eastAsia="Batang" w:hAnsi="Courier New" w:cs="Courier New"/>
          <w:color w:val="000000"/>
          <w:lang w:eastAsia="ja-JP"/>
        </w:rPr>
        <w:t>MyLexer</w:t>
      </w:r>
      <w:proofErr w:type="spellEnd"/>
      <w:r w:rsidRPr="00A879C2">
        <w:rPr>
          <w:rFonts w:ascii="Courier New" w:eastAsia="Batang" w:hAnsi="Courier New" w:cs="Courier New"/>
          <w:color w:val="000000"/>
          <w:lang w:eastAsia="ja-JP"/>
        </w:rPr>
        <w:t xml:space="preserve"> </w:t>
      </w:r>
      <w:proofErr w:type="spellStart"/>
      <w:r>
        <w:rPr>
          <w:rFonts w:ascii="Courier New" w:eastAsia="Batang" w:hAnsi="Courier New" w:cs="Courier New"/>
          <w:i/>
          <w:iCs/>
          <w:color w:val="000000"/>
          <w:lang w:eastAsia="ja-JP"/>
        </w:rPr>
        <w:t>testfile</w:t>
      </w:r>
      <w:r w:rsidRPr="00A879C2">
        <w:rPr>
          <w:rFonts w:ascii="Courier New" w:eastAsia="Batang" w:hAnsi="Courier New" w:cs="Courier New"/>
          <w:color w:val="000000"/>
          <w:lang w:eastAsia="ja-JP"/>
        </w:rPr>
        <w:t>.</w:t>
      </w:r>
      <w:r w:rsidRPr="006B6B7B">
        <w:rPr>
          <w:rFonts w:ascii="Courier New" w:eastAsia="Batang" w:hAnsi="Courier New" w:cs="Courier New"/>
          <w:i/>
          <w:iCs/>
          <w:color w:val="000000"/>
          <w:lang w:eastAsia="ja-JP"/>
        </w:rPr>
        <w:t>ext</w:t>
      </w:r>
      <w:proofErr w:type="spellEnd"/>
      <w:r>
        <w:rPr>
          <w:rFonts w:eastAsia="Batang"/>
          <w:color w:val="000000"/>
          <w:lang w:eastAsia="ja-JP"/>
        </w:rPr>
        <w:t xml:space="preserve"> </w:t>
      </w:r>
      <w:r w:rsidRPr="009E5307">
        <w:rPr>
          <w:rFonts w:eastAsia="Batang"/>
          <w:color w:val="000000"/>
          <w:lang w:eastAsia="ja-JP"/>
        </w:rPr>
        <w:t xml:space="preserve">should enable reading the </w:t>
      </w:r>
      <w:proofErr w:type="spellStart"/>
      <w:r>
        <w:rPr>
          <w:rFonts w:ascii="Courier New" w:eastAsia="Batang" w:hAnsi="Courier New" w:cs="Courier New"/>
          <w:i/>
          <w:iCs/>
          <w:color w:val="000000"/>
          <w:lang w:eastAsia="ja-JP"/>
        </w:rPr>
        <w:t>testfile</w:t>
      </w:r>
      <w:r w:rsidRPr="00A879C2">
        <w:rPr>
          <w:rFonts w:ascii="Courier New" w:eastAsia="Batang" w:hAnsi="Courier New" w:cs="Courier New"/>
          <w:color w:val="000000"/>
          <w:lang w:eastAsia="ja-JP"/>
        </w:rPr>
        <w:t>.</w:t>
      </w:r>
      <w:r w:rsidRPr="006B6B7B">
        <w:rPr>
          <w:rFonts w:ascii="Courier New" w:eastAsia="Batang" w:hAnsi="Courier New" w:cs="Courier New"/>
          <w:i/>
          <w:iCs/>
          <w:color w:val="000000"/>
          <w:lang w:eastAsia="ja-JP"/>
        </w:rPr>
        <w:t>ext</w:t>
      </w:r>
      <w:proofErr w:type="spellEnd"/>
      <w:r>
        <w:rPr>
          <w:rFonts w:eastAsia="Batang"/>
          <w:color w:val="000000"/>
          <w:lang w:eastAsia="ja-JP"/>
        </w:rPr>
        <w:t xml:space="preserve"> </w:t>
      </w:r>
      <w:r w:rsidRPr="009E5307">
        <w:rPr>
          <w:rFonts w:eastAsia="Batang"/>
          <w:color w:val="000000"/>
          <w:lang w:eastAsia="ja-JP"/>
        </w:rPr>
        <w:t>file, breaking it into tokens, and successively calling the next token</w:t>
      </w:r>
      <w:r>
        <w:rPr>
          <w:rFonts w:eastAsia="Batang"/>
          <w:color w:val="000000"/>
          <w:lang w:eastAsia="ja-JP"/>
        </w:rPr>
        <w:t xml:space="preserve"> </w:t>
      </w:r>
      <w:r w:rsidRPr="009E5307">
        <w:rPr>
          <w:rFonts w:eastAsia="Batang"/>
          <w:color w:val="000000"/>
          <w:lang w:eastAsia="ja-JP"/>
        </w:rPr>
        <w:t xml:space="preserve">method of the generated </w:t>
      </w:r>
      <w:proofErr w:type="spellStart"/>
      <w:r>
        <w:rPr>
          <w:rFonts w:eastAsia="Batang"/>
          <w:color w:val="000000"/>
          <w:lang w:eastAsia="ja-JP"/>
        </w:rPr>
        <w:t>l</w:t>
      </w:r>
      <w:r w:rsidRPr="00606246">
        <w:rPr>
          <w:rFonts w:eastAsia="Batang"/>
          <w:color w:val="000000"/>
          <w:lang w:eastAsia="ja-JP"/>
        </w:rPr>
        <w:t>exer</w:t>
      </w:r>
      <w:proofErr w:type="spellEnd"/>
      <w:r w:rsidRPr="009E5307">
        <w:rPr>
          <w:rFonts w:eastAsia="Batang"/>
          <w:color w:val="000000"/>
          <w:lang w:eastAsia="ja-JP"/>
        </w:rPr>
        <w:t xml:space="preserve"> to display the file as a series of tokens, one token per line</w:t>
      </w:r>
      <w:r>
        <w:rPr>
          <w:rFonts w:eastAsia="Batang"/>
          <w:color w:val="000000"/>
          <w:lang w:eastAsia="ja-JP"/>
        </w:rPr>
        <w:t xml:space="preserve"> as in the sample out shown earlier</w:t>
      </w:r>
      <w:r w:rsidRPr="009E5307">
        <w:rPr>
          <w:rFonts w:eastAsia="Batang"/>
          <w:color w:val="000000"/>
          <w:lang w:eastAsia="ja-JP"/>
        </w:rPr>
        <w:t>. The</w:t>
      </w:r>
      <w:r>
        <w:rPr>
          <w:rFonts w:eastAsia="Batang"/>
          <w:color w:val="000000"/>
          <w:lang w:eastAsia="ja-JP"/>
        </w:rPr>
        <w:t xml:space="preserve"> </w:t>
      </w:r>
      <w:r w:rsidRPr="009E5307">
        <w:rPr>
          <w:rFonts w:eastAsia="Batang"/>
          <w:color w:val="000000"/>
          <w:lang w:eastAsia="ja-JP"/>
        </w:rPr>
        <w:t>output must include the token ide</w:t>
      </w:r>
      <w:r>
        <w:rPr>
          <w:rFonts w:eastAsia="Batang"/>
          <w:color w:val="000000"/>
          <w:lang w:eastAsia="ja-JP"/>
        </w:rPr>
        <w:t xml:space="preserve">ntifier, the value of the token, </w:t>
      </w:r>
      <w:r w:rsidRPr="009E5307">
        <w:rPr>
          <w:rFonts w:eastAsia="Batang"/>
          <w:color w:val="000000"/>
          <w:lang w:eastAsia="ja-JP"/>
        </w:rPr>
        <w:t>and the line number for</w:t>
      </w:r>
      <w:r>
        <w:rPr>
          <w:rFonts w:eastAsia="Batang"/>
          <w:color w:val="000000"/>
          <w:lang w:eastAsia="ja-JP"/>
        </w:rPr>
        <w:t xml:space="preserve"> </w:t>
      </w:r>
      <w:r w:rsidRPr="009E5307">
        <w:rPr>
          <w:rFonts w:eastAsia="Batang"/>
          <w:color w:val="000000"/>
          <w:lang w:eastAsia="ja-JP"/>
        </w:rPr>
        <w:t>that token</w:t>
      </w:r>
      <w:r>
        <w:rPr>
          <w:rFonts w:eastAsia="Batang"/>
          <w:color w:val="000000"/>
          <w:lang w:eastAsia="ja-JP"/>
        </w:rPr>
        <w:t xml:space="preserve"> (but you can adapt it to your own design). </w:t>
      </w:r>
      <w:r w:rsidRPr="000F4328">
        <w:rPr>
          <w:rFonts w:eastAsia="Batang"/>
          <w:color w:val="000000"/>
          <w:lang w:eastAsia="ja-JP"/>
        </w:rPr>
        <w:t>Note</w:t>
      </w:r>
      <w:r w:rsidRPr="00EA08DD">
        <w:rPr>
          <w:rFonts w:eastAsia="Batang"/>
          <w:color w:val="000000"/>
          <w:u w:val="single"/>
          <w:lang w:eastAsia="ja-JP"/>
        </w:rPr>
        <w:t xml:space="preserve"> </w:t>
      </w:r>
      <w:r>
        <w:rPr>
          <w:rFonts w:eastAsia="Batang"/>
          <w:color w:val="000000"/>
          <w:lang w:eastAsia="ja-JP"/>
        </w:rPr>
        <w:t xml:space="preserve">that class </w:t>
      </w:r>
      <w:proofErr w:type="spellStart"/>
      <w:r w:rsidRPr="00D15D3D">
        <w:rPr>
          <w:rFonts w:eastAsia="Batang"/>
          <w:b/>
          <w:bCs/>
          <w:color w:val="000000"/>
          <w:lang w:eastAsia="ja-JP"/>
        </w:rPr>
        <w:t>MyLexer</w:t>
      </w:r>
      <w:proofErr w:type="spellEnd"/>
      <w:r w:rsidRPr="00D15D3D">
        <w:rPr>
          <w:rFonts w:eastAsia="Batang"/>
          <w:color w:val="000000"/>
          <w:lang w:eastAsia="ja-JP"/>
        </w:rPr>
        <w:t xml:space="preserve"> </w:t>
      </w:r>
      <w:r>
        <w:rPr>
          <w:rFonts w:eastAsia="Batang"/>
          <w:color w:val="000000"/>
          <w:lang w:eastAsia="ja-JP"/>
        </w:rPr>
        <w:t xml:space="preserve">corresponds to the Sample class given in file </w:t>
      </w:r>
      <w:proofErr w:type="spellStart"/>
      <w:proofErr w:type="gramStart"/>
      <w:r w:rsidRPr="001774BC">
        <w:rPr>
          <w:rFonts w:ascii="Courier New" w:eastAsia="Batang" w:hAnsi="Courier New" w:cs="Courier New"/>
          <w:color w:val="000000"/>
          <w:lang w:eastAsia="ja-JP"/>
        </w:rPr>
        <w:t>sample.lex</w:t>
      </w:r>
      <w:proofErr w:type="spellEnd"/>
      <w:r>
        <w:rPr>
          <w:rFonts w:eastAsia="Batang"/>
          <w:color w:val="000000"/>
          <w:lang w:eastAsia="ja-JP"/>
        </w:rPr>
        <w:t xml:space="preserve"> </w:t>
      </w:r>
      <w:r w:rsidRPr="009E5307">
        <w:rPr>
          <w:rFonts w:eastAsia="Batang"/>
          <w:color w:val="000000"/>
          <w:lang w:eastAsia="ja-JP"/>
        </w:rPr>
        <w:t xml:space="preserve"> </w:t>
      </w:r>
      <w:r>
        <w:rPr>
          <w:rFonts w:eastAsia="Batang"/>
          <w:color w:val="000000"/>
          <w:lang w:eastAsia="ja-JP"/>
        </w:rPr>
        <w:t>and</w:t>
      </w:r>
      <w:proofErr w:type="gramEnd"/>
      <w:r>
        <w:rPr>
          <w:rFonts w:eastAsia="Batang"/>
          <w:color w:val="000000"/>
          <w:lang w:eastAsia="ja-JP"/>
        </w:rPr>
        <w:t xml:space="preserve"> to </w:t>
      </w:r>
      <w:proofErr w:type="spellStart"/>
      <w:r w:rsidRPr="004D0B9E">
        <w:rPr>
          <w:rFonts w:eastAsia="Batang"/>
          <w:b/>
          <w:bCs/>
          <w:i/>
          <w:iCs/>
          <w:color w:val="000000"/>
          <w:lang w:eastAsia="ja-JP"/>
        </w:rPr>
        <w:t>P.main</w:t>
      </w:r>
      <w:proofErr w:type="spellEnd"/>
      <w:r>
        <w:rPr>
          <w:rFonts w:eastAsia="Batang"/>
          <w:color w:val="000000"/>
          <w:lang w:eastAsia="ja-JP"/>
        </w:rPr>
        <w:t xml:space="preserve"> in the picture below.</w:t>
      </w:r>
    </w:p>
    <w:p w14:paraId="44690267" w14:textId="77777777" w:rsidR="00663342" w:rsidRPr="009E5307" w:rsidRDefault="00663342" w:rsidP="00663342">
      <w:pPr>
        <w:numPr>
          <w:ilvl w:val="0"/>
          <w:numId w:val="19"/>
        </w:numPr>
        <w:autoSpaceDE w:val="0"/>
        <w:autoSpaceDN w:val="0"/>
        <w:adjustRightInd w:val="0"/>
        <w:rPr>
          <w:rFonts w:eastAsia="Batang"/>
          <w:color w:val="000000"/>
          <w:lang w:eastAsia="ja-JP"/>
        </w:rPr>
      </w:pPr>
      <w:r w:rsidRPr="009E5307">
        <w:rPr>
          <w:rFonts w:ascii="Courier New" w:eastAsia="Batang" w:hAnsi="Courier New" w:cs="Courier New"/>
          <w:b/>
          <w:color w:val="000000"/>
          <w:lang w:eastAsia="ja-JP"/>
        </w:rPr>
        <w:t>class Token</w:t>
      </w:r>
      <w:r w:rsidRPr="009E5307">
        <w:rPr>
          <w:rFonts w:eastAsia="Batang"/>
          <w:color w:val="000000"/>
          <w:lang w:eastAsia="ja-JP"/>
        </w:rPr>
        <w:t xml:space="preserve">: The </w:t>
      </w:r>
      <w:r>
        <w:rPr>
          <w:rFonts w:eastAsia="Batang"/>
          <w:color w:val="000000"/>
          <w:lang w:eastAsia="ja-JP"/>
        </w:rPr>
        <w:t>scanner</w:t>
      </w:r>
      <w:r w:rsidRPr="009E5307">
        <w:rPr>
          <w:rFonts w:eastAsia="Batang"/>
          <w:color w:val="000000"/>
          <w:lang w:eastAsia="ja-JP"/>
        </w:rPr>
        <w:t xml:space="preserve"> returns an object of this class for each token. The Token class</w:t>
      </w:r>
      <w:r>
        <w:rPr>
          <w:rFonts w:eastAsia="Batang"/>
          <w:color w:val="000000"/>
          <w:lang w:eastAsia="ja-JP"/>
        </w:rPr>
        <w:t xml:space="preserve">, which corresponds to the </w:t>
      </w:r>
      <w:proofErr w:type="spellStart"/>
      <w:r w:rsidRPr="001774BC">
        <w:rPr>
          <w:rFonts w:eastAsia="Batang"/>
          <w:color w:val="000000"/>
          <w:lang w:eastAsia="ja-JP"/>
        </w:rPr>
        <w:t>Yytoken</w:t>
      </w:r>
      <w:proofErr w:type="spellEnd"/>
      <w:r w:rsidRPr="00715776">
        <w:rPr>
          <w:rFonts w:ascii="Courier New" w:hAnsi="Courier New" w:cs="Courier New"/>
          <w:sz w:val="20"/>
        </w:rPr>
        <w:t xml:space="preserve"> </w:t>
      </w:r>
      <w:r>
        <w:rPr>
          <w:rFonts w:eastAsia="Batang"/>
          <w:color w:val="000000"/>
          <w:lang w:eastAsia="ja-JP"/>
        </w:rPr>
        <w:t xml:space="preserve">class in </w:t>
      </w:r>
      <w:proofErr w:type="spellStart"/>
      <w:r w:rsidRPr="001774BC">
        <w:rPr>
          <w:rFonts w:ascii="Courier New" w:eastAsia="Batang" w:hAnsi="Courier New" w:cs="Courier New"/>
          <w:color w:val="000000"/>
          <w:lang w:eastAsia="ja-JP"/>
        </w:rPr>
        <w:t>sample.lex</w:t>
      </w:r>
      <w:proofErr w:type="spellEnd"/>
      <w:r>
        <w:rPr>
          <w:rFonts w:eastAsia="Batang"/>
          <w:color w:val="000000"/>
          <w:lang w:eastAsia="ja-JP"/>
        </w:rPr>
        <w:t xml:space="preserve"> and </w:t>
      </w:r>
      <w:r w:rsidRPr="009E5307">
        <w:rPr>
          <w:rFonts w:eastAsia="Batang"/>
          <w:color w:val="000000"/>
          <w:lang w:eastAsia="ja-JP"/>
        </w:rPr>
        <w:t>must</w:t>
      </w:r>
      <w:r>
        <w:rPr>
          <w:rFonts w:eastAsia="Batang"/>
          <w:color w:val="000000"/>
          <w:lang w:eastAsia="ja-JP"/>
        </w:rPr>
        <w:t xml:space="preserve"> </w:t>
      </w:r>
      <w:r w:rsidRPr="009E5307">
        <w:rPr>
          <w:rFonts w:eastAsia="Batang"/>
          <w:color w:val="000000"/>
          <w:lang w:eastAsia="ja-JP"/>
        </w:rPr>
        <w:t>contain at least the following information:</w:t>
      </w:r>
    </w:p>
    <w:p w14:paraId="0B8E0D87" w14:textId="77777777" w:rsidR="00663342" w:rsidRPr="009E5307" w:rsidRDefault="00663342" w:rsidP="00663342">
      <w:pPr>
        <w:numPr>
          <w:ilvl w:val="1"/>
          <w:numId w:val="19"/>
        </w:numPr>
        <w:autoSpaceDE w:val="0"/>
        <w:autoSpaceDN w:val="0"/>
        <w:adjustRightInd w:val="0"/>
        <w:rPr>
          <w:rFonts w:eastAsia="Batang"/>
          <w:color w:val="000000"/>
          <w:lang w:eastAsia="ja-JP"/>
        </w:rPr>
      </w:pPr>
      <w:r w:rsidRPr="0018602E">
        <w:rPr>
          <w:rFonts w:eastAsia="Batang"/>
          <w:b/>
          <w:color w:val="000000"/>
          <w:lang w:eastAsia="ja-JP"/>
        </w:rPr>
        <w:t>id</w:t>
      </w:r>
      <w:r w:rsidRPr="009E5307">
        <w:rPr>
          <w:rFonts w:eastAsia="Batang"/>
          <w:color w:val="000000"/>
          <w:lang w:eastAsia="ja-JP"/>
        </w:rPr>
        <w:t xml:space="preserve">: an integer identifier for the </w:t>
      </w:r>
      <w:proofErr w:type="gramStart"/>
      <w:r w:rsidRPr="009E5307">
        <w:rPr>
          <w:rFonts w:eastAsia="Batang"/>
          <w:color w:val="000000"/>
          <w:lang w:eastAsia="ja-JP"/>
        </w:rPr>
        <w:t>token;</w:t>
      </w:r>
      <w:proofErr w:type="gramEnd"/>
    </w:p>
    <w:p w14:paraId="63A99AEE" w14:textId="77777777" w:rsidR="00663342" w:rsidRPr="009E5307" w:rsidRDefault="00663342" w:rsidP="00663342">
      <w:pPr>
        <w:numPr>
          <w:ilvl w:val="1"/>
          <w:numId w:val="19"/>
        </w:numPr>
        <w:autoSpaceDE w:val="0"/>
        <w:autoSpaceDN w:val="0"/>
        <w:adjustRightInd w:val="0"/>
        <w:rPr>
          <w:rFonts w:eastAsia="Batang"/>
          <w:color w:val="000000"/>
          <w:lang w:eastAsia="ja-JP"/>
        </w:rPr>
      </w:pPr>
      <w:r w:rsidRPr="0018602E">
        <w:rPr>
          <w:rFonts w:eastAsia="Batang"/>
          <w:b/>
          <w:color w:val="000000"/>
          <w:lang w:eastAsia="ja-JP"/>
        </w:rPr>
        <w:t>value</w:t>
      </w:r>
      <w:r w:rsidRPr="009E5307">
        <w:rPr>
          <w:rFonts w:eastAsia="Batang"/>
          <w:color w:val="000000"/>
          <w:lang w:eastAsia="ja-JP"/>
        </w:rPr>
        <w:t>: an arbitrary object holding the specific value of the token (e.g.</w:t>
      </w:r>
      <w:r>
        <w:rPr>
          <w:rFonts w:eastAsia="Batang"/>
          <w:color w:val="000000"/>
          <w:lang w:eastAsia="ja-JP"/>
        </w:rPr>
        <w:t>,</w:t>
      </w:r>
      <w:r w:rsidRPr="009E5307">
        <w:rPr>
          <w:rFonts w:eastAsia="Batang"/>
          <w:color w:val="000000"/>
          <w:lang w:eastAsia="ja-JP"/>
        </w:rPr>
        <w:t xml:space="preserve"> the character</w:t>
      </w:r>
      <w:r>
        <w:rPr>
          <w:rFonts w:eastAsia="Batang"/>
          <w:color w:val="000000"/>
          <w:lang w:eastAsia="ja-JP"/>
        </w:rPr>
        <w:t xml:space="preserve"> </w:t>
      </w:r>
      <w:r w:rsidRPr="009E5307">
        <w:rPr>
          <w:rFonts w:eastAsia="Batang"/>
          <w:color w:val="000000"/>
          <w:lang w:eastAsia="ja-JP"/>
        </w:rPr>
        <w:t>string, or the numeric value</w:t>
      </w:r>
      <w:proofErr w:type="gramStart"/>
      <w:r w:rsidRPr="009E5307">
        <w:rPr>
          <w:rFonts w:eastAsia="Batang"/>
          <w:color w:val="000000"/>
          <w:lang w:eastAsia="ja-JP"/>
        </w:rPr>
        <w:t>);</w:t>
      </w:r>
      <w:proofErr w:type="gramEnd"/>
    </w:p>
    <w:p w14:paraId="7CA980B6" w14:textId="77777777" w:rsidR="00663342" w:rsidRPr="009E5307" w:rsidRDefault="00663342" w:rsidP="00663342">
      <w:pPr>
        <w:numPr>
          <w:ilvl w:val="1"/>
          <w:numId w:val="19"/>
        </w:numPr>
        <w:autoSpaceDE w:val="0"/>
        <w:autoSpaceDN w:val="0"/>
        <w:adjustRightInd w:val="0"/>
        <w:rPr>
          <w:rFonts w:eastAsia="Batang"/>
          <w:color w:val="000000"/>
          <w:lang w:eastAsia="ja-JP"/>
        </w:rPr>
      </w:pPr>
      <w:r w:rsidRPr="0018602E">
        <w:rPr>
          <w:rFonts w:eastAsia="Batang"/>
          <w:b/>
          <w:color w:val="000000"/>
          <w:lang w:eastAsia="ja-JP"/>
        </w:rPr>
        <w:t>line</w:t>
      </w:r>
      <w:r w:rsidRPr="009E5307">
        <w:rPr>
          <w:rFonts w:eastAsia="Batang"/>
          <w:color w:val="000000"/>
          <w:lang w:eastAsia="ja-JP"/>
        </w:rPr>
        <w:t>: an integer representing the line number where the token occurs in the input file.</w:t>
      </w:r>
    </w:p>
    <w:p w14:paraId="0DBBC7AC" w14:textId="77777777" w:rsidR="00663342" w:rsidRPr="00D15D3D" w:rsidRDefault="00663342" w:rsidP="00663342">
      <w:pPr>
        <w:autoSpaceDE w:val="0"/>
        <w:autoSpaceDN w:val="0"/>
        <w:adjustRightInd w:val="0"/>
        <w:spacing w:after="120"/>
        <w:ind w:left="360"/>
        <w:rPr>
          <w:rFonts w:eastAsia="Batang"/>
          <w:color w:val="000000"/>
          <w:lang w:eastAsia="ja-JP"/>
        </w:rPr>
      </w:pPr>
      <w:r w:rsidRPr="009E5307">
        <w:rPr>
          <w:rFonts w:eastAsia="Batang"/>
          <w:color w:val="000000"/>
          <w:lang w:eastAsia="ja-JP"/>
        </w:rPr>
        <w:t xml:space="preserve">The numeric identifiers for all tokens should be placed in a file </w:t>
      </w:r>
      <w:r w:rsidRPr="0018602E">
        <w:rPr>
          <w:rFonts w:ascii="Courier New" w:eastAsia="Batang" w:hAnsi="Courier New" w:cs="Courier New"/>
          <w:color w:val="000000"/>
          <w:lang w:eastAsia="ja-JP"/>
        </w:rPr>
        <w:t>sym.java</w:t>
      </w:r>
      <w:r w:rsidRPr="00D94851">
        <w:rPr>
          <w:rFonts w:eastAsia="Batang"/>
          <w:color w:val="000000"/>
          <w:lang w:eastAsia="ja-JP"/>
        </w:rPr>
        <w:t>. A sample of such class, which you can modify, can be downloaded</w:t>
      </w:r>
      <w:r>
        <w:rPr>
          <w:rFonts w:eastAsia="Batang"/>
          <w:color w:val="000000"/>
          <w:lang w:eastAsia="ja-JP"/>
        </w:rPr>
        <w:t xml:space="preserve"> together with this assignment</w:t>
      </w:r>
      <w:r w:rsidRPr="00D94851">
        <w:rPr>
          <w:rFonts w:eastAsia="Batang"/>
          <w:color w:val="000000"/>
          <w:lang w:eastAsia="ja-JP"/>
        </w:rPr>
        <w:t>.</w:t>
      </w:r>
    </w:p>
    <w:p w14:paraId="77E7C734" w14:textId="71105FA6" w:rsidR="00663342" w:rsidRDefault="00663342" w:rsidP="00663342">
      <w:pPr>
        <w:numPr>
          <w:ilvl w:val="0"/>
          <w:numId w:val="19"/>
        </w:numPr>
        <w:autoSpaceDE w:val="0"/>
        <w:autoSpaceDN w:val="0"/>
        <w:adjustRightInd w:val="0"/>
        <w:rPr>
          <w:rFonts w:eastAsia="Batang"/>
          <w:color w:val="000000"/>
          <w:lang w:eastAsia="ja-JP"/>
        </w:rPr>
      </w:pPr>
      <w:r w:rsidRPr="0018602E">
        <w:rPr>
          <w:rFonts w:ascii="Courier New" w:eastAsia="Batang" w:hAnsi="Courier New" w:cs="Courier New"/>
          <w:b/>
          <w:color w:val="000000"/>
          <w:lang w:eastAsia="ja-JP"/>
        </w:rPr>
        <w:t xml:space="preserve">class </w:t>
      </w:r>
      <w:proofErr w:type="spellStart"/>
      <w:r w:rsidRPr="0018602E">
        <w:rPr>
          <w:rFonts w:ascii="Courier New" w:eastAsia="Batang" w:hAnsi="Courier New" w:cs="Courier New"/>
          <w:b/>
          <w:color w:val="000000"/>
          <w:lang w:eastAsia="ja-JP"/>
        </w:rPr>
        <w:t>LexicalError</w:t>
      </w:r>
      <w:proofErr w:type="spellEnd"/>
      <w:r w:rsidRPr="009E5307">
        <w:rPr>
          <w:rFonts w:eastAsia="Batang"/>
          <w:color w:val="000000"/>
          <w:lang w:eastAsia="ja-JP"/>
        </w:rPr>
        <w:t xml:space="preserve">: </w:t>
      </w:r>
      <w:r>
        <w:rPr>
          <w:rFonts w:eastAsia="Batang"/>
          <w:color w:val="000000"/>
          <w:lang w:eastAsia="ja-JP"/>
        </w:rPr>
        <w:t>T</w:t>
      </w:r>
      <w:r w:rsidRPr="009E5307">
        <w:rPr>
          <w:rFonts w:eastAsia="Batang"/>
          <w:color w:val="000000"/>
          <w:lang w:eastAsia="ja-JP"/>
        </w:rPr>
        <w:t xml:space="preserve">he </w:t>
      </w:r>
      <w:proofErr w:type="spellStart"/>
      <w:r>
        <w:rPr>
          <w:rFonts w:eastAsia="Batang"/>
          <w:color w:val="000000"/>
          <w:lang w:eastAsia="ja-JP"/>
        </w:rPr>
        <w:t>l</w:t>
      </w:r>
      <w:r w:rsidRPr="009E5307">
        <w:rPr>
          <w:rFonts w:eastAsia="Batang"/>
          <w:color w:val="000000"/>
          <w:lang w:eastAsia="ja-JP"/>
        </w:rPr>
        <w:t>exer</w:t>
      </w:r>
      <w:proofErr w:type="spellEnd"/>
      <w:r w:rsidRPr="009E5307">
        <w:rPr>
          <w:rFonts w:eastAsia="Batang"/>
          <w:color w:val="000000"/>
          <w:lang w:eastAsia="ja-JP"/>
        </w:rPr>
        <w:t xml:space="preserve"> should detect and report any lexical analysis errors. An</w:t>
      </w:r>
      <w:r>
        <w:rPr>
          <w:rFonts w:eastAsia="Batang"/>
          <w:color w:val="000000"/>
          <w:lang w:eastAsia="ja-JP"/>
        </w:rPr>
        <w:t xml:space="preserve"> </w:t>
      </w:r>
      <w:r w:rsidRPr="009E5307">
        <w:rPr>
          <w:rFonts w:eastAsia="Batang"/>
          <w:color w:val="000000"/>
          <w:lang w:eastAsia="ja-JP"/>
        </w:rPr>
        <w:t>exception class for lexical errors must be implemented which contains at least the line number</w:t>
      </w:r>
      <w:r>
        <w:rPr>
          <w:rFonts w:eastAsia="Batang"/>
          <w:color w:val="000000"/>
          <w:lang w:eastAsia="ja-JP"/>
        </w:rPr>
        <w:t xml:space="preserve"> </w:t>
      </w:r>
      <w:r w:rsidRPr="009E5307">
        <w:rPr>
          <w:rFonts w:eastAsia="Batang"/>
          <w:color w:val="000000"/>
          <w:lang w:eastAsia="ja-JP"/>
        </w:rPr>
        <w:t>where the error occurred and an error message. Whenever the program encounters a lexical</w:t>
      </w:r>
      <w:r>
        <w:rPr>
          <w:rFonts w:eastAsia="Batang"/>
          <w:color w:val="000000"/>
          <w:lang w:eastAsia="ja-JP"/>
        </w:rPr>
        <w:t xml:space="preserve"> </w:t>
      </w:r>
      <w:r w:rsidRPr="009E5307">
        <w:rPr>
          <w:rFonts w:eastAsia="Batang"/>
          <w:color w:val="000000"/>
          <w:lang w:eastAsia="ja-JP"/>
        </w:rPr>
        <w:t xml:space="preserve">error, the </w:t>
      </w:r>
      <w:proofErr w:type="spellStart"/>
      <w:r>
        <w:rPr>
          <w:rFonts w:eastAsia="Batang"/>
          <w:color w:val="000000"/>
          <w:lang w:eastAsia="ja-JP"/>
        </w:rPr>
        <w:t>l</w:t>
      </w:r>
      <w:r w:rsidRPr="009E5307">
        <w:rPr>
          <w:rFonts w:eastAsia="Batang"/>
          <w:color w:val="000000"/>
          <w:lang w:eastAsia="ja-JP"/>
        </w:rPr>
        <w:t>exer</w:t>
      </w:r>
      <w:proofErr w:type="spellEnd"/>
      <w:r w:rsidRPr="009E5307">
        <w:rPr>
          <w:rFonts w:eastAsia="Batang"/>
          <w:color w:val="000000"/>
          <w:lang w:eastAsia="ja-JP"/>
        </w:rPr>
        <w:t xml:space="preserve"> must throw a </w:t>
      </w:r>
      <w:proofErr w:type="spellStart"/>
      <w:r w:rsidRPr="009E5307">
        <w:rPr>
          <w:rFonts w:eastAsia="Batang"/>
          <w:color w:val="000000"/>
          <w:lang w:eastAsia="ja-JP"/>
        </w:rPr>
        <w:t>LexicalError</w:t>
      </w:r>
      <w:proofErr w:type="spellEnd"/>
      <w:r w:rsidRPr="009E5307">
        <w:rPr>
          <w:rFonts w:eastAsia="Batang"/>
          <w:color w:val="000000"/>
          <w:lang w:eastAsia="ja-JP"/>
        </w:rPr>
        <w:t xml:space="preserve"> exception and the main method must catch it and</w:t>
      </w:r>
      <w:r>
        <w:rPr>
          <w:rFonts w:eastAsia="Batang"/>
          <w:color w:val="000000"/>
          <w:lang w:eastAsia="ja-JP"/>
        </w:rPr>
        <w:t xml:space="preserve"> </w:t>
      </w:r>
      <w:r w:rsidRPr="009E5307">
        <w:rPr>
          <w:rFonts w:eastAsia="Batang"/>
          <w:color w:val="000000"/>
          <w:lang w:eastAsia="ja-JP"/>
        </w:rPr>
        <w:t>terminate the execution. The program must always report the first lexical error in the file.</w:t>
      </w:r>
    </w:p>
    <w:p w14:paraId="11D21F2A" w14:textId="77777777" w:rsidR="00663342" w:rsidRDefault="00663342" w:rsidP="00663342">
      <w:pPr>
        <w:autoSpaceDE w:val="0"/>
        <w:autoSpaceDN w:val="0"/>
        <w:adjustRightInd w:val="0"/>
        <w:jc w:val="both"/>
        <w:rPr>
          <w:rFonts w:eastAsia="Batang"/>
          <w:color w:val="000000"/>
          <w:lang w:eastAsia="ja-JP"/>
        </w:rPr>
      </w:pPr>
    </w:p>
    <w:p w14:paraId="450238BE" w14:textId="77777777" w:rsidR="00663342" w:rsidRPr="009E5307" w:rsidRDefault="00663342" w:rsidP="00663342">
      <w:pPr>
        <w:autoSpaceDE w:val="0"/>
        <w:autoSpaceDN w:val="0"/>
        <w:adjustRightInd w:val="0"/>
        <w:jc w:val="center"/>
        <w:rPr>
          <w:rFonts w:eastAsia="Batang"/>
          <w:color w:val="000000"/>
          <w:lang w:eastAsia="ja-JP"/>
        </w:rPr>
      </w:pPr>
      <w:r>
        <w:rPr>
          <w:noProof/>
        </w:rPr>
        <w:drawing>
          <wp:inline distT="0" distB="0" distL="0" distR="0" wp14:anchorId="64C1CBF0" wp14:editId="79B9B45D">
            <wp:extent cx="4028834" cy="269020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4033645" cy="2693416"/>
                    </a:xfrm>
                    <a:prstGeom prst="rect">
                      <a:avLst/>
                    </a:prstGeom>
                  </pic:spPr>
                </pic:pic>
              </a:graphicData>
            </a:graphic>
          </wp:inline>
        </w:drawing>
      </w:r>
    </w:p>
    <w:p w14:paraId="0147AA7E" w14:textId="77777777" w:rsidR="00663342" w:rsidRPr="005A678A" w:rsidRDefault="00663342" w:rsidP="00663342">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935"/>
        </w:tabs>
        <w:jc w:val="both"/>
        <w:rPr>
          <w:rFonts w:ascii="Times New Roman" w:eastAsia="Batang" w:hAnsi="Times New Roman" w:cs="Times New Roman"/>
          <w:color w:val="000000"/>
          <w:sz w:val="24"/>
          <w:szCs w:val="24"/>
          <w:lang w:eastAsia="ja-JP"/>
        </w:rPr>
      </w:pPr>
    </w:p>
    <w:p w14:paraId="580E22A6" w14:textId="77777777" w:rsidR="006A23A2" w:rsidRPr="00EE26B4" w:rsidRDefault="006A23A2" w:rsidP="00EE26B4">
      <w:pPr>
        <w:spacing w:after="120"/>
      </w:pPr>
    </w:p>
    <w:sectPr w:rsidR="006A23A2" w:rsidRPr="00EE26B4" w:rsidSect="00B7355A">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D1B10" w14:textId="77777777" w:rsidR="00500585" w:rsidRDefault="00500585" w:rsidP="003E0DFB">
      <w:r>
        <w:separator/>
      </w:r>
    </w:p>
  </w:endnote>
  <w:endnote w:type="continuationSeparator" w:id="0">
    <w:p w14:paraId="5D03B12F" w14:textId="77777777" w:rsidR="00500585" w:rsidRDefault="00500585" w:rsidP="003E0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318B" w14:textId="77777777" w:rsidR="00AF4264" w:rsidRDefault="00AF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734862"/>
      <w:docPartObj>
        <w:docPartGallery w:val="Page Numbers (Bottom of Page)"/>
        <w:docPartUnique/>
      </w:docPartObj>
    </w:sdtPr>
    <w:sdtEndPr>
      <w:rPr>
        <w:rFonts w:asciiTheme="majorBidi" w:hAnsiTheme="majorBidi" w:cstheme="majorBidi"/>
        <w:noProof/>
      </w:rPr>
    </w:sdtEndPr>
    <w:sdtContent>
      <w:p w14:paraId="2A3A0D2A" w14:textId="7A9FA591" w:rsidR="00A70380" w:rsidRPr="00A70380" w:rsidRDefault="00A70380">
        <w:pPr>
          <w:pStyle w:val="Footer"/>
          <w:jc w:val="center"/>
          <w:rPr>
            <w:rFonts w:asciiTheme="majorBidi" w:hAnsiTheme="majorBidi" w:cstheme="majorBidi"/>
          </w:rPr>
        </w:pPr>
        <w:r w:rsidRPr="00A70380">
          <w:rPr>
            <w:rFonts w:asciiTheme="majorBidi" w:hAnsiTheme="majorBidi" w:cstheme="majorBidi"/>
          </w:rPr>
          <w:fldChar w:fldCharType="begin"/>
        </w:r>
        <w:r w:rsidRPr="00A70380">
          <w:rPr>
            <w:rFonts w:asciiTheme="majorBidi" w:hAnsiTheme="majorBidi" w:cstheme="majorBidi"/>
          </w:rPr>
          <w:instrText xml:space="preserve"> PAGE   \* MERGEFORMAT </w:instrText>
        </w:r>
        <w:r w:rsidRPr="00A70380">
          <w:rPr>
            <w:rFonts w:asciiTheme="majorBidi" w:hAnsiTheme="majorBidi" w:cstheme="majorBidi"/>
          </w:rPr>
          <w:fldChar w:fldCharType="separate"/>
        </w:r>
        <w:r w:rsidRPr="00A70380">
          <w:rPr>
            <w:rFonts w:asciiTheme="majorBidi" w:hAnsiTheme="majorBidi" w:cstheme="majorBidi"/>
            <w:noProof/>
          </w:rPr>
          <w:t>2</w:t>
        </w:r>
        <w:r w:rsidRPr="00A70380">
          <w:rPr>
            <w:rFonts w:asciiTheme="majorBidi" w:hAnsiTheme="majorBidi" w:cstheme="majorBidi"/>
            <w:noProof/>
          </w:rPr>
          <w:fldChar w:fldCharType="end"/>
        </w:r>
      </w:p>
    </w:sdtContent>
  </w:sdt>
  <w:p w14:paraId="462CE7E1" w14:textId="77777777" w:rsidR="00A70380" w:rsidRDefault="00A703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D9F1" w14:textId="77777777" w:rsidR="00AF4264" w:rsidRDefault="00AF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B59F" w14:textId="77777777" w:rsidR="00500585" w:rsidRDefault="00500585" w:rsidP="003E0DFB">
      <w:r>
        <w:separator/>
      </w:r>
    </w:p>
  </w:footnote>
  <w:footnote w:type="continuationSeparator" w:id="0">
    <w:p w14:paraId="5A0465A7" w14:textId="77777777" w:rsidR="00500585" w:rsidRDefault="00500585" w:rsidP="003E0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F0DB" w14:textId="77777777" w:rsidR="00AF4264" w:rsidRDefault="00AF4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1A05" w14:textId="55B3721D" w:rsidR="003E0DFB" w:rsidRPr="003E0DFB" w:rsidRDefault="00AF4264" w:rsidP="003E0DFB">
    <w:pPr>
      <w:tabs>
        <w:tab w:val="center" w:pos="4320"/>
        <w:tab w:val="right" w:pos="9000"/>
      </w:tabs>
      <w:rPr>
        <w:rFonts w:asciiTheme="majorBidi" w:hAnsiTheme="majorBidi" w:cstheme="majorBidi"/>
      </w:rPr>
    </w:pPr>
    <w:r>
      <w:rPr>
        <w:rFonts w:asciiTheme="majorBidi" w:hAnsiTheme="majorBidi" w:cstheme="majorBidi"/>
      </w:rPr>
      <w:t>Fall</w:t>
    </w:r>
    <w:r w:rsidR="003E0DFB" w:rsidRPr="00951A9C">
      <w:rPr>
        <w:rFonts w:asciiTheme="majorBidi" w:hAnsiTheme="majorBidi" w:cstheme="majorBidi"/>
      </w:rPr>
      <w:t xml:space="preserve"> 202</w:t>
    </w:r>
    <w:r w:rsidR="003E0DFB">
      <w:rPr>
        <w:rFonts w:asciiTheme="majorBidi" w:hAnsiTheme="majorBidi" w:cstheme="majorBidi"/>
      </w:rPr>
      <w:t>1</w:t>
    </w:r>
    <w:r w:rsidR="003E0DFB" w:rsidRPr="00951A9C">
      <w:rPr>
        <w:rFonts w:asciiTheme="majorBidi" w:hAnsiTheme="majorBidi" w:cstheme="majorBidi"/>
      </w:rPr>
      <w:tab/>
      <w:t xml:space="preserve">CSC 3315 </w:t>
    </w:r>
    <w:r>
      <w:rPr>
        <w:rFonts w:asciiTheme="majorBidi" w:hAnsiTheme="majorBidi" w:cstheme="majorBidi"/>
      </w:rPr>
      <w:t xml:space="preserve">01 </w:t>
    </w:r>
    <w:r w:rsidR="003E0DFB" w:rsidRPr="00951A9C">
      <w:rPr>
        <w:rFonts w:asciiTheme="majorBidi" w:hAnsiTheme="majorBidi" w:cstheme="majorBidi"/>
      </w:rPr>
      <w:t>Language</w:t>
    </w:r>
    <w:r>
      <w:rPr>
        <w:rFonts w:asciiTheme="majorBidi" w:hAnsiTheme="majorBidi" w:cstheme="majorBidi"/>
      </w:rPr>
      <w:t>s</w:t>
    </w:r>
    <w:r w:rsidR="003E0DFB" w:rsidRPr="00951A9C">
      <w:rPr>
        <w:rFonts w:asciiTheme="majorBidi" w:hAnsiTheme="majorBidi" w:cstheme="majorBidi"/>
      </w:rPr>
      <w:t xml:space="preserve"> and Compilers</w:t>
    </w:r>
    <w:r w:rsidR="003E0DFB" w:rsidRPr="00951A9C">
      <w:rPr>
        <w:rFonts w:asciiTheme="majorBidi" w:hAnsiTheme="majorBidi" w:cstheme="majorBidi"/>
      </w:rPr>
      <w:tab/>
      <w:t>V. Cavalli-Sforza</w:t>
    </w:r>
  </w:p>
  <w:p w14:paraId="58EE3E0B" w14:textId="77777777" w:rsidR="003E0DFB" w:rsidRDefault="003E0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A83" w14:textId="77777777" w:rsidR="00AF4264" w:rsidRDefault="00AF4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DC6"/>
    <w:multiLevelType w:val="hybridMultilevel"/>
    <w:tmpl w:val="80CEDD46"/>
    <w:lvl w:ilvl="0" w:tplc="A522A9FE">
      <w:start w:val="1"/>
      <w:numFmt w:val="low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B5AB7"/>
    <w:multiLevelType w:val="hybridMultilevel"/>
    <w:tmpl w:val="261435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90BE0"/>
    <w:multiLevelType w:val="hybridMultilevel"/>
    <w:tmpl w:val="3A60DA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A3EF7"/>
    <w:multiLevelType w:val="hybridMultilevel"/>
    <w:tmpl w:val="9D066A4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CB0AFA"/>
    <w:multiLevelType w:val="hybridMultilevel"/>
    <w:tmpl w:val="7242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D2D5B"/>
    <w:multiLevelType w:val="hybridMultilevel"/>
    <w:tmpl w:val="81B0C67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6" w15:restartNumberingAfterBreak="0">
    <w:nsid w:val="20754E46"/>
    <w:multiLevelType w:val="hybridMultilevel"/>
    <w:tmpl w:val="8292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D3320"/>
    <w:multiLevelType w:val="hybridMultilevel"/>
    <w:tmpl w:val="2BF22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07F9F"/>
    <w:multiLevelType w:val="hybridMultilevel"/>
    <w:tmpl w:val="78E086F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1F19D3"/>
    <w:multiLevelType w:val="hybridMultilevel"/>
    <w:tmpl w:val="C408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27F77"/>
    <w:multiLevelType w:val="hybridMultilevel"/>
    <w:tmpl w:val="790AEDF4"/>
    <w:lvl w:ilvl="0" w:tplc="0409000F">
      <w:start w:val="1"/>
      <w:numFmt w:val="decimal"/>
      <w:lvlText w:val="%1."/>
      <w:lvlJc w:val="left"/>
      <w:pPr>
        <w:ind w:left="720" w:hanging="360"/>
      </w:pPr>
      <w:rPr>
        <w:rFont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C6E2E"/>
    <w:multiLevelType w:val="hybridMultilevel"/>
    <w:tmpl w:val="342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34A7D"/>
    <w:multiLevelType w:val="hybridMultilevel"/>
    <w:tmpl w:val="BC68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66320"/>
    <w:multiLevelType w:val="hybridMultilevel"/>
    <w:tmpl w:val="24C62052"/>
    <w:lvl w:ilvl="0" w:tplc="FCF4E3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1F4826"/>
    <w:multiLevelType w:val="hybridMultilevel"/>
    <w:tmpl w:val="355EE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E2715"/>
    <w:multiLevelType w:val="hybridMultilevel"/>
    <w:tmpl w:val="261ED9D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Wingdings" w:hAnsi="Wingdings" w:cs="Wingdings" w:hint="default"/>
        <w:b w:val="0"/>
        <w:i/>
        <w:color w:val="385623" w:themeColor="accent6" w:themeShade="8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890D91"/>
    <w:multiLevelType w:val="hybridMultilevel"/>
    <w:tmpl w:val="71DA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41000"/>
    <w:multiLevelType w:val="hybridMultilevel"/>
    <w:tmpl w:val="B1A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D120C"/>
    <w:multiLevelType w:val="hybridMultilevel"/>
    <w:tmpl w:val="07AE1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6"/>
  </w:num>
  <w:num w:numId="4">
    <w:abstractNumId w:val="18"/>
  </w:num>
  <w:num w:numId="5">
    <w:abstractNumId w:val="15"/>
  </w:num>
  <w:num w:numId="6">
    <w:abstractNumId w:val="13"/>
  </w:num>
  <w:num w:numId="7">
    <w:abstractNumId w:val="12"/>
  </w:num>
  <w:num w:numId="8">
    <w:abstractNumId w:val="7"/>
  </w:num>
  <w:num w:numId="9">
    <w:abstractNumId w:val="17"/>
  </w:num>
  <w:num w:numId="10">
    <w:abstractNumId w:val="5"/>
  </w:num>
  <w:num w:numId="11">
    <w:abstractNumId w:val="4"/>
  </w:num>
  <w:num w:numId="12">
    <w:abstractNumId w:val="10"/>
  </w:num>
  <w:num w:numId="13">
    <w:abstractNumId w:val="8"/>
  </w:num>
  <w:num w:numId="14">
    <w:abstractNumId w:val="11"/>
  </w:num>
  <w:num w:numId="15">
    <w:abstractNumId w:val="0"/>
  </w:num>
  <w:num w:numId="16">
    <w:abstractNumId w:val="16"/>
  </w:num>
  <w:num w:numId="17">
    <w:abstractNumId w:val="9"/>
  </w:num>
  <w:num w:numId="18">
    <w:abstractNumId w:val="3"/>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11267"/>
    <w:rsid w:val="00014777"/>
    <w:rsid w:val="000254EC"/>
    <w:rsid w:val="00033166"/>
    <w:rsid w:val="00050CA4"/>
    <w:rsid w:val="000614C4"/>
    <w:rsid w:val="000637BD"/>
    <w:rsid w:val="00063C88"/>
    <w:rsid w:val="00065E05"/>
    <w:rsid w:val="000667F3"/>
    <w:rsid w:val="000710A9"/>
    <w:rsid w:val="0008065C"/>
    <w:rsid w:val="00086851"/>
    <w:rsid w:val="00087505"/>
    <w:rsid w:val="000A1F45"/>
    <w:rsid w:val="000A6F06"/>
    <w:rsid w:val="000B491D"/>
    <w:rsid w:val="000E090C"/>
    <w:rsid w:val="000E5D9C"/>
    <w:rsid w:val="000E5F73"/>
    <w:rsid w:val="000E7C80"/>
    <w:rsid w:val="00100430"/>
    <w:rsid w:val="00140D43"/>
    <w:rsid w:val="0014304F"/>
    <w:rsid w:val="00170D7C"/>
    <w:rsid w:val="001774A1"/>
    <w:rsid w:val="0019052E"/>
    <w:rsid w:val="00191F43"/>
    <w:rsid w:val="00197A32"/>
    <w:rsid w:val="001A6A0C"/>
    <w:rsid w:val="001C242C"/>
    <w:rsid w:val="001D5A0E"/>
    <w:rsid w:val="0020452C"/>
    <w:rsid w:val="002212AF"/>
    <w:rsid w:val="0026747D"/>
    <w:rsid w:val="0027399B"/>
    <w:rsid w:val="0029430C"/>
    <w:rsid w:val="002A5015"/>
    <w:rsid w:val="002B2AB9"/>
    <w:rsid w:val="002B39F9"/>
    <w:rsid w:val="002D25A0"/>
    <w:rsid w:val="002F5008"/>
    <w:rsid w:val="0031612A"/>
    <w:rsid w:val="00335167"/>
    <w:rsid w:val="00341980"/>
    <w:rsid w:val="00350B40"/>
    <w:rsid w:val="00351F16"/>
    <w:rsid w:val="00352EC7"/>
    <w:rsid w:val="00354DC5"/>
    <w:rsid w:val="003906E0"/>
    <w:rsid w:val="003B2511"/>
    <w:rsid w:val="003B743C"/>
    <w:rsid w:val="003C094C"/>
    <w:rsid w:val="003C45CA"/>
    <w:rsid w:val="003C6544"/>
    <w:rsid w:val="003D0AB0"/>
    <w:rsid w:val="003E0DFB"/>
    <w:rsid w:val="003F152D"/>
    <w:rsid w:val="00407FC0"/>
    <w:rsid w:val="0041351F"/>
    <w:rsid w:val="0041655A"/>
    <w:rsid w:val="0041793A"/>
    <w:rsid w:val="004733DF"/>
    <w:rsid w:val="00473D04"/>
    <w:rsid w:val="00486DAE"/>
    <w:rsid w:val="0049331A"/>
    <w:rsid w:val="004A5B0F"/>
    <w:rsid w:val="004A6581"/>
    <w:rsid w:val="004B38C8"/>
    <w:rsid w:val="004D2E6D"/>
    <w:rsid w:val="004E62B8"/>
    <w:rsid w:val="004F1CFD"/>
    <w:rsid w:val="00500585"/>
    <w:rsid w:val="00520165"/>
    <w:rsid w:val="00546471"/>
    <w:rsid w:val="00550165"/>
    <w:rsid w:val="0056167A"/>
    <w:rsid w:val="00573E79"/>
    <w:rsid w:val="00581B2E"/>
    <w:rsid w:val="00587BF1"/>
    <w:rsid w:val="005953A3"/>
    <w:rsid w:val="00597F58"/>
    <w:rsid w:val="005A3F19"/>
    <w:rsid w:val="005B6FBE"/>
    <w:rsid w:val="005C0C04"/>
    <w:rsid w:val="005C30DA"/>
    <w:rsid w:val="005C4C9D"/>
    <w:rsid w:val="005D5AF1"/>
    <w:rsid w:val="005D65E7"/>
    <w:rsid w:val="005D757B"/>
    <w:rsid w:val="005E134D"/>
    <w:rsid w:val="005E6D2A"/>
    <w:rsid w:val="005F5BE9"/>
    <w:rsid w:val="005F7D8D"/>
    <w:rsid w:val="00624C7C"/>
    <w:rsid w:val="00630ADD"/>
    <w:rsid w:val="006501F4"/>
    <w:rsid w:val="00656C4C"/>
    <w:rsid w:val="00663342"/>
    <w:rsid w:val="00681C82"/>
    <w:rsid w:val="00682DC7"/>
    <w:rsid w:val="0069112F"/>
    <w:rsid w:val="006A23A2"/>
    <w:rsid w:val="006A2BB1"/>
    <w:rsid w:val="006A372F"/>
    <w:rsid w:val="006B0A7F"/>
    <w:rsid w:val="006B26F5"/>
    <w:rsid w:val="006B6F19"/>
    <w:rsid w:val="006D4E43"/>
    <w:rsid w:val="006F54A7"/>
    <w:rsid w:val="007059B5"/>
    <w:rsid w:val="00714E4C"/>
    <w:rsid w:val="00727A43"/>
    <w:rsid w:val="0073576E"/>
    <w:rsid w:val="007424A5"/>
    <w:rsid w:val="007459A3"/>
    <w:rsid w:val="00750D3A"/>
    <w:rsid w:val="00767E12"/>
    <w:rsid w:val="0077138F"/>
    <w:rsid w:val="007945F6"/>
    <w:rsid w:val="00794AA2"/>
    <w:rsid w:val="00794DCF"/>
    <w:rsid w:val="007B3B87"/>
    <w:rsid w:val="007C29C8"/>
    <w:rsid w:val="007C4CF6"/>
    <w:rsid w:val="00835E64"/>
    <w:rsid w:val="00840A3A"/>
    <w:rsid w:val="00844FA3"/>
    <w:rsid w:val="008522C3"/>
    <w:rsid w:val="00861263"/>
    <w:rsid w:val="008619B4"/>
    <w:rsid w:val="00866D77"/>
    <w:rsid w:val="00875545"/>
    <w:rsid w:val="00876F3A"/>
    <w:rsid w:val="008A132A"/>
    <w:rsid w:val="008C45FE"/>
    <w:rsid w:val="00933643"/>
    <w:rsid w:val="00942547"/>
    <w:rsid w:val="00965841"/>
    <w:rsid w:val="009A4314"/>
    <w:rsid w:val="009B0981"/>
    <w:rsid w:val="009B2EBF"/>
    <w:rsid w:val="009C2249"/>
    <w:rsid w:val="009C7866"/>
    <w:rsid w:val="009E1193"/>
    <w:rsid w:val="00A06026"/>
    <w:rsid w:val="00A06E59"/>
    <w:rsid w:val="00A23E9D"/>
    <w:rsid w:val="00A45825"/>
    <w:rsid w:val="00A54FBB"/>
    <w:rsid w:val="00A61C65"/>
    <w:rsid w:val="00A6385A"/>
    <w:rsid w:val="00A70380"/>
    <w:rsid w:val="00A707F2"/>
    <w:rsid w:val="00A72C87"/>
    <w:rsid w:val="00A83303"/>
    <w:rsid w:val="00A97EDE"/>
    <w:rsid w:val="00AD07EF"/>
    <w:rsid w:val="00AE6F61"/>
    <w:rsid w:val="00AF02DE"/>
    <w:rsid w:val="00AF4264"/>
    <w:rsid w:val="00B20146"/>
    <w:rsid w:val="00B2751E"/>
    <w:rsid w:val="00B56671"/>
    <w:rsid w:val="00B6326D"/>
    <w:rsid w:val="00B63AD8"/>
    <w:rsid w:val="00B67085"/>
    <w:rsid w:val="00B7355A"/>
    <w:rsid w:val="00B737CC"/>
    <w:rsid w:val="00B7488E"/>
    <w:rsid w:val="00B86D87"/>
    <w:rsid w:val="00B905D9"/>
    <w:rsid w:val="00BD119D"/>
    <w:rsid w:val="00BE1032"/>
    <w:rsid w:val="00BE584F"/>
    <w:rsid w:val="00BF14D6"/>
    <w:rsid w:val="00C05BDF"/>
    <w:rsid w:val="00C06218"/>
    <w:rsid w:val="00C113EE"/>
    <w:rsid w:val="00C153D9"/>
    <w:rsid w:val="00C24477"/>
    <w:rsid w:val="00C816E3"/>
    <w:rsid w:val="00C81DC3"/>
    <w:rsid w:val="00C82C63"/>
    <w:rsid w:val="00CB6D80"/>
    <w:rsid w:val="00CC2447"/>
    <w:rsid w:val="00CC5CD0"/>
    <w:rsid w:val="00CD21E3"/>
    <w:rsid w:val="00CD627C"/>
    <w:rsid w:val="00CF4FC2"/>
    <w:rsid w:val="00D20195"/>
    <w:rsid w:val="00D336AB"/>
    <w:rsid w:val="00D50BF7"/>
    <w:rsid w:val="00D60BA2"/>
    <w:rsid w:val="00D91C30"/>
    <w:rsid w:val="00DB250B"/>
    <w:rsid w:val="00DD0EEF"/>
    <w:rsid w:val="00DE7167"/>
    <w:rsid w:val="00DF58E0"/>
    <w:rsid w:val="00E02299"/>
    <w:rsid w:val="00E063AA"/>
    <w:rsid w:val="00E11EB6"/>
    <w:rsid w:val="00E27FFC"/>
    <w:rsid w:val="00E42693"/>
    <w:rsid w:val="00E427E6"/>
    <w:rsid w:val="00E84E55"/>
    <w:rsid w:val="00EB7080"/>
    <w:rsid w:val="00EC43B4"/>
    <w:rsid w:val="00EC5CA9"/>
    <w:rsid w:val="00EE26B4"/>
    <w:rsid w:val="00EE5A83"/>
    <w:rsid w:val="00EF34D2"/>
    <w:rsid w:val="00EF71D5"/>
    <w:rsid w:val="00F062D6"/>
    <w:rsid w:val="00F250BA"/>
    <w:rsid w:val="00F44C4B"/>
    <w:rsid w:val="00F5546E"/>
    <w:rsid w:val="00F76325"/>
    <w:rsid w:val="00F81E0D"/>
    <w:rsid w:val="00F81E18"/>
    <w:rsid w:val="00F93C5D"/>
    <w:rsid w:val="00F970CE"/>
    <w:rsid w:val="00FA3820"/>
    <w:rsid w:val="00FA5CFD"/>
    <w:rsid w:val="00FB0DA3"/>
    <w:rsid w:val="00FE6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6B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A5B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29430C"/>
    <w:rPr>
      <w:color w:val="0563C1" w:themeColor="hyperlink"/>
      <w:u w:val="single"/>
    </w:rPr>
  </w:style>
  <w:style w:type="character" w:styleId="UnresolvedMention">
    <w:name w:val="Unresolved Mention"/>
    <w:basedOn w:val="DefaultParagraphFont"/>
    <w:uiPriority w:val="99"/>
    <w:semiHidden/>
    <w:unhideWhenUsed/>
    <w:rsid w:val="0029430C"/>
    <w:rPr>
      <w:color w:val="605E5C"/>
      <w:shd w:val="clear" w:color="auto" w:fill="E1DFDD"/>
    </w:rPr>
  </w:style>
  <w:style w:type="character" w:customStyle="1" w:styleId="Heading1Char">
    <w:name w:val="Heading 1 Char"/>
    <w:basedOn w:val="DefaultParagraphFont"/>
    <w:link w:val="Heading1"/>
    <w:uiPriority w:val="9"/>
    <w:rsid w:val="004A5B0F"/>
    <w:rPr>
      <w:rFonts w:ascii="Times New Roman" w:eastAsia="Times New Roman" w:hAnsi="Times New Roman" w:cs="Times New Roman"/>
      <w:b/>
      <w:bCs/>
      <w:kern w:val="36"/>
      <w:sz w:val="48"/>
      <w:szCs w:val="48"/>
    </w:rPr>
  </w:style>
  <w:style w:type="paragraph" w:customStyle="1" w:styleId="Standard">
    <w:name w:val="Standard"/>
    <w:rsid w:val="004A5B0F"/>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table" w:styleId="TableGrid">
    <w:name w:val="Table Grid"/>
    <w:basedOn w:val="TableNormal"/>
    <w:uiPriority w:val="39"/>
    <w:rsid w:val="00E27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9C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9C786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4DCF"/>
    <w:rPr>
      <w:color w:val="954F72" w:themeColor="followedHyperlink"/>
      <w:u w:val="single"/>
    </w:rPr>
  </w:style>
  <w:style w:type="paragraph" w:styleId="NormalWeb">
    <w:name w:val="Normal (Web)"/>
    <w:basedOn w:val="Normal"/>
    <w:rsid w:val="00663342"/>
    <w:pPr>
      <w:spacing w:before="100" w:beforeAutospacing="1" w:after="100" w:afterAutospacing="1"/>
    </w:pPr>
    <w:rPr>
      <w:rFonts w:eastAsia="Batang"/>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1734">
      <w:bodyDiv w:val="1"/>
      <w:marLeft w:val="0"/>
      <w:marRight w:val="0"/>
      <w:marTop w:val="0"/>
      <w:marBottom w:val="0"/>
      <w:divBdr>
        <w:top w:val="none" w:sz="0" w:space="0" w:color="auto"/>
        <w:left w:val="none" w:sz="0" w:space="0" w:color="auto"/>
        <w:bottom w:val="none" w:sz="0" w:space="0" w:color="auto"/>
        <w:right w:val="none" w:sz="0" w:space="0" w:color="auto"/>
      </w:divBdr>
    </w:div>
    <w:div w:id="578641840">
      <w:bodyDiv w:val="1"/>
      <w:marLeft w:val="0"/>
      <w:marRight w:val="0"/>
      <w:marTop w:val="0"/>
      <w:marBottom w:val="0"/>
      <w:divBdr>
        <w:top w:val="none" w:sz="0" w:space="0" w:color="auto"/>
        <w:left w:val="none" w:sz="0" w:space="0" w:color="auto"/>
        <w:bottom w:val="none" w:sz="0" w:space="0" w:color="auto"/>
        <w:right w:val="none" w:sz="0" w:space="0" w:color="auto"/>
      </w:divBdr>
      <w:divsChild>
        <w:div w:id="889193663">
          <w:marLeft w:val="0"/>
          <w:marRight w:val="0"/>
          <w:marTop w:val="0"/>
          <w:marBottom w:val="0"/>
          <w:divBdr>
            <w:top w:val="none" w:sz="0" w:space="0" w:color="auto"/>
            <w:left w:val="none" w:sz="0" w:space="0" w:color="auto"/>
            <w:bottom w:val="none" w:sz="0" w:space="0" w:color="auto"/>
            <w:right w:val="none" w:sz="0" w:space="0" w:color="auto"/>
          </w:divBdr>
        </w:div>
      </w:divsChild>
    </w:div>
    <w:div w:id="7244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osaur.compilertools.net/" TargetMode="External"/><Relationship Id="rId13" Type="http://schemas.openxmlformats.org/officeDocument/2006/relationships/hyperlink" Target="https://www.cs.princeton.edu/~appel/modern/java/JLe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lakhawayn365.sharepoint.com/:x:/s/FA21SSECSC331501/ERydhtiYJLdKsPN86y5N5xQBiPuLJbsUr26H0M6PPwhKWg?e=aURq1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nu.org/software/rege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kokke/tiny-regex-c"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sourceforge.net/projects/crx/"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5</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Ayoub Mabkhout</cp:lastModifiedBy>
  <cp:revision>37</cp:revision>
  <cp:lastPrinted>2021-09-22T17:52:00Z</cp:lastPrinted>
  <dcterms:created xsi:type="dcterms:W3CDTF">2021-11-07T14:37:00Z</dcterms:created>
  <dcterms:modified xsi:type="dcterms:W3CDTF">2021-11-16T01:51:00Z</dcterms:modified>
</cp:coreProperties>
</file>