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jc w:val="center"/>
        <w:shd w:val="clear" w:color="auto" w:fill="E8F3E1"/>
        <w:tblLook w:val="04A0" w:firstRow="1" w:lastRow="0" w:firstColumn="1" w:lastColumn="0" w:noHBand="0" w:noVBand="1"/>
      </w:tblPr>
      <w:tblGrid>
        <w:gridCol w:w="7577"/>
        <w:gridCol w:w="235"/>
        <w:gridCol w:w="7906"/>
      </w:tblGrid>
      <w:tr w:rsidR="00E76290" w:rsidRPr="006A77AA" w:rsidTr="009F492E">
        <w:trPr>
          <w:trHeight w:val="10852"/>
          <w:jc w:val="center"/>
        </w:trPr>
        <w:tc>
          <w:tcPr>
            <w:tcW w:w="7577" w:type="dxa"/>
            <w:tcBorders>
              <w:bottom w:val="single" w:sz="4" w:space="0" w:color="auto"/>
            </w:tcBorders>
            <w:shd w:val="clear" w:color="auto" w:fill="E8F3E1"/>
          </w:tcPr>
          <w:p w:rsidR="00E76290" w:rsidRPr="00236562" w:rsidRDefault="00E76290" w:rsidP="0088419D">
            <w:pPr>
              <w:rPr>
                <w:rFonts w:cs="Traditional Arabic"/>
                <w:b/>
                <w:bCs/>
                <w:sz w:val="28"/>
                <w:szCs w:val="28"/>
                <w:rtl/>
                <w:lang w:bidi="ar-MA"/>
              </w:rPr>
            </w:pPr>
            <w:r>
              <w:rPr>
                <w:rFonts w:cs="Traditional Arabic"/>
                <w:b/>
                <w:bCs/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F036AB" wp14:editId="0A6E0741">
                      <wp:simplePos x="0" y="0"/>
                      <wp:positionH relativeFrom="column">
                        <wp:posOffset>3306445</wp:posOffset>
                      </wp:positionH>
                      <wp:positionV relativeFrom="paragraph">
                        <wp:posOffset>46990</wp:posOffset>
                      </wp:positionV>
                      <wp:extent cx="1647825" cy="1460500"/>
                      <wp:effectExtent l="0" t="0" r="0" b="63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825" cy="146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6290" w:rsidRPr="00DF0228" w:rsidRDefault="00E76290" w:rsidP="00E76290">
                                  <w:pPr>
                                    <w:pStyle w:val="1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F0228"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</w:rPr>
                                    <w:t>المملكـة المغربية</w:t>
                                  </w:r>
                                </w:p>
                                <w:p w:rsidR="00E76290" w:rsidRPr="00DF0228" w:rsidRDefault="00E76290" w:rsidP="00E76290">
                                  <w:pPr>
                                    <w:pStyle w:val="1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val="fr-FR" w:bidi="ar-MA"/>
                                    </w:rPr>
                                  </w:pPr>
                                  <w:r w:rsidRPr="00DF0228"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val="fr-FR" w:bidi="ar-MA"/>
                                    </w:rPr>
                                    <w:t>وزارة العدل</w:t>
                                  </w:r>
                                </w:p>
                                <w:p w:rsidR="00E76290" w:rsidRPr="00DF0228" w:rsidRDefault="00E76290" w:rsidP="00E76290">
                                  <w:pPr>
                                    <w:pStyle w:val="1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F0228"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</w:rPr>
                                    <w:t>محكمة الاستئناف بفاس</w:t>
                                  </w:r>
                                </w:p>
                                <w:p w:rsidR="00E76290" w:rsidRPr="00DF0228" w:rsidRDefault="00E76290" w:rsidP="00E76290">
                                  <w:pPr>
                                    <w:pStyle w:val="1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F0228"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</w:rPr>
                                    <w:t>المحكمة الابتدائية بفاس</w:t>
                                  </w:r>
                                </w:p>
                                <w:p w:rsidR="00E76290" w:rsidRDefault="00E76290" w:rsidP="00E76290">
                                  <w:pPr>
                                    <w:pStyle w:val="1"/>
                                    <w:jc w:val="center"/>
                                    <w:rPr>
                                      <w:rFonts w:ascii="Microsoft Uighur" w:hAnsi="Microsoft Uighur" w:cs="Microsoft Uighur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F0228"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</w:rPr>
                                    <w:t>كتابة الضبط</w:t>
                                  </w:r>
                                </w:p>
                                <w:p w:rsidR="00E76290" w:rsidRPr="0093149A" w:rsidRDefault="00E76290" w:rsidP="00E7629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===</w:t>
                                  </w:r>
                                </w:p>
                                <w:p w:rsidR="00E76290" w:rsidRDefault="00E76290" w:rsidP="00E76290">
                                  <w:pPr>
                                    <w:rPr>
                                      <w:lang w:val="fr-FR"/>
                                    </w:rPr>
                                  </w:pPr>
                                </w:p>
                                <w:p w:rsidR="00E76290" w:rsidRDefault="00E76290" w:rsidP="00E76290">
                                  <w:pPr>
                                    <w:rPr>
                                      <w:lang w:val="fr-FR"/>
                                    </w:rPr>
                                  </w:pPr>
                                </w:p>
                                <w:p w:rsidR="00E76290" w:rsidRPr="0093149A" w:rsidRDefault="00E76290" w:rsidP="00E76290">
                                  <w:pPr>
                                    <w:rPr>
                                      <w:rtl/>
                                      <w:lang w:val="fr-FR"/>
                                    </w:rPr>
                                  </w:pPr>
                                </w:p>
                                <w:p w:rsidR="00E76290" w:rsidRDefault="00E76290" w:rsidP="00E7629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036AB" id="Rectangle 8" o:spid="_x0000_s1026" style="position:absolute;left:0;text-align:left;margin-left:260.35pt;margin-top:3.7pt;width:129.75pt;height:1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" filled="f" stroked="f">
                      <v:textbox>
                        <w:txbxContent>
                          <w:p w:rsidR="00E76290" w:rsidRPr="00DF0228" w:rsidRDefault="00E76290" w:rsidP="00E76290">
                            <w:pPr>
                              <w:pStyle w:val="1"/>
                              <w:jc w:val="center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</w:pPr>
                            <w:r w:rsidRPr="00DF0228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المملكـة المغربية</w:t>
                            </w:r>
                          </w:p>
                          <w:p w:rsidR="00E76290" w:rsidRPr="00DF0228" w:rsidRDefault="00E76290" w:rsidP="00E76290">
                            <w:pPr>
                              <w:pStyle w:val="1"/>
                              <w:jc w:val="center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  <w:r w:rsidRPr="00DF0228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  <w:t>وزارة العدل</w:t>
                            </w:r>
                          </w:p>
                          <w:p w:rsidR="00E76290" w:rsidRPr="00DF0228" w:rsidRDefault="00E76290" w:rsidP="00E76290">
                            <w:pPr>
                              <w:pStyle w:val="1"/>
                              <w:jc w:val="center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</w:pPr>
                            <w:r w:rsidRPr="00DF0228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محكمة الاستئناف بفاس</w:t>
                            </w:r>
                          </w:p>
                          <w:p w:rsidR="00E76290" w:rsidRPr="00DF0228" w:rsidRDefault="00E76290" w:rsidP="00E76290">
                            <w:pPr>
                              <w:pStyle w:val="1"/>
                              <w:jc w:val="center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</w:pPr>
                            <w:r w:rsidRPr="00DF0228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المحكمة الابتدائية بفاس</w:t>
                            </w:r>
                          </w:p>
                          <w:p w:rsidR="00E76290" w:rsidRDefault="00E76290" w:rsidP="00E76290">
                            <w:pPr>
                              <w:pStyle w:val="1"/>
                              <w:jc w:val="center"/>
                              <w:rPr>
                                <w:rFonts w:ascii="Microsoft Uighur" w:hAnsi="Microsoft Uighur" w:cs="Microsoft Uighur"/>
                                <w:sz w:val="32"/>
                                <w:szCs w:val="32"/>
                                <w:rtl/>
                              </w:rPr>
                            </w:pPr>
                            <w:r w:rsidRPr="00DF0228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كتابة الضبط</w:t>
                            </w:r>
                          </w:p>
                          <w:p w:rsidR="00E76290" w:rsidRPr="0093149A" w:rsidRDefault="00E76290" w:rsidP="00E7629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===</w:t>
                            </w:r>
                          </w:p>
                          <w:p w:rsidR="00E76290" w:rsidRDefault="00E76290" w:rsidP="00E76290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E76290" w:rsidRDefault="00E76290" w:rsidP="00E76290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E76290" w:rsidRPr="0093149A" w:rsidRDefault="00E76290" w:rsidP="00E76290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  <w:p w:rsidR="00E76290" w:rsidRDefault="00E76290" w:rsidP="00E7629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raditional Arabic"/>
                <w:b/>
                <w:bCs/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1906E1" wp14:editId="6D29BD67">
                      <wp:simplePos x="0" y="0"/>
                      <wp:positionH relativeFrom="column">
                        <wp:posOffset>2044065</wp:posOffset>
                      </wp:positionH>
                      <wp:positionV relativeFrom="paragraph">
                        <wp:posOffset>111760</wp:posOffset>
                      </wp:positionV>
                      <wp:extent cx="781050" cy="685800"/>
                      <wp:effectExtent l="0" t="3175" r="2540" b="0"/>
                      <wp:wrapNone/>
                      <wp:docPr id="7" name="مربع نص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6290" w:rsidRPr="00F1710C" w:rsidRDefault="00E76290" w:rsidP="00E76290">
                                  <w:pPr>
                                    <w:ind w:left="89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5D123656" wp14:editId="1EBB5889">
                                        <wp:extent cx="492760" cy="492760"/>
                                        <wp:effectExtent l="0" t="0" r="0" b="0"/>
                                        <wp:docPr id="32" name="Image 1" descr="morocco_coa_n6387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" descr="morocco_coa_n6387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92101" cy="4921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1906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13" o:spid="_x0000_s1027" type="#_x0000_t202" style="position:absolute;left:0;text-align:left;margin-left:160.95pt;margin-top:8.8pt;width:61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" filled="f" fillcolor="white [3201]" stroked="f" strokeweight=".5pt">
                      <v:textbox>
                        <w:txbxContent>
                          <w:p w:rsidR="00E76290" w:rsidRPr="00F1710C" w:rsidRDefault="00E76290" w:rsidP="00E76290">
                            <w:pPr>
                              <w:ind w:left="89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D123656" wp14:editId="1EBB5889">
                                  <wp:extent cx="492760" cy="492760"/>
                                  <wp:effectExtent l="0" t="0" r="0" b="0"/>
                                  <wp:docPr id="32" name="Image 1" descr="morocco_coa_n6387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morocco_coa_n6387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101" cy="4921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6F4C">
              <w:rPr>
                <w:rFonts w:cs="Traditional Arabic"/>
                <w:b/>
                <w:bCs/>
                <w:sz w:val="28"/>
                <w:szCs w:val="28"/>
              </w:rPr>
              <w:t xml:space="preserve">   </w:t>
            </w:r>
          </w:p>
          <w:p w:rsidR="00E76290" w:rsidRPr="00BC6F4C" w:rsidRDefault="00E76290" w:rsidP="0088419D">
            <w:pPr>
              <w:rPr>
                <w:rFonts w:cs="Traditional Arabic"/>
                <w:b/>
                <w:bCs/>
                <w:sz w:val="28"/>
                <w:szCs w:val="28"/>
              </w:rPr>
            </w:pPr>
          </w:p>
          <w:p w:rsidR="00E76290" w:rsidRPr="00BC6F4C" w:rsidRDefault="00E76290" w:rsidP="0088419D">
            <w:pPr>
              <w:rPr>
                <w:rFonts w:cs="Traditional Arabic"/>
                <w:b/>
                <w:bCs/>
                <w:sz w:val="28"/>
                <w:szCs w:val="28"/>
              </w:rPr>
            </w:pPr>
          </w:p>
          <w:p w:rsidR="00E76290" w:rsidRPr="00BC6F4C" w:rsidRDefault="00E76290" w:rsidP="0088419D">
            <w:pPr>
              <w:ind w:left="152"/>
              <w:rPr>
                <w:rFonts w:cs="Traditional Arabic"/>
                <w:b/>
                <w:bCs/>
                <w:sz w:val="28"/>
                <w:szCs w:val="28"/>
              </w:rPr>
            </w:pPr>
          </w:p>
          <w:p w:rsidR="00E76290" w:rsidRPr="00BC6F4C" w:rsidRDefault="00E76290" w:rsidP="0088419D">
            <w:pPr>
              <w:rPr>
                <w:rFonts w:cs="Traditional Arabic"/>
                <w:b/>
                <w:bCs/>
                <w:sz w:val="28"/>
                <w:szCs w:val="28"/>
              </w:rPr>
            </w:pPr>
          </w:p>
          <w:p w:rsidR="00E76290" w:rsidRDefault="00E76290" w:rsidP="0088419D">
            <w:pPr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 xml:space="preserve">        </w:t>
            </w:r>
          </w:p>
          <w:p w:rsidR="00E76290" w:rsidRPr="0032626D" w:rsidRDefault="00E76290" w:rsidP="0088419D">
            <w:pPr>
              <w:rPr>
                <w:rFonts w:cs="Traditional Arabic"/>
                <w:b/>
                <w:bCs/>
                <w:sz w:val="10"/>
                <w:szCs w:val="10"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 xml:space="preserve">   </w:t>
            </w:r>
          </w:p>
          <w:p w:rsidR="00E76290" w:rsidRPr="00BC6F4C" w:rsidRDefault="00E76290" w:rsidP="0088419D">
            <w:pPr>
              <w:ind w:left="146"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r w:rsidRPr="00BC6F4C">
              <w:rPr>
                <w:rFonts w:cs="Traditional Arabic" w:hint="cs"/>
                <w:b/>
                <w:bCs/>
                <w:sz w:val="28"/>
                <w:szCs w:val="28"/>
                <w:rtl/>
              </w:rPr>
              <w:t>عدد :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>......../</w:t>
            </w:r>
            <w:r w:rsidRPr="00045B22">
              <w:rPr>
                <w:rFonts w:cs="Traditional Arabic" w:hint="cs"/>
                <w:b/>
                <w:bCs/>
                <w:rtl/>
              </w:rPr>
              <w:t>2025</w:t>
            </w:r>
            <w:r w:rsidRPr="00045B22">
              <w:rPr>
                <w:rFonts w:cs="Traditional Arabic"/>
                <w:b/>
                <w:bCs/>
              </w:rPr>
              <w:t xml:space="preserve">   </w:t>
            </w:r>
          </w:p>
          <w:p w:rsidR="00E76290" w:rsidRPr="0069029D" w:rsidRDefault="00E76290" w:rsidP="0088419D">
            <w:pPr>
              <w:jc w:val="center"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double"/>
                <w:rtl/>
              </w:rPr>
            </w:pPr>
            <w:r w:rsidRPr="0069029D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double"/>
                <w:rtl/>
              </w:rPr>
              <w:t>قرار الرخصة الإدارية</w:t>
            </w:r>
          </w:p>
          <w:p w:rsidR="00E76290" w:rsidRPr="00BC6F4C" w:rsidRDefault="00E76290" w:rsidP="0088419D">
            <w:pPr>
              <w:rPr>
                <w:rFonts w:cs="Traditional Arabic"/>
                <w:b/>
                <w:bCs/>
                <w:sz w:val="28"/>
                <w:szCs w:val="28"/>
                <w:rtl/>
              </w:rPr>
            </w:pPr>
          </w:p>
          <w:p w:rsidR="00E76290" w:rsidRPr="00DF0228" w:rsidRDefault="00E76290" w:rsidP="0088419D">
            <w:pPr>
              <w:ind w:left="120" w:right="201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إن رئيس كتابة الضبط</w:t>
            </w:r>
          </w:p>
          <w:p w:rsidR="00E76290" w:rsidRPr="00DF0228" w:rsidRDefault="00E76290" w:rsidP="0088419D">
            <w:pPr>
              <w:ind w:left="120" w:right="201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بناء على الظهير الشريف رقم 158008 بتاريخ 4 شعبان 1377 24 فبراير 1958 يحتوي على القانون الأساسي العام للوظيفة العمومية حسبما وقع تغييره وتتميمه، وخاصة الفصل 40 منه. </w:t>
            </w:r>
          </w:p>
          <w:p w:rsidR="00E76290" w:rsidRPr="00DF0228" w:rsidRDefault="00E76290" w:rsidP="0088419D">
            <w:pPr>
              <w:ind w:left="120" w:right="201"/>
              <w:jc w:val="both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وبناء على طلب المعني بالأمر</w:t>
            </w:r>
            <w:r w:rsidRPr="00DF0228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  <w:p w:rsidR="00E76290" w:rsidRPr="00DF0228" w:rsidRDefault="00E76290" w:rsidP="0088419D">
            <w:pPr>
              <w:ind w:left="120" w:right="201"/>
              <w:jc w:val="center"/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dash"/>
                <w:rtl/>
              </w:rPr>
            </w:pPr>
            <w:r w:rsidRPr="00DF0228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dash"/>
                <w:rtl/>
              </w:rPr>
              <w:t>يقرر ما يلي</w:t>
            </w:r>
            <w:r w:rsidRPr="00DF0228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rtl/>
              </w:rPr>
              <w:t xml:space="preserve"> :</w:t>
            </w:r>
          </w:p>
          <w:p w:rsidR="00E76290" w:rsidRPr="00DF0228" w:rsidRDefault="00E76290" w:rsidP="0088419D">
            <w:pPr>
              <w:ind w:left="120" w:right="201"/>
              <w:rPr>
                <w:rFonts w:ascii="Arabic Typesetting" w:hAnsi="Arabic Typesetting" w:cs="Arabic Typesetting"/>
                <w:b/>
                <w:bCs/>
                <w:sz w:val="22"/>
                <w:szCs w:val="22"/>
                <w:u w:val="single"/>
                <w:rtl/>
              </w:rPr>
            </w:pPr>
          </w:p>
          <w:p w:rsidR="00E76290" w:rsidRPr="005A7A8C" w:rsidRDefault="00E76290" w:rsidP="0088419D">
            <w:pPr>
              <w:ind w:left="120" w:right="201"/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</w:pP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  <w:t>تمنح رخصة إدارية للسيد(ة)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: </w:t>
            </w:r>
            <w:r w:rsidR="00E568CC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name</w:t>
            </w:r>
          </w:p>
          <w:p w:rsidR="00E76290" w:rsidRPr="00045B22" w:rsidRDefault="00E76290" w:rsidP="0088419D">
            <w:pPr>
              <w:ind w:left="120" w:right="201"/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 w:bidi="ar-MA"/>
              </w:rPr>
            </w:pP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  <w:t>رقــم بطاقة التعريف الوطنية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:</w:t>
            </w:r>
            <w:r w:rsidR="00E568CC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cin</w:t>
            </w:r>
          </w:p>
          <w:p w:rsidR="00E76290" w:rsidRPr="00DF0228" w:rsidRDefault="00E76290" w:rsidP="0088419D">
            <w:pPr>
              <w:ind w:left="120" w:right="201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  <w:t>الإطــــــــــــــــــــار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: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frame</w:t>
            </w:r>
          </w:p>
          <w:p w:rsidR="00E76290" w:rsidRPr="00DF0228" w:rsidRDefault="00E76290" w:rsidP="0088419D">
            <w:pPr>
              <w:ind w:left="120" w:right="201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  <w:t>مقـــر العمل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: المحكمة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الابتدائية بفاس (الرئاسة)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E76290" w:rsidRPr="00DF0228" w:rsidRDefault="00E76290" w:rsidP="0088419D">
            <w:pPr>
              <w:ind w:left="120" w:right="201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  <w:t>رقـــم التأجيــــــــر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: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lease</w:t>
            </w:r>
          </w:p>
          <w:p w:rsidR="00E76290" w:rsidRPr="00DF0228" w:rsidRDefault="00E76290" w:rsidP="0088419D">
            <w:pPr>
              <w:ind w:left="120" w:right="201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  <w:t>مــدة الرخصة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: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val="fr-FR"/>
              </w:rPr>
              <w:t>leftDay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أيام عمل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برسم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سنة </w:t>
            </w:r>
            <w:r w:rsidR="00F317F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year</w:t>
            </w:r>
          </w:p>
          <w:p w:rsidR="00E76290" w:rsidRPr="00DF0228" w:rsidRDefault="00E76290" w:rsidP="0088419D">
            <w:pPr>
              <w:ind w:left="120" w:right="201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MA"/>
              </w:rPr>
            </w:pP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  <w:t>تاريـــخ بداية الرخصة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: </w: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dateStart</w:t>
            </w:r>
          </w:p>
          <w:p w:rsidR="00E76290" w:rsidRPr="00DF0228" w:rsidRDefault="00E76290" w:rsidP="0088419D">
            <w:pPr>
              <w:ind w:left="120" w:right="201"/>
              <w:rPr>
                <w:rFonts w:ascii="Arabic Typesetting" w:hAnsi="Arabic Typesetting" w:cs="Arabic Typesetting"/>
                <w:b/>
                <w:bCs/>
                <w:sz w:val="8"/>
                <w:szCs w:val="8"/>
                <w:rtl/>
              </w:rPr>
            </w:pP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ويسمح بقضاء هذه الرخصة خارج التراب الوطني</w:t>
            </w:r>
            <w:r w:rsidRPr="00DF0228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.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DF022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br/>
            </w:r>
          </w:p>
          <w:p w:rsidR="00E76290" w:rsidRPr="000D15FF" w:rsidRDefault="00E76290" w:rsidP="0088419D">
            <w:pPr>
              <w:ind w:left="4257"/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0D15FF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فاس، في  </w:t>
            </w:r>
            <w:r w:rsidR="00F317F8">
              <w:rPr>
                <w:rFonts w:ascii="Andalus" w:hAnsi="Andalus" w:cs="Andalus"/>
                <w:b/>
                <w:bCs/>
                <w:sz w:val="28"/>
                <w:szCs w:val="28"/>
              </w:rPr>
              <w:t>dateNow</w:t>
            </w:r>
          </w:p>
          <w:p w:rsidR="00E76290" w:rsidRPr="000D15FF" w:rsidRDefault="00E76290" w:rsidP="0088419D">
            <w:pPr>
              <w:ind w:left="4257"/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0D15FF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رئيس كتابة الضبط</w:t>
            </w:r>
          </w:p>
          <w:p w:rsidR="00E76290" w:rsidRPr="00BC6F4C" w:rsidRDefault="00E76290" w:rsidP="0088419D">
            <w:pPr>
              <w:rPr>
                <w:rFonts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3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E76290" w:rsidRDefault="00E76290" w:rsidP="0088419D">
            <w:pPr>
              <w:pStyle w:val="1"/>
              <w:jc w:val="right"/>
              <w:outlineLvl w:val="0"/>
              <w:rPr>
                <w:noProof/>
              </w:rPr>
            </w:pPr>
          </w:p>
        </w:tc>
        <w:tc>
          <w:tcPr>
            <w:tcW w:w="7906" w:type="dxa"/>
            <w:tcBorders>
              <w:bottom w:val="single" w:sz="4" w:space="0" w:color="auto"/>
            </w:tcBorders>
            <w:shd w:val="clear" w:color="auto" w:fill="E8F3E1"/>
          </w:tcPr>
          <w:p w:rsidR="00E76290" w:rsidRDefault="00E76290" w:rsidP="0088419D">
            <w:pPr>
              <w:bidi w:val="0"/>
              <w:ind w:left="58"/>
              <w:jc w:val="center"/>
              <w:rPr>
                <w:b/>
                <w:bCs/>
                <w:rtl/>
                <w:lang w:val="fr-FR"/>
              </w:rPr>
            </w:pPr>
            <w:r>
              <w:rPr>
                <w:b/>
                <w:bCs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54062F" wp14:editId="337E3D53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46355</wp:posOffset>
                      </wp:positionV>
                      <wp:extent cx="1785620" cy="1397635"/>
                      <wp:effectExtent l="0" t="4445" r="0" b="0"/>
                      <wp:wrapNone/>
                      <wp:docPr id="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5620" cy="1397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6290" w:rsidRPr="00DF0228" w:rsidRDefault="00E76290" w:rsidP="00E76290">
                                  <w:pPr>
                                    <w:bidi w:val="0"/>
                                    <w:jc w:val="center"/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lang w:val="fr-FR" w:bidi="ar-MA"/>
                                    </w:rPr>
                                  </w:pPr>
                                  <w:r w:rsidRPr="00DF0228"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lang w:val="fr-FR" w:bidi="ar-MA"/>
                                    </w:rPr>
                                    <w:t>Royaume du Maroc</w:t>
                                  </w:r>
                                </w:p>
                                <w:p w:rsidR="00E76290" w:rsidRPr="00DF0228" w:rsidRDefault="00E76290" w:rsidP="00E76290">
                                  <w:pPr>
                                    <w:bidi w:val="0"/>
                                    <w:jc w:val="center"/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lang w:val="fr-FR" w:bidi="ar-MA"/>
                                    </w:rPr>
                                  </w:pPr>
                                  <w:r w:rsidRPr="00DF0228"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lang w:val="fr-FR" w:bidi="ar-MA"/>
                                    </w:rPr>
                                    <w:t>Ministère de la Justice</w:t>
                                  </w:r>
                                </w:p>
                                <w:p w:rsidR="00E76290" w:rsidRPr="00DF0228" w:rsidRDefault="00E76290" w:rsidP="00E76290">
                                  <w:pPr>
                                    <w:bidi w:val="0"/>
                                    <w:jc w:val="center"/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lang w:val="fr-FR" w:bidi="ar-MA"/>
                                    </w:rPr>
                                  </w:pPr>
                                  <w:r w:rsidRPr="00DF0228"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lang w:val="fr-FR" w:bidi="ar-MA"/>
                                    </w:rPr>
                                    <w:t>Cours d’Appel de Fès</w:t>
                                  </w:r>
                                </w:p>
                                <w:p w:rsidR="00E76290" w:rsidRPr="00DF0228" w:rsidRDefault="00E76290" w:rsidP="00E76290">
                                  <w:pPr>
                                    <w:bidi w:val="0"/>
                                    <w:jc w:val="center"/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lang w:val="fr-FR" w:bidi="ar-MA"/>
                                    </w:rPr>
                                  </w:pPr>
                                  <w:r w:rsidRPr="00DF0228"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lang w:val="fr-FR" w:bidi="ar-MA"/>
                                    </w:rPr>
                                    <w:t>Tribunal de Première Instance de Fès</w:t>
                                  </w:r>
                                </w:p>
                                <w:p w:rsidR="00E76290" w:rsidRPr="00DF0228" w:rsidRDefault="00E76290" w:rsidP="00E76290">
                                  <w:pPr>
                                    <w:bidi w:val="0"/>
                                    <w:jc w:val="center"/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lang w:val="fr-FR" w:bidi="ar-MA"/>
                                    </w:rPr>
                                  </w:pPr>
                                  <w:r w:rsidRPr="00DF0228"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lang w:val="fr-FR" w:bidi="ar-MA"/>
                                    </w:rPr>
                                    <w:t>Secrétariat Greffier</w:t>
                                  </w:r>
                                </w:p>
                                <w:p w:rsidR="00E76290" w:rsidRPr="00DF0228" w:rsidRDefault="00E76290" w:rsidP="00E76290">
                                  <w:pPr>
                                    <w:bidi w:val="0"/>
                                    <w:jc w:val="center"/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lang w:val="fr-FR" w:bidi="ar-MA"/>
                                    </w:rPr>
                                  </w:pPr>
                                  <w:r w:rsidRPr="00DF0228">
                                    <w:rPr>
                                      <w:rFonts w:ascii="Brush Script MT" w:hAnsi="Brush Script MT"/>
                                      <w:b/>
                                      <w:bCs/>
                                      <w:sz w:val="22"/>
                                      <w:szCs w:val="22"/>
                                      <w:lang w:val="fr-FR" w:bidi="ar-MA"/>
                                    </w:rPr>
                                    <w:t>===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54062F" id="Rectangle 10" o:spid="_x0000_s1028" style="position:absolute;left:0;text-align:left;margin-left:-1.3pt;margin-top:3.65pt;width:140.6pt;height:11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" filled="f" fillcolor="white [3212]" stroked="f" strokecolor="white [3212]">
                      <v:textbox>
                        <w:txbxContent>
                          <w:p w:rsidR="00E76290" w:rsidRPr="00DF0228" w:rsidRDefault="00E76290" w:rsidP="00E76290">
                            <w:pPr>
                              <w:bidi w:val="0"/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lang w:val="fr-FR" w:bidi="ar-MA"/>
                              </w:rPr>
                            </w:pPr>
                            <w:r w:rsidRPr="00DF0228">
                              <w:rPr>
                                <w:rFonts w:ascii="Brush Script MT" w:hAnsi="Brush Script MT"/>
                                <w:b/>
                                <w:bCs/>
                                <w:lang w:val="fr-FR" w:bidi="ar-MA"/>
                              </w:rPr>
                              <w:t>Royaume du Maroc</w:t>
                            </w:r>
                          </w:p>
                          <w:p w:rsidR="00E76290" w:rsidRPr="00DF0228" w:rsidRDefault="00E76290" w:rsidP="00E76290">
                            <w:pPr>
                              <w:bidi w:val="0"/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lang w:val="fr-FR" w:bidi="ar-MA"/>
                              </w:rPr>
                            </w:pPr>
                            <w:r w:rsidRPr="00DF0228">
                              <w:rPr>
                                <w:rFonts w:ascii="Brush Script MT" w:hAnsi="Brush Script MT"/>
                                <w:b/>
                                <w:bCs/>
                                <w:lang w:val="fr-FR" w:bidi="ar-MA"/>
                              </w:rPr>
                              <w:t>Ministère de la Justice</w:t>
                            </w:r>
                          </w:p>
                          <w:p w:rsidR="00E76290" w:rsidRPr="00DF0228" w:rsidRDefault="00E76290" w:rsidP="00E76290">
                            <w:pPr>
                              <w:bidi w:val="0"/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lang w:val="fr-FR" w:bidi="ar-MA"/>
                              </w:rPr>
                            </w:pPr>
                            <w:r w:rsidRPr="00DF0228">
                              <w:rPr>
                                <w:rFonts w:ascii="Brush Script MT" w:hAnsi="Brush Script MT"/>
                                <w:b/>
                                <w:bCs/>
                                <w:lang w:val="fr-FR" w:bidi="ar-MA"/>
                              </w:rPr>
                              <w:t>Cours d’Appel de Fès</w:t>
                            </w:r>
                          </w:p>
                          <w:p w:rsidR="00E76290" w:rsidRPr="00DF0228" w:rsidRDefault="00E76290" w:rsidP="00E76290">
                            <w:pPr>
                              <w:bidi w:val="0"/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lang w:val="fr-FR" w:bidi="ar-MA"/>
                              </w:rPr>
                            </w:pPr>
                            <w:r w:rsidRPr="00DF0228">
                              <w:rPr>
                                <w:rFonts w:ascii="Brush Script MT" w:hAnsi="Brush Script MT"/>
                                <w:b/>
                                <w:bCs/>
                                <w:lang w:val="fr-FR" w:bidi="ar-MA"/>
                              </w:rPr>
                              <w:t>Tribunal de Première Instance de Fès</w:t>
                            </w:r>
                          </w:p>
                          <w:p w:rsidR="00E76290" w:rsidRPr="00DF0228" w:rsidRDefault="00E76290" w:rsidP="00E76290">
                            <w:pPr>
                              <w:bidi w:val="0"/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lang w:val="fr-FR" w:bidi="ar-MA"/>
                              </w:rPr>
                            </w:pPr>
                            <w:r w:rsidRPr="00DF0228">
                              <w:rPr>
                                <w:rFonts w:ascii="Brush Script MT" w:hAnsi="Brush Script MT"/>
                                <w:b/>
                                <w:bCs/>
                                <w:lang w:val="fr-FR" w:bidi="ar-MA"/>
                              </w:rPr>
                              <w:t>Secrétariat Greffier</w:t>
                            </w:r>
                          </w:p>
                          <w:p w:rsidR="00E76290" w:rsidRPr="00DF0228" w:rsidRDefault="00E76290" w:rsidP="00E76290">
                            <w:pPr>
                              <w:bidi w:val="0"/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lang w:val="fr-FR" w:bidi="ar-MA"/>
                              </w:rPr>
                            </w:pPr>
                            <w:r w:rsidRPr="00DF0228">
                              <w:rPr>
                                <w:rFonts w:ascii="Brush Script MT" w:hAnsi="Brush Script MT"/>
                                <w:b/>
                                <w:bCs/>
                                <w:sz w:val="22"/>
                                <w:szCs w:val="22"/>
                                <w:lang w:val="fr-FR" w:bidi="ar-MA"/>
                              </w:rPr>
                              <w:t>===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76290" w:rsidRDefault="00E76290" w:rsidP="0088419D">
            <w:pPr>
              <w:bidi w:val="0"/>
              <w:ind w:left="58"/>
              <w:jc w:val="center"/>
              <w:rPr>
                <w:b/>
                <w:bCs/>
                <w:lang w:val="fr-FR"/>
              </w:rPr>
            </w:pPr>
            <w:r w:rsidRPr="00BC75B0">
              <w:rPr>
                <w:b/>
                <w:bCs/>
                <w:noProof/>
                <w:lang w:val="fr-FR" w:eastAsia="fr-FR"/>
              </w:rPr>
              <w:drawing>
                <wp:inline distT="0" distB="0" distL="0" distR="0" wp14:anchorId="0D03638F" wp14:editId="560F2696">
                  <wp:extent cx="497205" cy="488950"/>
                  <wp:effectExtent l="0" t="0" r="0" b="0"/>
                  <wp:docPr id="1" name="Image 1" descr="morocco_coa_n63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morocco_coa_n63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15" cy="490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6290" w:rsidRDefault="00E76290" w:rsidP="0088419D">
            <w:pPr>
              <w:bidi w:val="0"/>
              <w:ind w:left="58"/>
              <w:jc w:val="both"/>
              <w:rPr>
                <w:b/>
                <w:bCs/>
                <w:rtl/>
                <w:lang w:val="fr-FR"/>
              </w:rPr>
            </w:pPr>
          </w:p>
          <w:p w:rsidR="00E76290" w:rsidRDefault="00E76290" w:rsidP="0088419D">
            <w:pPr>
              <w:bidi w:val="0"/>
              <w:ind w:left="58"/>
              <w:jc w:val="both"/>
              <w:rPr>
                <w:b/>
                <w:bCs/>
                <w:rtl/>
                <w:lang w:val="fr-FR"/>
              </w:rPr>
            </w:pPr>
          </w:p>
          <w:p w:rsidR="00E76290" w:rsidRDefault="00E76290" w:rsidP="0088419D">
            <w:pPr>
              <w:bidi w:val="0"/>
              <w:ind w:left="58"/>
              <w:jc w:val="both"/>
              <w:rPr>
                <w:b/>
                <w:bCs/>
                <w:rtl/>
                <w:lang w:val="fr-FR"/>
              </w:rPr>
            </w:pPr>
          </w:p>
          <w:p w:rsidR="00E76290" w:rsidRDefault="00E76290" w:rsidP="0088419D">
            <w:pPr>
              <w:bidi w:val="0"/>
              <w:ind w:left="58"/>
              <w:jc w:val="center"/>
              <w:rPr>
                <w:b/>
                <w:bCs/>
                <w:lang w:val="fr-FR"/>
              </w:rPr>
            </w:pPr>
          </w:p>
          <w:p w:rsidR="00E76290" w:rsidRPr="000D15FF" w:rsidRDefault="00E76290" w:rsidP="0088419D">
            <w:pPr>
              <w:bidi w:val="0"/>
              <w:ind w:left="58"/>
              <w:rPr>
                <w:b/>
                <w:bCs/>
                <w:sz w:val="10"/>
                <w:szCs w:val="10"/>
                <w:lang w:val="fr-FR"/>
              </w:rPr>
            </w:pPr>
            <w:r>
              <w:rPr>
                <w:b/>
                <w:bCs/>
                <w:lang w:val="fr-FR"/>
              </w:rPr>
              <w:t xml:space="preserve">                 </w:t>
            </w:r>
          </w:p>
          <w:p w:rsidR="00E76290" w:rsidRDefault="00E76290" w:rsidP="0088419D">
            <w:pPr>
              <w:bidi w:val="0"/>
              <w:ind w:left="354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N° : </w:t>
            </w:r>
            <w:r w:rsidRPr="008F3CA5">
              <w:rPr>
                <w:b/>
                <w:bCs/>
                <w:sz w:val="20"/>
                <w:szCs w:val="20"/>
                <w:lang w:val="fr-FR"/>
              </w:rPr>
              <w:t>………./</w:t>
            </w:r>
            <w:r>
              <w:rPr>
                <w:b/>
                <w:bCs/>
                <w:lang w:val="fr-FR"/>
              </w:rPr>
              <w:t xml:space="preserve">2025 </w:t>
            </w:r>
          </w:p>
          <w:p w:rsidR="00E76290" w:rsidRPr="000D15FF" w:rsidRDefault="00E76290" w:rsidP="0088419D">
            <w:pPr>
              <w:bidi w:val="0"/>
              <w:ind w:left="58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b/>
                <w:bCs/>
                <w:lang w:val="fr-FR"/>
              </w:rPr>
              <w:t xml:space="preserve"> </w:t>
            </w:r>
          </w:p>
          <w:p w:rsidR="00E76290" w:rsidRPr="0069029D" w:rsidRDefault="00E76290" w:rsidP="0088419D">
            <w:pPr>
              <w:jc w:val="center"/>
              <w:rPr>
                <w:rFonts w:ascii="Monotype Corsiva" w:hAnsi="Monotype Corsiva"/>
                <w:b/>
                <w:bCs/>
                <w:i/>
                <w:iCs/>
                <w:color w:val="C00000"/>
                <w:sz w:val="36"/>
                <w:szCs w:val="36"/>
                <w:u w:val="double"/>
                <w:lang w:val="fr-FR"/>
              </w:rPr>
            </w:pPr>
            <w:r w:rsidRPr="0069029D">
              <w:rPr>
                <w:rFonts w:ascii="Monotype Corsiva" w:hAnsi="Monotype Corsiva"/>
                <w:b/>
                <w:bCs/>
                <w:i/>
                <w:iCs/>
                <w:color w:val="C00000"/>
                <w:sz w:val="36"/>
                <w:szCs w:val="36"/>
                <w:u w:val="double"/>
                <w:lang w:val="fr-FR"/>
              </w:rPr>
              <w:t>DECISION DE CONGE</w:t>
            </w:r>
          </w:p>
          <w:p w:rsidR="00E76290" w:rsidRPr="00327665" w:rsidRDefault="00E76290" w:rsidP="0088419D">
            <w:pPr>
              <w:jc w:val="right"/>
              <w:rPr>
                <w:b/>
                <w:bCs/>
                <w:i/>
                <w:iCs/>
                <w:sz w:val="28"/>
                <w:szCs w:val="28"/>
                <w:u w:val="double"/>
                <w:lang w:val="fr-FR"/>
              </w:rPr>
            </w:pPr>
          </w:p>
          <w:p w:rsidR="00E76290" w:rsidRPr="00DF0228" w:rsidRDefault="00E76290" w:rsidP="0088419D">
            <w:pPr>
              <w:ind w:left="200" w:right="71"/>
              <w:jc w:val="right"/>
              <w:rPr>
                <w:rFonts w:ascii="Monotype Corsiva" w:hAnsi="Monotype Corsiva"/>
                <w:b/>
                <w:bCs/>
                <w:sz w:val="26"/>
                <w:szCs w:val="26"/>
                <w:rtl/>
                <w:lang w:val="fr-FR"/>
              </w:rPr>
            </w:pP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>Le Secrétaire Greffier en Chef</w:t>
            </w:r>
          </w:p>
          <w:p w:rsidR="00E76290" w:rsidRPr="00DF0228" w:rsidRDefault="00E76290" w:rsidP="0088419D">
            <w:pPr>
              <w:ind w:left="200" w:right="71"/>
              <w:jc w:val="right"/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</w:pP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>Vu le dahir N° 1.58.008 DU 4 CHAABANE 1377 24.02.1958 pourtant statut générale de la fonction publique et notamment l'article 40</w:t>
            </w:r>
          </w:p>
          <w:p w:rsidR="00E76290" w:rsidRPr="00DF0228" w:rsidRDefault="00E76290" w:rsidP="0088419D">
            <w:pPr>
              <w:ind w:left="200" w:right="71"/>
              <w:jc w:val="right"/>
              <w:rPr>
                <w:rFonts w:ascii="Monotype Corsiva" w:hAnsi="Monotype Corsiva"/>
                <w:b/>
                <w:bCs/>
                <w:sz w:val="26"/>
                <w:szCs w:val="26"/>
                <w:rtl/>
                <w:lang w:val="fr-FR"/>
              </w:rPr>
            </w:pP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>Vu la demande de l'intéressé(e)</w:t>
            </w:r>
          </w:p>
          <w:p w:rsidR="00E76290" w:rsidRPr="007F4DBF" w:rsidRDefault="00E76290" w:rsidP="0088419D">
            <w:pPr>
              <w:jc w:val="right"/>
              <w:rPr>
                <w:rFonts w:ascii="Tw Cen MT" w:hAnsi="Tw Cen MT"/>
                <w:b/>
                <w:bCs/>
                <w:sz w:val="26"/>
                <w:szCs w:val="26"/>
                <w:rtl/>
                <w:lang w:val="fr-FR"/>
              </w:rPr>
            </w:pPr>
          </w:p>
          <w:p w:rsidR="00E76290" w:rsidRPr="00DF0228" w:rsidRDefault="00E76290" w:rsidP="0088419D">
            <w:pPr>
              <w:jc w:val="center"/>
              <w:rPr>
                <w:rFonts w:ascii="Monotype Corsiva" w:hAnsi="Monotype Corsiva"/>
                <w:b/>
                <w:bCs/>
                <w:color w:val="00B050"/>
                <w:sz w:val="32"/>
                <w:szCs w:val="32"/>
                <w:u w:val="dash"/>
                <w:lang w:val="fr-FR"/>
              </w:rPr>
            </w:pPr>
            <w:r w:rsidRPr="00DF0228">
              <w:rPr>
                <w:rFonts w:ascii="Monotype Corsiva" w:hAnsi="Monotype Corsiva"/>
                <w:b/>
                <w:bCs/>
                <w:color w:val="00B050"/>
                <w:sz w:val="32"/>
                <w:szCs w:val="32"/>
                <w:u w:val="dash"/>
                <w:lang w:val="fr-FR"/>
              </w:rPr>
              <w:t>Décide</w:t>
            </w:r>
          </w:p>
          <w:p w:rsidR="00E76290" w:rsidRDefault="00E76290" w:rsidP="0088419D">
            <w:pPr>
              <w:ind w:right="213"/>
              <w:jc w:val="right"/>
              <w:rPr>
                <w:rFonts w:ascii="Monotype Corsiva" w:hAnsi="Monotype Corsiva"/>
                <w:b/>
                <w:bCs/>
                <w:sz w:val="26"/>
                <w:szCs w:val="26"/>
                <w:lang w:val="fr-FR" w:bidi="ar-MA"/>
              </w:rPr>
            </w:pPr>
          </w:p>
          <w:p w:rsidR="00E76290" w:rsidRPr="00DF0228" w:rsidRDefault="00E76290" w:rsidP="0088419D">
            <w:pPr>
              <w:ind w:right="213"/>
              <w:jc w:val="right"/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</w:pP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>Article Unique</w:t>
            </w:r>
            <w:r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 </w:t>
            </w: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>:</w:t>
            </w:r>
          </w:p>
          <w:p w:rsidR="00E76290" w:rsidRPr="00045B22" w:rsidRDefault="00E76290" w:rsidP="0088419D">
            <w:pPr>
              <w:bidi w:val="0"/>
              <w:ind w:right="213"/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</w:pP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    </w:t>
            </w: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u w:val="single"/>
                <w:lang w:val="fr-FR"/>
              </w:rPr>
              <w:t>Un congé administratif est accordé a M (Mme)</w:t>
            </w: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 :</w:t>
            </w:r>
            <w:r w:rsidRPr="00DF0228">
              <w:rPr>
                <w:rFonts w:ascii="Monotype Corsiva" w:hAnsi="Monotype Corsiva"/>
                <w:b/>
                <w:bCs/>
                <w:noProof/>
                <w:sz w:val="26"/>
                <w:szCs w:val="26"/>
                <w:lang w:val="fr-FR"/>
              </w:rPr>
              <w:t xml:space="preserve"> </w:t>
            </w:r>
            <w:r w:rsidR="001B6416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name</w:t>
            </w:r>
            <w:r w:rsidR="00B62F37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</w:rPr>
              <w:t>Fr</w:t>
            </w:r>
          </w:p>
          <w:p w:rsidR="00E76290" w:rsidRPr="00DF0228" w:rsidRDefault="00E76290" w:rsidP="0088419D">
            <w:pPr>
              <w:ind w:right="213"/>
              <w:jc w:val="right"/>
              <w:rPr>
                <w:rFonts w:ascii="Monotype Corsiva" w:hAnsi="Monotype Corsiva"/>
                <w:b/>
                <w:bCs/>
                <w:sz w:val="26"/>
                <w:szCs w:val="26"/>
                <w:lang w:val="fr-FR" w:bidi="ar-MA"/>
              </w:rPr>
            </w:pP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u w:val="single"/>
                <w:lang w:val="fr-FR"/>
              </w:rPr>
              <w:t>CIN</w:t>
            </w: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 : </w:t>
            </w:r>
            <w:r w:rsidR="001B6416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cin</w:t>
            </w:r>
          </w:p>
          <w:p w:rsidR="00E76290" w:rsidRPr="00DF0228" w:rsidRDefault="00E76290" w:rsidP="0088419D">
            <w:pPr>
              <w:ind w:right="213"/>
              <w:jc w:val="right"/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</w:pP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u w:val="single"/>
                <w:lang w:val="fr-FR"/>
              </w:rPr>
              <w:t>Fonction</w:t>
            </w: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 :</w:t>
            </w:r>
            <w:r w:rsidR="00B62F37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 frameFr</w:t>
            </w:r>
            <w:bookmarkStart w:id="0" w:name="_GoBack"/>
            <w:bookmarkEnd w:id="0"/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. </w:t>
            </w:r>
          </w:p>
          <w:p w:rsidR="00E76290" w:rsidRPr="00DF0228" w:rsidRDefault="00E76290" w:rsidP="0088419D">
            <w:pPr>
              <w:ind w:right="213"/>
              <w:jc w:val="right"/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</w:pP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u w:val="single"/>
                <w:lang w:val="fr-FR"/>
              </w:rPr>
              <w:t>Affectation</w:t>
            </w: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 : Tribunal de Première Instance de Fès</w:t>
            </w:r>
          </w:p>
          <w:p w:rsidR="00E76290" w:rsidRPr="00DF0228" w:rsidRDefault="00E76290" w:rsidP="0088419D">
            <w:pPr>
              <w:ind w:right="213"/>
              <w:jc w:val="right"/>
              <w:rPr>
                <w:rFonts w:ascii="Monotype Corsiva" w:hAnsi="Monotype Corsiva"/>
                <w:b/>
                <w:bCs/>
                <w:sz w:val="26"/>
                <w:szCs w:val="26"/>
                <w:rtl/>
                <w:lang w:val="fr-FR"/>
              </w:rPr>
            </w:pP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u w:val="single"/>
                <w:lang w:val="fr-FR"/>
              </w:rPr>
              <w:t>N° de somme</w:t>
            </w: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 : </w:t>
            </w:r>
            <w:r w:rsidR="001B6416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>lease</w:t>
            </w:r>
          </w:p>
          <w:p w:rsidR="00E76290" w:rsidRPr="00DF0228" w:rsidRDefault="00E76290" w:rsidP="0088419D">
            <w:pPr>
              <w:ind w:right="213"/>
              <w:jc w:val="right"/>
              <w:rPr>
                <w:rFonts w:ascii="Monotype Corsiva" w:hAnsi="Monotype Corsiva"/>
                <w:b/>
                <w:bCs/>
                <w:sz w:val="26"/>
                <w:szCs w:val="26"/>
                <w:rtl/>
                <w:lang w:val="fr-FR"/>
              </w:rPr>
            </w:pP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u w:val="single"/>
                <w:lang w:val="fr-FR"/>
              </w:rPr>
              <w:t xml:space="preserve">Durée du congé </w:t>
            </w:r>
            <w:r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: </w:t>
            </w:r>
            <w:r w:rsidR="001B6416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>leftDay</w:t>
            </w:r>
            <w:r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 </w:t>
            </w: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jours ouvrable au titre de l'année </w:t>
            </w:r>
            <w:r w:rsidR="001B6416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>year</w:t>
            </w:r>
          </w:p>
          <w:p w:rsidR="00E76290" w:rsidRPr="00DF0228" w:rsidRDefault="00E76290" w:rsidP="0088419D">
            <w:pPr>
              <w:ind w:right="213"/>
              <w:jc w:val="right"/>
              <w:rPr>
                <w:rFonts w:ascii="Monotype Corsiva" w:hAnsi="Monotype Corsiva"/>
                <w:b/>
                <w:bCs/>
                <w:sz w:val="26"/>
                <w:szCs w:val="26"/>
                <w:rtl/>
                <w:lang w:val="fr-FR" w:bidi="ar-MA"/>
              </w:rPr>
            </w:pP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u w:val="single"/>
                <w:lang w:val="fr-FR"/>
              </w:rPr>
              <w:t>Date d'effet</w:t>
            </w: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 xml:space="preserve"> : </w:t>
            </w:r>
            <w:r w:rsidR="001B6416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>dateStart</w:t>
            </w:r>
          </w:p>
          <w:p w:rsidR="00E76290" w:rsidRPr="007F4DBF" w:rsidRDefault="00E76290" w:rsidP="0088419D">
            <w:pPr>
              <w:ind w:right="213"/>
              <w:jc w:val="right"/>
              <w:rPr>
                <w:rFonts w:ascii="Tw Cen MT" w:hAnsi="Tw Cen MT"/>
                <w:b/>
                <w:bCs/>
                <w:sz w:val="26"/>
                <w:szCs w:val="26"/>
                <w:lang w:val="fr-FR"/>
              </w:rPr>
            </w:pPr>
            <w:r w:rsidRPr="00DF0228">
              <w:rPr>
                <w:rFonts w:ascii="Monotype Corsiva" w:hAnsi="Monotype Corsiva"/>
                <w:b/>
                <w:bCs/>
                <w:sz w:val="26"/>
                <w:szCs w:val="26"/>
                <w:lang w:val="fr-FR"/>
              </w:rPr>
              <w:t>L'intéressé (e) est autorisé(e) à en bénéficier à l'étranger.</w:t>
            </w:r>
          </w:p>
          <w:p w:rsidR="00E76290" w:rsidRPr="007F4DBF" w:rsidRDefault="00E76290" w:rsidP="0088419D">
            <w:pPr>
              <w:jc w:val="right"/>
              <w:rPr>
                <w:rFonts w:ascii="Tw Cen MT" w:hAnsi="Tw Cen MT"/>
                <w:b/>
                <w:bCs/>
                <w:sz w:val="26"/>
                <w:szCs w:val="26"/>
                <w:lang w:val="fr-FR"/>
              </w:rPr>
            </w:pPr>
          </w:p>
          <w:p w:rsidR="00E76290" w:rsidRPr="007F4DBF" w:rsidRDefault="00E76290" w:rsidP="0088419D">
            <w:pPr>
              <w:jc w:val="right"/>
              <w:rPr>
                <w:rFonts w:ascii="Tw Cen MT" w:hAnsi="Tw Cen MT"/>
                <w:b/>
                <w:bCs/>
                <w:sz w:val="26"/>
                <w:szCs w:val="26"/>
                <w:lang w:val="fr-FR"/>
              </w:rPr>
            </w:pPr>
          </w:p>
          <w:p w:rsidR="00E76290" w:rsidRPr="00DF0228" w:rsidRDefault="00E76290" w:rsidP="0088419D">
            <w:pPr>
              <w:ind w:right="4428"/>
              <w:jc w:val="center"/>
              <w:rPr>
                <w:rFonts w:ascii="Tw Cen MT" w:hAnsi="Tw Cen MT"/>
                <w:b/>
                <w:bCs/>
                <w:rtl/>
                <w:lang w:val="fr-FR"/>
              </w:rPr>
            </w:pPr>
            <w:r w:rsidRPr="00DF0228">
              <w:rPr>
                <w:rFonts w:ascii="Tw Cen MT" w:hAnsi="Tw Cen MT"/>
                <w:b/>
                <w:bCs/>
                <w:lang w:val="fr-FR"/>
              </w:rPr>
              <w:t xml:space="preserve">Fès, le </w:t>
            </w:r>
            <w:r w:rsidR="001B6416">
              <w:rPr>
                <w:rFonts w:ascii="Tw Cen MT" w:hAnsi="Tw Cen MT"/>
                <w:b/>
                <w:bCs/>
                <w:lang w:val="fr-FR"/>
              </w:rPr>
              <w:t>dateNow</w:t>
            </w:r>
          </w:p>
          <w:p w:rsidR="00E76290" w:rsidRPr="000D15FF" w:rsidRDefault="00E76290" w:rsidP="0088419D">
            <w:pPr>
              <w:ind w:right="4428"/>
              <w:jc w:val="center"/>
              <w:rPr>
                <w:rFonts w:ascii="Tw Cen MT" w:hAnsi="Tw Cen MT"/>
                <w:b/>
                <w:bCs/>
                <w:sz w:val="18"/>
                <w:szCs w:val="18"/>
                <w:lang w:val="fr-FR"/>
              </w:rPr>
            </w:pPr>
          </w:p>
          <w:p w:rsidR="00E76290" w:rsidRPr="00DF0228" w:rsidRDefault="00E76290" w:rsidP="0088419D">
            <w:pPr>
              <w:ind w:right="4428"/>
              <w:jc w:val="center"/>
              <w:rPr>
                <w:rFonts w:ascii="Tw Cen MT" w:hAnsi="Tw Cen MT"/>
                <w:b/>
                <w:bCs/>
                <w:lang w:val="fr-FR"/>
              </w:rPr>
            </w:pPr>
            <w:r w:rsidRPr="00DF0228">
              <w:rPr>
                <w:rFonts w:ascii="Tw Cen MT" w:hAnsi="Tw Cen MT"/>
                <w:b/>
                <w:bCs/>
                <w:lang w:val="fr-FR"/>
              </w:rPr>
              <w:t>Secrétaire Greffier en Chef</w:t>
            </w:r>
          </w:p>
          <w:p w:rsidR="00E76290" w:rsidRPr="007F4DBF" w:rsidRDefault="00E76290" w:rsidP="0088419D">
            <w:pPr>
              <w:jc w:val="right"/>
              <w:rPr>
                <w:rFonts w:ascii="Tw Cen MT" w:hAnsi="Tw Cen MT"/>
                <w:b/>
                <w:bCs/>
                <w:lang w:val="fr-FR"/>
              </w:rPr>
            </w:pPr>
          </w:p>
          <w:p w:rsidR="00E76290" w:rsidRPr="006A77AA" w:rsidRDefault="00E76290" w:rsidP="0088419D">
            <w:pPr>
              <w:jc w:val="right"/>
              <w:rPr>
                <w:b/>
                <w:bCs/>
                <w:rtl/>
                <w:lang w:val="fr-FR"/>
              </w:rPr>
            </w:pPr>
          </w:p>
        </w:tc>
      </w:tr>
    </w:tbl>
    <w:p w:rsidR="0032626D" w:rsidRPr="009F492E" w:rsidRDefault="0032626D" w:rsidP="009F492E">
      <w:pPr>
        <w:tabs>
          <w:tab w:val="left" w:pos="14379"/>
        </w:tabs>
        <w:rPr>
          <w:lang w:bidi="ar-MA"/>
        </w:rPr>
      </w:pPr>
    </w:p>
    <w:sectPr w:rsidR="0032626D" w:rsidRPr="009F492E" w:rsidSect="00E76290">
      <w:pgSz w:w="16838" w:h="11906" w:orient="landscape" w:code="9"/>
      <w:pgMar w:top="426" w:right="284" w:bottom="284" w:left="0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FEC" w:rsidRDefault="00303FEC" w:rsidP="002D7A88">
      <w:r>
        <w:separator/>
      </w:r>
    </w:p>
  </w:endnote>
  <w:endnote w:type="continuationSeparator" w:id="0">
    <w:p w:rsidR="00303FEC" w:rsidRDefault="00303FEC" w:rsidP="002D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FEC" w:rsidRDefault="00303FEC" w:rsidP="002D7A88">
      <w:r>
        <w:separator/>
      </w:r>
    </w:p>
  </w:footnote>
  <w:footnote w:type="continuationSeparator" w:id="0">
    <w:p w:rsidR="00303FEC" w:rsidRDefault="00303FEC" w:rsidP="002D7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80"/>
    <w:rsid w:val="00006E0E"/>
    <w:rsid w:val="000325C1"/>
    <w:rsid w:val="00044A67"/>
    <w:rsid w:val="00045B22"/>
    <w:rsid w:val="00065FDD"/>
    <w:rsid w:val="000678B9"/>
    <w:rsid w:val="00077C16"/>
    <w:rsid w:val="000B0500"/>
    <w:rsid w:val="000B1AEE"/>
    <w:rsid w:val="000D15FF"/>
    <w:rsid w:val="000D4313"/>
    <w:rsid w:val="000D4752"/>
    <w:rsid w:val="000F7F5C"/>
    <w:rsid w:val="00121C53"/>
    <w:rsid w:val="00126692"/>
    <w:rsid w:val="0014550E"/>
    <w:rsid w:val="001540FD"/>
    <w:rsid w:val="00167C41"/>
    <w:rsid w:val="001B6416"/>
    <w:rsid w:val="001C7BEE"/>
    <w:rsid w:val="001D7C97"/>
    <w:rsid w:val="002043AF"/>
    <w:rsid w:val="00226B05"/>
    <w:rsid w:val="00236562"/>
    <w:rsid w:val="0025692D"/>
    <w:rsid w:val="002A43A7"/>
    <w:rsid w:val="002C5F1F"/>
    <w:rsid w:val="002D7A88"/>
    <w:rsid w:val="002E0F2A"/>
    <w:rsid w:val="002F2BDB"/>
    <w:rsid w:val="00303FEC"/>
    <w:rsid w:val="003203CA"/>
    <w:rsid w:val="00322B75"/>
    <w:rsid w:val="0032433D"/>
    <w:rsid w:val="0032626D"/>
    <w:rsid w:val="00327665"/>
    <w:rsid w:val="00361199"/>
    <w:rsid w:val="00372B75"/>
    <w:rsid w:val="003B2B1C"/>
    <w:rsid w:val="003B6508"/>
    <w:rsid w:val="003E0669"/>
    <w:rsid w:val="003E6647"/>
    <w:rsid w:val="003E75AB"/>
    <w:rsid w:val="00426611"/>
    <w:rsid w:val="00430323"/>
    <w:rsid w:val="00466C70"/>
    <w:rsid w:val="00472CD3"/>
    <w:rsid w:val="004854E3"/>
    <w:rsid w:val="004B25B0"/>
    <w:rsid w:val="00564998"/>
    <w:rsid w:val="00571098"/>
    <w:rsid w:val="005A7A8C"/>
    <w:rsid w:val="005D3EBC"/>
    <w:rsid w:val="005D6096"/>
    <w:rsid w:val="005E2FD4"/>
    <w:rsid w:val="0063295D"/>
    <w:rsid w:val="00634768"/>
    <w:rsid w:val="00645784"/>
    <w:rsid w:val="0069029D"/>
    <w:rsid w:val="00697ACB"/>
    <w:rsid w:val="006E1E80"/>
    <w:rsid w:val="007075B1"/>
    <w:rsid w:val="00711E82"/>
    <w:rsid w:val="0072754A"/>
    <w:rsid w:val="00743E48"/>
    <w:rsid w:val="00756C8E"/>
    <w:rsid w:val="00783F41"/>
    <w:rsid w:val="007C223B"/>
    <w:rsid w:val="007E4432"/>
    <w:rsid w:val="007F4DBF"/>
    <w:rsid w:val="00821DEB"/>
    <w:rsid w:val="0082543C"/>
    <w:rsid w:val="0085099D"/>
    <w:rsid w:val="00894AFB"/>
    <w:rsid w:val="008B0923"/>
    <w:rsid w:val="008F3CA5"/>
    <w:rsid w:val="009007F8"/>
    <w:rsid w:val="00931008"/>
    <w:rsid w:val="0093149A"/>
    <w:rsid w:val="00932F63"/>
    <w:rsid w:val="00947809"/>
    <w:rsid w:val="00960EB3"/>
    <w:rsid w:val="00967457"/>
    <w:rsid w:val="00967799"/>
    <w:rsid w:val="009B0E23"/>
    <w:rsid w:val="009B102E"/>
    <w:rsid w:val="009B38EF"/>
    <w:rsid w:val="009B4356"/>
    <w:rsid w:val="009C0753"/>
    <w:rsid w:val="009E1C27"/>
    <w:rsid w:val="009F307C"/>
    <w:rsid w:val="009F492E"/>
    <w:rsid w:val="00A45A8D"/>
    <w:rsid w:val="00A518D2"/>
    <w:rsid w:val="00A52878"/>
    <w:rsid w:val="00A539A3"/>
    <w:rsid w:val="00A60980"/>
    <w:rsid w:val="00A62332"/>
    <w:rsid w:val="00A71548"/>
    <w:rsid w:val="00A8332E"/>
    <w:rsid w:val="00A840ED"/>
    <w:rsid w:val="00AD227F"/>
    <w:rsid w:val="00AE6A3D"/>
    <w:rsid w:val="00B17401"/>
    <w:rsid w:val="00B62F37"/>
    <w:rsid w:val="00B77511"/>
    <w:rsid w:val="00B91627"/>
    <w:rsid w:val="00BA37F7"/>
    <w:rsid w:val="00BC6F4C"/>
    <w:rsid w:val="00BC75B0"/>
    <w:rsid w:val="00BF3B75"/>
    <w:rsid w:val="00BF43A1"/>
    <w:rsid w:val="00C164AE"/>
    <w:rsid w:val="00C535E4"/>
    <w:rsid w:val="00C8775D"/>
    <w:rsid w:val="00CF7101"/>
    <w:rsid w:val="00D03D09"/>
    <w:rsid w:val="00D56AB4"/>
    <w:rsid w:val="00D64A44"/>
    <w:rsid w:val="00D9597C"/>
    <w:rsid w:val="00DA4197"/>
    <w:rsid w:val="00DB25BD"/>
    <w:rsid w:val="00DB4284"/>
    <w:rsid w:val="00DC2133"/>
    <w:rsid w:val="00DC3F04"/>
    <w:rsid w:val="00DD432D"/>
    <w:rsid w:val="00DF0228"/>
    <w:rsid w:val="00E34220"/>
    <w:rsid w:val="00E34503"/>
    <w:rsid w:val="00E34D80"/>
    <w:rsid w:val="00E41BD8"/>
    <w:rsid w:val="00E568CC"/>
    <w:rsid w:val="00E73850"/>
    <w:rsid w:val="00E76290"/>
    <w:rsid w:val="00EB1D8C"/>
    <w:rsid w:val="00F13CEE"/>
    <w:rsid w:val="00F23261"/>
    <w:rsid w:val="00F317F8"/>
    <w:rsid w:val="00F36C87"/>
    <w:rsid w:val="00F43E9D"/>
    <w:rsid w:val="00F527D6"/>
    <w:rsid w:val="00F54A06"/>
    <w:rsid w:val="00F664A2"/>
    <w:rsid w:val="00F67FCF"/>
    <w:rsid w:val="00F7327D"/>
    <w:rsid w:val="00FB606A"/>
    <w:rsid w:val="00FD06D5"/>
    <w:rsid w:val="00FD1077"/>
    <w:rsid w:val="00FD3817"/>
    <w:rsid w:val="00FD7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2488"/>
  <w15:docId w15:val="{28AED443-7EB6-43A2-9C58-4AF3EEC4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D8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Char"/>
    <w:qFormat/>
    <w:rsid w:val="00E34D80"/>
    <w:pPr>
      <w:keepNext/>
      <w:outlineLvl w:val="0"/>
    </w:pPr>
    <w:rPr>
      <w:rFonts w:cs="Monotype Kouf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rsid w:val="00E34D80"/>
    <w:rPr>
      <w:rFonts w:ascii="Times New Roman" w:eastAsia="Times New Roman" w:hAnsi="Times New Roman" w:cs="Monotype Koufi"/>
      <w:b/>
      <w:bCs/>
      <w:sz w:val="24"/>
      <w:szCs w:val="24"/>
      <w:lang w:val="en-US"/>
    </w:rPr>
  </w:style>
  <w:style w:type="table" w:styleId="a3">
    <w:name w:val="Table Grid"/>
    <w:basedOn w:val="a1"/>
    <w:uiPriority w:val="39"/>
    <w:rsid w:val="00E34D8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4D80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697ACB"/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697ACB"/>
    <w:rPr>
      <w:rFonts w:ascii="Tahoma" w:eastAsia="Times New Roman" w:hAnsi="Tahoma" w:cs="Tahoma"/>
      <w:sz w:val="18"/>
      <w:szCs w:val="18"/>
      <w:lang w:val="en-US"/>
    </w:rPr>
  </w:style>
  <w:style w:type="character" w:styleId="a6">
    <w:name w:val="annotation reference"/>
    <w:basedOn w:val="a0"/>
    <w:uiPriority w:val="99"/>
    <w:semiHidden/>
    <w:unhideWhenUsed/>
    <w:rsid w:val="000B0500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0B0500"/>
    <w:rPr>
      <w:sz w:val="20"/>
      <w:szCs w:val="20"/>
    </w:rPr>
  </w:style>
  <w:style w:type="character" w:customStyle="1" w:styleId="Char0">
    <w:name w:val="نص تعليق Char"/>
    <w:basedOn w:val="a0"/>
    <w:link w:val="a7"/>
    <w:uiPriority w:val="99"/>
    <w:semiHidden/>
    <w:rsid w:val="000B05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0B0500"/>
    <w:rPr>
      <w:b/>
      <w:bCs/>
    </w:rPr>
  </w:style>
  <w:style w:type="character" w:customStyle="1" w:styleId="Char1">
    <w:name w:val="موضوع تعليق Char"/>
    <w:basedOn w:val="Char0"/>
    <w:link w:val="a8"/>
    <w:uiPriority w:val="99"/>
    <w:semiHidden/>
    <w:rsid w:val="000B050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9">
    <w:name w:val="header"/>
    <w:basedOn w:val="a"/>
    <w:link w:val="Char2"/>
    <w:uiPriority w:val="99"/>
    <w:unhideWhenUsed/>
    <w:rsid w:val="002D7A88"/>
    <w:pPr>
      <w:tabs>
        <w:tab w:val="center" w:pos="4153"/>
        <w:tab w:val="right" w:pos="8306"/>
      </w:tabs>
    </w:pPr>
  </w:style>
  <w:style w:type="character" w:customStyle="1" w:styleId="Char2">
    <w:name w:val="رأس الصفحة Char"/>
    <w:basedOn w:val="a0"/>
    <w:link w:val="a9"/>
    <w:uiPriority w:val="99"/>
    <w:rsid w:val="002D7A8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Char3"/>
    <w:uiPriority w:val="99"/>
    <w:unhideWhenUsed/>
    <w:rsid w:val="002D7A88"/>
    <w:pPr>
      <w:tabs>
        <w:tab w:val="center" w:pos="4153"/>
        <w:tab w:val="right" w:pos="8306"/>
      </w:tabs>
    </w:pPr>
  </w:style>
  <w:style w:type="character" w:customStyle="1" w:styleId="Char3">
    <w:name w:val="تذييل الصفحة Char"/>
    <w:basedOn w:val="a0"/>
    <w:link w:val="aa"/>
    <w:uiPriority w:val="99"/>
    <w:rsid w:val="002D7A8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HIMDI</dc:creator>
  <cp:keywords/>
  <dc:description/>
  <cp:lastModifiedBy>administrateur</cp:lastModifiedBy>
  <cp:revision>103</cp:revision>
  <cp:lastPrinted>2025-01-27T11:29:00Z</cp:lastPrinted>
  <dcterms:created xsi:type="dcterms:W3CDTF">2024-11-19T12:04:00Z</dcterms:created>
  <dcterms:modified xsi:type="dcterms:W3CDTF">2025-02-24T11:59:00Z</dcterms:modified>
</cp:coreProperties>
</file>