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59F" w:rsidRDefault="00BE5E90">
      <w:pPr>
        <w:jc w:val="center"/>
        <w:rPr>
          <w:rFonts w:asciiTheme="majorBidi" w:hAnsiTheme="majorBidi" w:cstheme="majorBidi"/>
          <w:sz w:val="52"/>
          <w:szCs w:val="52"/>
        </w:rPr>
      </w:pPr>
      <w:r>
        <w:rPr>
          <w:rFonts w:asciiTheme="majorBidi" w:hAnsiTheme="majorBidi" w:cstheme="majorBidi"/>
          <w:b/>
          <w:bCs/>
          <w:sz w:val="52"/>
          <w:szCs w:val="52"/>
        </w:rPr>
        <w:t>TP1</w:t>
      </w:r>
      <w:r>
        <w:rPr>
          <w:rFonts w:asciiTheme="majorBidi" w:hAnsiTheme="majorBidi" w:cstheme="majorBidi"/>
          <w:sz w:val="52"/>
          <w:szCs w:val="52"/>
        </w:rPr>
        <w:t> : SQL Server</w:t>
      </w:r>
    </w:p>
    <w:p w:rsidR="00E35039" w:rsidRDefault="00BE5E90" w:rsidP="00E35039">
      <w:pPr>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SQL Server BI permet la conception d’une solution décision</w:t>
      </w:r>
      <w:r w:rsidR="00E35039">
        <w:rPr>
          <w:rFonts w:asciiTheme="majorBidi" w:hAnsiTheme="majorBidi" w:cstheme="majorBidi"/>
          <w:sz w:val="24"/>
          <w:szCs w:val="24"/>
          <w:shd w:val="clear" w:color="auto" w:fill="FFFFFF"/>
        </w:rPr>
        <w:t>nelle</w:t>
      </w:r>
      <w:r w:rsidR="00E35039" w:rsidRPr="00E35039">
        <w:rPr>
          <w:rFonts w:asciiTheme="majorBidi" w:hAnsiTheme="majorBidi" w:cstheme="majorBidi"/>
          <w:sz w:val="24"/>
          <w:szCs w:val="24"/>
          <w:shd w:val="clear" w:color="auto" w:fill="FFFFFF"/>
        </w:rPr>
        <w:t xml:space="preserve"> </w:t>
      </w:r>
      <w:r w:rsidR="00E35039">
        <w:rPr>
          <w:rFonts w:asciiTheme="majorBidi" w:hAnsiTheme="majorBidi" w:cstheme="majorBidi"/>
          <w:sz w:val="24"/>
          <w:szCs w:val="24"/>
          <w:shd w:val="clear" w:color="auto" w:fill="FFFFFF"/>
        </w:rPr>
        <w:t>suite à l’utilisation des principaux</w:t>
      </w:r>
      <w:r w:rsidR="00E35039" w:rsidRPr="00E35039">
        <w:rPr>
          <w:rFonts w:asciiTheme="majorBidi" w:hAnsiTheme="majorBidi" w:cstheme="majorBidi"/>
          <w:sz w:val="24"/>
          <w:szCs w:val="24"/>
          <w:shd w:val="clear" w:color="auto" w:fill="FFFFFF"/>
        </w:rPr>
        <w:t xml:space="preserve"> </w:t>
      </w:r>
      <w:r w:rsidR="00E35039">
        <w:rPr>
          <w:rFonts w:asciiTheme="majorBidi" w:hAnsiTheme="majorBidi" w:cstheme="majorBidi"/>
          <w:sz w:val="24"/>
          <w:szCs w:val="24"/>
          <w:shd w:val="clear" w:color="auto" w:fill="FFFFFF"/>
        </w:rPr>
        <w:t>outils</w:t>
      </w:r>
    </w:p>
    <w:tbl>
      <w:tblPr>
        <w:tblpPr w:leftFromText="180" w:rightFromText="180" w:vertAnchor="page" w:horzAnchor="page" w:tblpX="937" w:tblpY="239"/>
        <w:tblOverlap w:val="never"/>
        <w:tblW w:w="10261" w:type="dxa"/>
        <w:tblCellMar>
          <w:left w:w="10" w:type="dxa"/>
          <w:right w:w="10" w:type="dxa"/>
        </w:tblCellMar>
        <w:tblLook w:val="04A0" w:firstRow="1" w:lastRow="0" w:firstColumn="1" w:lastColumn="0" w:noHBand="0" w:noVBand="1"/>
      </w:tblPr>
      <w:tblGrid>
        <w:gridCol w:w="8345"/>
        <w:gridCol w:w="1916"/>
      </w:tblGrid>
      <w:tr w:rsidR="00E35039" w:rsidTr="00CD6E0C">
        <w:trPr>
          <w:trHeight w:val="1123"/>
        </w:trPr>
        <w:tc>
          <w:tcPr>
            <w:tcW w:w="8345"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rsidR="00E35039" w:rsidRDefault="00E35039" w:rsidP="00E35039">
            <w:pPr>
              <w:pStyle w:val="Header"/>
              <w:jc w:val="both"/>
              <w:rPr>
                <w:sz w:val="20"/>
                <w:szCs w:val="20"/>
              </w:rPr>
            </w:pPr>
            <w:r>
              <w:rPr>
                <w:noProof/>
                <w:sz w:val="20"/>
                <w:szCs w:val="20"/>
                <w:lang w:eastAsia="fr-FR"/>
              </w:rPr>
              <mc:AlternateContent>
                <mc:Choice Requires="wps">
                  <w:drawing>
                    <wp:anchor distT="0" distB="0" distL="114300" distR="114300" simplePos="0" relativeHeight="251675648" behindDoc="0" locked="0" layoutInCell="1" allowOverlap="1" wp14:anchorId="58FA8AC0" wp14:editId="1EA9C590">
                      <wp:simplePos x="0" y="0"/>
                      <wp:positionH relativeFrom="column">
                        <wp:posOffset>1813560</wp:posOffset>
                      </wp:positionH>
                      <wp:positionV relativeFrom="paragraph">
                        <wp:posOffset>55880</wp:posOffset>
                      </wp:positionV>
                      <wp:extent cx="4598670" cy="57912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8670" cy="579120"/>
                              </a:xfrm>
                              <a:prstGeom prst="rect">
                                <a:avLst/>
                              </a:prstGeom>
                              <a:noFill/>
                              <a:ln>
                                <a:noFill/>
                              </a:ln>
                            </wps:spPr>
                            <wps:txbx>
                              <w:txbxContent>
                                <w:p w:rsidR="00E35039" w:rsidRPr="00E35039" w:rsidRDefault="00E35039" w:rsidP="00E35039">
                                  <w:pPr>
                                    <w:spacing w:after="0" w:line="240" w:lineRule="auto"/>
                                    <w:ind w:right="-17"/>
                                    <w:jc w:val="right"/>
                                    <w:rPr>
                                      <w:sz w:val="20"/>
                                      <w:szCs w:val="20"/>
                                    </w:rPr>
                                  </w:pPr>
                                  <w:r w:rsidRPr="00E35039">
                                    <w:rPr>
                                      <w:b/>
                                      <w:bCs/>
                                      <w:sz w:val="20"/>
                                      <w:szCs w:val="20"/>
                                    </w:rPr>
                                    <w:t xml:space="preserve">Auditoire : </w:t>
                                  </w:r>
                                  <w:r w:rsidRPr="00E35039">
                                    <w:rPr>
                                      <w:sz w:val="20"/>
                                      <w:szCs w:val="20"/>
                                    </w:rPr>
                                    <w:t>3</w:t>
                                  </w:r>
                                  <w:r w:rsidRPr="00E35039">
                                    <w:rPr>
                                      <w:sz w:val="20"/>
                                      <w:szCs w:val="20"/>
                                      <w:vertAlign w:val="superscript"/>
                                    </w:rPr>
                                    <w:t>ème</w:t>
                                  </w:r>
                                  <w:r w:rsidRPr="00E35039">
                                    <w:rPr>
                                      <w:sz w:val="20"/>
                                      <w:szCs w:val="20"/>
                                    </w:rPr>
                                    <w:t xml:space="preserve"> année LSI - ADBD</w:t>
                                  </w:r>
                                </w:p>
                                <w:p w:rsidR="00E35039" w:rsidRPr="00E35039" w:rsidRDefault="00E35039" w:rsidP="00E35039">
                                  <w:pPr>
                                    <w:tabs>
                                      <w:tab w:val="left" w:pos="2198"/>
                                    </w:tabs>
                                    <w:spacing w:after="0" w:line="240" w:lineRule="auto"/>
                                    <w:jc w:val="right"/>
                                    <w:rPr>
                                      <w:bCs/>
                                      <w:sz w:val="20"/>
                                      <w:szCs w:val="20"/>
                                    </w:rPr>
                                  </w:pPr>
                                  <w:r w:rsidRPr="00E35039">
                                    <w:rPr>
                                      <w:b/>
                                      <w:sz w:val="20"/>
                                      <w:szCs w:val="20"/>
                                    </w:rPr>
                                    <w:t xml:space="preserve">Module : </w:t>
                                  </w:r>
                                  <w:r w:rsidRPr="00E35039">
                                    <w:rPr>
                                      <w:bCs/>
                                      <w:sz w:val="20"/>
                                      <w:szCs w:val="20"/>
                                    </w:rPr>
                                    <w:t>Entrepôts de données</w:t>
                                  </w:r>
                                </w:p>
                                <w:p w:rsidR="00E35039" w:rsidRPr="00E35039" w:rsidRDefault="00E35039" w:rsidP="00E35039">
                                  <w:pPr>
                                    <w:tabs>
                                      <w:tab w:val="left" w:pos="2198"/>
                                    </w:tabs>
                                    <w:spacing w:after="0" w:line="240" w:lineRule="auto"/>
                                    <w:jc w:val="right"/>
                                    <w:rPr>
                                      <w:b/>
                                      <w:sz w:val="20"/>
                                      <w:szCs w:val="20"/>
                                    </w:rPr>
                                  </w:pPr>
                                  <w:r w:rsidRPr="00E35039">
                                    <w:rPr>
                                      <w:b/>
                                      <w:sz w:val="20"/>
                                      <w:szCs w:val="20"/>
                                    </w:rPr>
                                    <w:t xml:space="preserve">Année universitaire : </w:t>
                                  </w:r>
                                  <w:r w:rsidRPr="00E35039">
                                    <w:rPr>
                                      <w:bCs/>
                                      <w:sz w:val="20"/>
                                      <w:szCs w:val="20"/>
                                    </w:rPr>
                                    <w:t>2024-2025</w:t>
                                  </w:r>
                                </w:p>
                              </w:txbxContent>
                            </wps:txbx>
                            <wps:bodyPr rot="0" vert="horz" wrap="square" lIns="0" tIns="0" rIns="108000" bIns="0" anchor="t" anchorCtr="0" upright="1">
                              <a:noAutofit/>
                            </wps:bodyPr>
                          </wps:wsp>
                        </a:graphicData>
                      </a:graphic>
                    </wp:anchor>
                  </w:drawing>
                </mc:Choice>
                <mc:Fallback>
                  <w:pict>
                    <v:rect w14:anchorId="58FA8AC0" id="Rectangle 1" o:spid="_x0000_s1026" style="position:absolute;left:0;text-align:left;margin-left:142.8pt;margin-top:4.4pt;width:362.1pt;height:45.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" filled="f" stroked="f">
                      <v:textbox inset="0,0,3mm,0">
                        <w:txbxContent>
                          <w:p w:rsidR="00E35039" w:rsidRPr="00E35039" w:rsidRDefault="00E35039" w:rsidP="00E35039">
                            <w:pPr>
                              <w:spacing w:after="0" w:line="240" w:lineRule="auto"/>
                              <w:ind w:right="-17"/>
                              <w:jc w:val="right"/>
                              <w:rPr>
                                <w:sz w:val="20"/>
                                <w:szCs w:val="20"/>
                              </w:rPr>
                            </w:pPr>
                            <w:r w:rsidRPr="00E35039">
                              <w:rPr>
                                <w:b/>
                                <w:bCs/>
                                <w:sz w:val="20"/>
                                <w:szCs w:val="20"/>
                              </w:rPr>
                              <w:t xml:space="preserve">Auditoire : </w:t>
                            </w:r>
                            <w:r w:rsidRPr="00E35039">
                              <w:rPr>
                                <w:sz w:val="20"/>
                                <w:szCs w:val="20"/>
                              </w:rPr>
                              <w:t>3</w:t>
                            </w:r>
                            <w:r w:rsidRPr="00E35039">
                              <w:rPr>
                                <w:sz w:val="20"/>
                                <w:szCs w:val="20"/>
                                <w:vertAlign w:val="superscript"/>
                              </w:rPr>
                              <w:t>ème</w:t>
                            </w:r>
                            <w:r w:rsidRPr="00E35039">
                              <w:rPr>
                                <w:sz w:val="20"/>
                                <w:szCs w:val="20"/>
                              </w:rPr>
                              <w:t xml:space="preserve"> année LSI - ADBD</w:t>
                            </w:r>
                          </w:p>
                          <w:p w:rsidR="00E35039" w:rsidRPr="00E35039" w:rsidRDefault="00E35039" w:rsidP="00E35039">
                            <w:pPr>
                              <w:tabs>
                                <w:tab w:val="left" w:pos="2198"/>
                              </w:tabs>
                              <w:spacing w:after="0" w:line="240" w:lineRule="auto"/>
                              <w:jc w:val="right"/>
                              <w:rPr>
                                <w:bCs/>
                                <w:sz w:val="20"/>
                                <w:szCs w:val="20"/>
                              </w:rPr>
                            </w:pPr>
                            <w:r w:rsidRPr="00E35039">
                              <w:rPr>
                                <w:b/>
                                <w:sz w:val="20"/>
                                <w:szCs w:val="20"/>
                              </w:rPr>
                              <w:t xml:space="preserve">Module : </w:t>
                            </w:r>
                            <w:r w:rsidRPr="00E35039">
                              <w:rPr>
                                <w:bCs/>
                                <w:sz w:val="20"/>
                                <w:szCs w:val="20"/>
                              </w:rPr>
                              <w:t>Entrepôts de données</w:t>
                            </w:r>
                          </w:p>
                          <w:p w:rsidR="00E35039" w:rsidRPr="00E35039" w:rsidRDefault="00E35039" w:rsidP="00E35039">
                            <w:pPr>
                              <w:tabs>
                                <w:tab w:val="left" w:pos="2198"/>
                              </w:tabs>
                              <w:spacing w:after="0" w:line="240" w:lineRule="auto"/>
                              <w:jc w:val="right"/>
                              <w:rPr>
                                <w:b/>
                                <w:sz w:val="20"/>
                                <w:szCs w:val="20"/>
                              </w:rPr>
                            </w:pPr>
                            <w:r w:rsidRPr="00E35039">
                              <w:rPr>
                                <w:b/>
                                <w:sz w:val="20"/>
                                <w:szCs w:val="20"/>
                              </w:rPr>
                              <w:t xml:space="preserve">Année universitaire : </w:t>
                            </w:r>
                            <w:r w:rsidRPr="00E35039">
                              <w:rPr>
                                <w:bCs/>
                                <w:sz w:val="20"/>
                                <w:szCs w:val="20"/>
                              </w:rPr>
                              <w:t>2024-2025</w:t>
                            </w:r>
                          </w:p>
                        </w:txbxContent>
                      </v:textbox>
                    </v:rect>
                  </w:pict>
                </mc:Fallback>
              </mc:AlternateContent>
            </w:r>
            <w:r>
              <w:rPr>
                <w:sz w:val="20"/>
                <w:szCs w:val="20"/>
              </w:rPr>
              <w:t xml:space="preserve">Institut Supérieur d'Informatique </w:t>
            </w:r>
          </w:p>
          <w:p w:rsidR="00E35039" w:rsidRDefault="00E35039" w:rsidP="00E35039">
            <w:pPr>
              <w:pStyle w:val="Header"/>
              <w:jc w:val="both"/>
              <w:rPr>
                <w:sz w:val="20"/>
                <w:szCs w:val="20"/>
              </w:rPr>
            </w:pPr>
            <w:r>
              <w:rPr>
                <w:sz w:val="20"/>
                <w:szCs w:val="20"/>
              </w:rPr>
              <w:t>et de Multimédia de Sfax</w:t>
            </w:r>
          </w:p>
          <w:p w:rsidR="00E35039" w:rsidRDefault="00E35039" w:rsidP="00E35039">
            <w:pPr>
              <w:pStyle w:val="Header"/>
              <w:spacing w:line="252" w:lineRule="auto"/>
              <w:jc w:val="both"/>
            </w:pPr>
            <w:r>
              <w:rPr>
                <w:noProof/>
                <w:lang w:eastAsia="fr-FR"/>
              </w:rPr>
              <w:drawing>
                <wp:inline distT="0" distB="0" distL="0" distR="0" wp14:anchorId="720CE8AC" wp14:editId="7446F3A2">
                  <wp:extent cx="406400" cy="323215"/>
                  <wp:effectExtent l="0" t="0" r="0" b="635"/>
                  <wp:docPr id="538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838" cy="334310"/>
                          </a:xfrm>
                          <a:prstGeom prst="rect">
                            <a:avLst/>
                          </a:prstGeom>
                          <a:noFill/>
                          <a:ln>
                            <a:noFill/>
                          </a:ln>
                        </pic:spPr>
                      </pic:pic>
                    </a:graphicData>
                  </a:graphic>
                </wp:inline>
              </w:drawing>
            </w:r>
          </w:p>
        </w:tc>
        <w:tc>
          <w:tcPr>
            <w:tcW w:w="1916"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E35039" w:rsidRDefault="00E35039" w:rsidP="00E35039">
            <w:pPr>
              <w:pStyle w:val="Header"/>
              <w:spacing w:line="252" w:lineRule="auto"/>
              <w:jc w:val="both"/>
              <w:rPr>
                <w:sz w:val="8"/>
                <w:szCs w:val="8"/>
              </w:rPr>
            </w:pPr>
          </w:p>
          <w:p w:rsidR="00E35039" w:rsidRDefault="00E35039" w:rsidP="00E35039">
            <w:pPr>
              <w:pStyle w:val="Header"/>
              <w:spacing w:line="252" w:lineRule="auto"/>
              <w:jc w:val="both"/>
            </w:pPr>
          </w:p>
        </w:tc>
      </w:tr>
    </w:tbl>
    <w:p w:rsidR="002A659F" w:rsidRDefault="00BE5E90" w:rsidP="00E35039">
      <w:pPr>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de Business Intelligence de Microsoft tels que </w:t>
      </w:r>
      <w:r>
        <w:rPr>
          <w:rFonts w:asciiTheme="majorBidi" w:hAnsiTheme="majorBidi" w:cstheme="majorBidi"/>
          <w:i/>
          <w:iCs/>
          <w:sz w:val="24"/>
          <w:szCs w:val="24"/>
          <w:shd w:val="clear" w:color="auto" w:fill="FFFFFF"/>
        </w:rPr>
        <w:t>Integration Services</w:t>
      </w:r>
      <w:r>
        <w:rPr>
          <w:rFonts w:asciiTheme="majorBidi" w:hAnsiTheme="majorBidi" w:cstheme="majorBidi"/>
          <w:sz w:val="24"/>
          <w:szCs w:val="24"/>
          <w:shd w:val="clear" w:color="auto" w:fill="FFFFFF"/>
        </w:rPr>
        <w:t xml:space="preserve">, </w:t>
      </w:r>
      <w:r>
        <w:rPr>
          <w:rFonts w:asciiTheme="majorBidi" w:hAnsiTheme="majorBidi" w:cstheme="majorBidi"/>
          <w:i/>
          <w:iCs/>
          <w:sz w:val="24"/>
          <w:szCs w:val="24"/>
          <w:shd w:val="clear" w:color="auto" w:fill="FFFFFF"/>
        </w:rPr>
        <w:t>Analysis Services</w:t>
      </w:r>
      <w:r>
        <w:rPr>
          <w:rFonts w:asciiTheme="majorBidi" w:hAnsiTheme="majorBidi" w:cstheme="majorBidi"/>
          <w:sz w:val="24"/>
          <w:szCs w:val="24"/>
          <w:shd w:val="clear" w:color="auto" w:fill="FFFFFF"/>
        </w:rPr>
        <w:t xml:space="preserve">, </w:t>
      </w:r>
      <w:r>
        <w:rPr>
          <w:rFonts w:asciiTheme="majorBidi" w:hAnsiTheme="majorBidi" w:cstheme="majorBidi"/>
          <w:i/>
          <w:iCs/>
          <w:sz w:val="24"/>
          <w:szCs w:val="24"/>
          <w:shd w:val="clear" w:color="auto" w:fill="FFFFFF"/>
        </w:rPr>
        <w:t>SQL Server Reporting Services</w:t>
      </w:r>
      <w:r>
        <w:rPr>
          <w:rFonts w:asciiTheme="majorBidi" w:hAnsiTheme="majorBidi" w:cstheme="majorBidi"/>
          <w:sz w:val="24"/>
          <w:szCs w:val="24"/>
          <w:shd w:val="clear" w:color="auto" w:fill="FFFFFF"/>
        </w:rPr>
        <w:t xml:space="preserve">,  </w:t>
      </w:r>
      <w:r>
        <w:rPr>
          <w:rFonts w:asciiTheme="majorBidi" w:hAnsiTheme="majorBidi" w:cstheme="majorBidi"/>
          <w:i/>
          <w:iCs/>
          <w:sz w:val="24"/>
          <w:szCs w:val="24"/>
          <w:shd w:val="clear" w:color="auto" w:fill="FFFFFF"/>
        </w:rPr>
        <w:t>les services « SQL Server R Services » pour la Data Science</w:t>
      </w:r>
      <w:r>
        <w:rPr>
          <w:rFonts w:asciiTheme="majorBidi" w:hAnsiTheme="majorBidi" w:cstheme="majorBidi"/>
          <w:sz w:val="24"/>
          <w:szCs w:val="24"/>
          <w:shd w:val="clear" w:color="auto" w:fill="FFFFFF"/>
        </w:rPr>
        <w:t xml:space="preserve"> et </w:t>
      </w:r>
      <w:r>
        <w:rPr>
          <w:rFonts w:asciiTheme="majorBidi" w:hAnsiTheme="majorBidi" w:cstheme="majorBidi"/>
          <w:i/>
          <w:iCs/>
          <w:sz w:val="24"/>
          <w:szCs w:val="24"/>
          <w:shd w:val="clear" w:color="auto" w:fill="FFFFFF"/>
        </w:rPr>
        <w:t>PowerPivot</w:t>
      </w:r>
      <w:r>
        <w:rPr>
          <w:rFonts w:asciiTheme="majorBidi" w:hAnsiTheme="majorBidi" w:cstheme="majorBidi"/>
          <w:sz w:val="24"/>
          <w:szCs w:val="24"/>
          <w:shd w:val="clear" w:color="auto" w:fill="FFFFFF"/>
        </w:rPr>
        <w:t>.</w:t>
      </w:r>
    </w:p>
    <w:p w:rsidR="002A659F" w:rsidRDefault="00BE5E90" w:rsidP="00E35039">
      <w:pPr>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Dans ce TP, nous allons pratiquer les deux outils d'informatique décisionnelle de Microsoft : </w:t>
      </w:r>
      <w:r>
        <w:rPr>
          <w:rFonts w:asciiTheme="majorBidi" w:hAnsiTheme="majorBidi" w:cstheme="majorBidi"/>
          <w:i/>
          <w:iCs/>
          <w:sz w:val="24"/>
          <w:szCs w:val="24"/>
          <w:shd w:val="clear" w:color="auto" w:fill="FFFFFF"/>
        </w:rPr>
        <w:t>Integration Services</w:t>
      </w:r>
      <w:r>
        <w:rPr>
          <w:rFonts w:asciiTheme="majorBidi" w:hAnsiTheme="majorBidi" w:cstheme="majorBidi"/>
          <w:sz w:val="24"/>
          <w:szCs w:val="24"/>
          <w:shd w:val="clear" w:color="auto" w:fill="FFFFFF"/>
        </w:rPr>
        <w:t xml:space="preserve"> et </w:t>
      </w:r>
      <w:r>
        <w:rPr>
          <w:rFonts w:asciiTheme="majorBidi" w:hAnsiTheme="majorBidi" w:cstheme="majorBidi"/>
          <w:i/>
          <w:iCs/>
          <w:sz w:val="24"/>
          <w:szCs w:val="24"/>
          <w:shd w:val="clear" w:color="auto" w:fill="FFFFFF"/>
        </w:rPr>
        <w:t>Analysis Services</w:t>
      </w:r>
      <w:r>
        <w:rPr>
          <w:rFonts w:asciiTheme="majorBidi" w:hAnsiTheme="majorBidi" w:cstheme="majorBidi"/>
          <w:sz w:val="24"/>
          <w:szCs w:val="24"/>
          <w:shd w:val="clear" w:color="auto" w:fill="FFFFFF"/>
        </w:rPr>
        <w:t>.</w:t>
      </w:r>
    </w:p>
    <w:p w:rsidR="002A659F" w:rsidRDefault="00BE5E90">
      <w:pPr>
        <w:numPr>
          <w:ilvl w:val="0"/>
          <w:numId w:val="2"/>
        </w:numPr>
        <w:shd w:val="clear" w:color="auto" w:fill="FFFFFF"/>
        <w:spacing w:after="168" w:line="240" w:lineRule="auto"/>
        <w:jc w:val="both"/>
        <w:outlineLvl w:val="1"/>
        <w:rPr>
          <w:rFonts w:asciiTheme="majorBidi" w:eastAsia="Times New Roman" w:hAnsiTheme="majorBidi" w:cstheme="majorBidi"/>
          <w:b/>
          <w:bCs/>
          <w:sz w:val="28"/>
          <w:szCs w:val="28"/>
          <w:lang w:val="en-US" w:eastAsia="fr-FR"/>
        </w:rPr>
      </w:pPr>
      <w:r>
        <w:rPr>
          <w:rFonts w:asciiTheme="majorBidi" w:eastAsia="Times New Roman" w:hAnsiTheme="majorBidi" w:cstheme="majorBidi"/>
          <w:b/>
          <w:bCs/>
          <w:sz w:val="28"/>
          <w:szCs w:val="28"/>
          <w:lang w:eastAsia="fr-FR"/>
        </w:rPr>
        <w:t>Objectifs</w:t>
      </w:r>
      <w:r>
        <w:rPr>
          <w:rFonts w:asciiTheme="majorBidi" w:eastAsia="Times New Roman" w:hAnsiTheme="majorBidi" w:cstheme="majorBidi"/>
          <w:b/>
          <w:bCs/>
          <w:sz w:val="28"/>
          <w:szCs w:val="28"/>
          <w:lang w:val="en-US" w:eastAsia="fr-FR"/>
        </w:rPr>
        <w:t xml:space="preserve"> du TP :</w:t>
      </w:r>
    </w:p>
    <w:p w:rsidR="002A659F" w:rsidRDefault="00BE5E90">
      <w:pPr>
        <w:numPr>
          <w:ilvl w:val="0"/>
          <w:numId w:val="3"/>
        </w:numPr>
        <w:shd w:val="clear" w:color="auto" w:fill="FFFFFF"/>
        <w:spacing w:before="100" w:beforeAutospacing="1" w:after="100" w:afterAutospacing="1" w:line="360" w:lineRule="auto"/>
        <w:jc w:val="both"/>
        <w:rPr>
          <w:rFonts w:asciiTheme="majorBidi" w:eastAsia="Times New Roman" w:hAnsiTheme="majorBidi" w:cstheme="majorBidi"/>
          <w:sz w:val="24"/>
          <w:szCs w:val="24"/>
          <w:lang w:eastAsia="fr-FR"/>
        </w:rPr>
      </w:pPr>
      <w:r>
        <w:rPr>
          <w:rFonts w:asciiTheme="majorBidi" w:eastAsia="Times New Roman" w:hAnsiTheme="majorBidi" w:cstheme="majorBidi"/>
          <w:sz w:val="24"/>
          <w:szCs w:val="24"/>
          <w:lang w:eastAsia="fr-FR"/>
        </w:rPr>
        <w:t xml:space="preserve">Déployer les paquets ETL avec </w:t>
      </w:r>
      <w:r>
        <w:rPr>
          <w:rFonts w:asciiTheme="majorBidi" w:eastAsia="Times New Roman" w:hAnsiTheme="majorBidi" w:cstheme="majorBidi"/>
          <w:i/>
          <w:iCs/>
          <w:sz w:val="24"/>
          <w:szCs w:val="24"/>
          <w:lang w:eastAsia="fr-FR"/>
        </w:rPr>
        <w:t>Integration Services (SSIS)</w:t>
      </w:r>
      <w:r>
        <w:rPr>
          <w:rFonts w:asciiTheme="majorBidi" w:eastAsia="Times New Roman" w:hAnsiTheme="majorBidi" w:cstheme="majorBidi"/>
          <w:i/>
          <w:iCs/>
          <w:sz w:val="24"/>
          <w:szCs w:val="24"/>
          <w:lang w:val="en-US" w:eastAsia="fr-FR"/>
        </w:rPr>
        <w:t>.</w:t>
      </w:r>
    </w:p>
    <w:p w:rsidR="002A659F" w:rsidRDefault="00BE5E90">
      <w:pPr>
        <w:numPr>
          <w:ilvl w:val="0"/>
          <w:numId w:val="3"/>
        </w:numPr>
        <w:shd w:val="clear" w:color="auto" w:fill="FFFFFF"/>
        <w:spacing w:before="100" w:beforeAutospacing="1" w:after="100" w:afterAutospacing="1" w:line="360" w:lineRule="auto"/>
        <w:jc w:val="both"/>
        <w:rPr>
          <w:rFonts w:asciiTheme="majorBidi" w:hAnsiTheme="majorBidi" w:cstheme="majorBidi"/>
          <w:sz w:val="24"/>
          <w:szCs w:val="24"/>
          <w:shd w:val="clear" w:color="auto" w:fill="FFFFFF"/>
        </w:rPr>
      </w:pPr>
      <w:r>
        <w:rPr>
          <w:rFonts w:asciiTheme="majorBidi" w:eastAsia="Times New Roman" w:hAnsiTheme="majorBidi" w:cstheme="majorBidi"/>
          <w:sz w:val="24"/>
          <w:szCs w:val="24"/>
          <w:lang w:eastAsia="fr-FR"/>
        </w:rPr>
        <w:t xml:space="preserve">Construire des solutions d’exploration de données en utilisant les Data Cubes avec </w:t>
      </w:r>
      <w:r>
        <w:rPr>
          <w:rFonts w:asciiTheme="majorBidi" w:eastAsia="Times New Roman" w:hAnsiTheme="majorBidi" w:cstheme="majorBidi"/>
          <w:i/>
          <w:iCs/>
          <w:sz w:val="24"/>
          <w:szCs w:val="24"/>
          <w:lang w:eastAsia="fr-FR"/>
        </w:rPr>
        <w:t>Analysis Services (SSAS)</w:t>
      </w:r>
      <w:r>
        <w:rPr>
          <w:rFonts w:asciiTheme="majorBidi" w:eastAsia="Times New Roman" w:hAnsiTheme="majorBidi" w:cstheme="majorBidi"/>
          <w:i/>
          <w:iCs/>
          <w:sz w:val="24"/>
          <w:szCs w:val="24"/>
          <w:lang w:val="en-US" w:eastAsia="fr-FR"/>
        </w:rPr>
        <w:t>.</w:t>
      </w:r>
    </w:p>
    <w:p w:rsidR="002A659F" w:rsidRDefault="00BE5E90">
      <w:pPr>
        <w:numPr>
          <w:ilvl w:val="0"/>
          <w:numId w:val="4"/>
        </w:numPr>
        <w:rPr>
          <w:rFonts w:asciiTheme="majorBidi" w:hAnsiTheme="majorBidi" w:cstheme="majorBidi"/>
          <w:b/>
          <w:bCs/>
          <w:sz w:val="28"/>
          <w:szCs w:val="28"/>
        </w:rPr>
      </w:pPr>
      <w:r>
        <w:rPr>
          <w:rFonts w:asciiTheme="majorBidi" w:hAnsiTheme="majorBidi" w:cstheme="majorBidi"/>
          <w:b/>
          <w:bCs/>
          <w:sz w:val="28"/>
          <w:szCs w:val="28"/>
        </w:rPr>
        <w:t>Modélisation multidimensionnelle :</w:t>
      </w:r>
    </w:p>
    <w:p w:rsidR="002A659F" w:rsidRDefault="00BE5E90">
      <w:pPr>
        <w:pStyle w:val="BodyText"/>
        <w:spacing w:line="360" w:lineRule="auto"/>
        <w:rPr>
          <w:rFonts w:asciiTheme="majorBidi" w:hAnsiTheme="majorBidi" w:cstheme="majorBidi"/>
        </w:rPr>
      </w:pPr>
      <w:r>
        <w:rPr>
          <w:rFonts w:asciiTheme="majorBidi" w:hAnsiTheme="majorBidi" w:cstheme="majorBidi"/>
        </w:rPr>
        <w:t>La modélisation multidimensionnelle est une méthode de conception logique qui vise à présenter les données sous une forme standardisée et intuitive</w:t>
      </w:r>
      <w:r>
        <w:rPr>
          <w:rFonts w:asciiTheme="majorBidi" w:hAnsiTheme="majorBidi" w:cstheme="majorBidi"/>
          <w:sz w:val="28"/>
          <w:szCs w:val="28"/>
        </w:rPr>
        <w:t xml:space="preserve">. </w:t>
      </w:r>
      <w:r>
        <w:rPr>
          <w:rFonts w:asciiTheme="majorBidi" w:hAnsiTheme="majorBidi" w:cstheme="majorBidi"/>
        </w:rPr>
        <w:t xml:space="preserve">Cette modélisation considère les données comme des points dans un espace à plusieurs dimensions.  Ces points représentent les centres d’intérêts décisionnels (sujets) analysés en fonction des différents axes d’analyse. Un modèle dimensionnel se compose alors d’un </w:t>
      </w:r>
      <w:r>
        <w:rPr>
          <w:rFonts w:asciiTheme="majorBidi" w:hAnsiTheme="majorBidi" w:cstheme="majorBidi"/>
          <w:b/>
          <w:bCs/>
        </w:rPr>
        <w:t xml:space="preserve">fait </w:t>
      </w:r>
      <w:r>
        <w:rPr>
          <w:rFonts w:asciiTheme="majorBidi" w:hAnsiTheme="majorBidi" w:cstheme="majorBidi"/>
        </w:rPr>
        <w:t xml:space="preserve">et d’un ensemble de </w:t>
      </w:r>
      <w:r>
        <w:rPr>
          <w:rFonts w:asciiTheme="majorBidi" w:hAnsiTheme="majorBidi" w:cstheme="majorBidi"/>
          <w:b/>
          <w:bCs/>
        </w:rPr>
        <w:t>dimensions</w:t>
      </w:r>
      <w:r>
        <w:rPr>
          <w:rFonts w:asciiTheme="majorBidi" w:hAnsiTheme="majorBidi" w:cstheme="majorBidi"/>
        </w:rPr>
        <w:t>.</w:t>
      </w:r>
    </w:p>
    <w:p w:rsidR="002A659F" w:rsidRDefault="00BE5E90">
      <w:pPr>
        <w:pStyle w:val="BodyText"/>
        <w:numPr>
          <w:ilvl w:val="0"/>
          <w:numId w:val="5"/>
        </w:numPr>
        <w:spacing w:line="360" w:lineRule="auto"/>
        <w:rPr>
          <w:rFonts w:asciiTheme="majorBidi" w:hAnsiTheme="majorBidi" w:cstheme="majorBidi"/>
          <w:b/>
          <w:bCs/>
          <w:w w:val="100"/>
          <w:sz w:val="28"/>
          <w:szCs w:val="28"/>
        </w:rPr>
      </w:pPr>
      <w:r>
        <w:rPr>
          <w:rFonts w:asciiTheme="majorBidi" w:hAnsiTheme="majorBidi" w:cstheme="majorBidi"/>
          <w:b/>
          <w:bCs/>
          <w:w w:val="100"/>
          <w:sz w:val="28"/>
          <w:szCs w:val="28"/>
        </w:rPr>
        <w:t xml:space="preserve"> Enoncé de l’exercice :</w:t>
      </w:r>
    </w:p>
    <w:p w:rsidR="002A659F" w:rsidRDefault="00BE5E90">
      <w:pPr>
        <w:spacing w:line="360" w:lineRule="auto"/>
        <w:jc w:val="both"/>
        <w:rPr>
          <w:rFonts w:asciiTheme="majorBidi" w:hAnsiTheme="majorBidi" w:cstheme="majorBidi"/>
          <w:w w:val="110"/>
          <w:sz w:val="24"/>
          <w:szCs w:val="24"/>
        </w:rPr>
      </w:pPr>
      <w:r>
        <w:rPr>
          <w:rFonts w:asciiTheme="majorBidi" w:hAnsiTheme="majorBidi" w:cstheme="majorBidi"/>
          <w:w w:val="110"/>
          <w:sz w:val="24"/>
          <w:szCs w:val="24"/>
        </w:rPr>
        <w:t>Dans ce TP, vous êtes invités à concevoir un schéma multidimensionnel et mettre en place un entrepôt de données pour le compte du magasin de gros.</w:t>
      </w:r>
    </w:p>
    <w:p w:rsidR="002A659F" w:rsidRDefault="00BE5E90">
      <w:pPr>
        <w:spacing w:line="360" w:lineRule="auto"/>
        <w:jc w:val="both"/>
        <w:rPr>
          <w:rFonts w:asciiTheme="majorBidi" w:hAnsiTheme="majorBidi" w:cstheme="majorBidi"/>
          <w:bCs/>
          <w:sz w:val="24"/>
          <w:szCs w:val="24"/>
        </w:rPr>
      </w:pPr>
      <w:r>
        <w:rPr>
          <w:rFonts w:asciiTheme="majorBidi" w:hAnsiTheme="majorBidi" w:cstheme="majorBidi"/>
          <w:bCs/>
          <w:sz w:val="24"/>
          <w:szCs w:val="24"/>
        </w:rPr>
        <w:t>La base de données Source est constituée des tables et relations suivantes :</w:t>
      </w:r>
    </w:p>
    <w:p w:rsidR="002A659F" w:rsidRDefault="00BE5E90">
      <w:pPr>
        <w:spacing w:line="360" w:lineRule="auto"/>
        <w:jc w:val="center"/>
      </w:pPr>
      <w:r>
        <w:rPr>
          <w:noProof/>
          <w:lang w:eastAsia="fr-FR"/>
        </w:rPr>
        <w:lastRenderedPageBreak/>
        <w:drawing>
          <wp:inline distT="0" distB="0" distL="114300" distR="114300">
            <wp:extent cx="5272405" cy="3060065"/>
            <wp:effectExtent l="15875" t="15875" r="76200" b="7874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pic:cNvPicPr>
                  </pic:nvPicPr>
                  <pic:blipFill>
                    <a:blip r:embed="rId10"/>
                    <a:stretch>
                      <a:fillRect/>
                    </a:stretch>
                  </pic:blipFill>
                  <pic:spPr>
                    <a:xfrm>
                      <a:off x="0" y="0"/>
                      <a:ext cx="5272405" cy="306006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Caption"/>
        <w:spacing w:line="360" w:lineRule="auto"/>
        <w:jc w:val="center"/>
        <w:rPr>
          <w:rFonts w:ascii="Times New Roman" w:hAnsi="Times New Roman" w:cs="Times New Roman"/>
        </w:rPr>
      </w:pPr>
      <w:r>
        <w:t xml:space="preserve">Figure </w:t>
      </w:r>
      <w:fldSimple w:instr=" SEQ Figure \* ARABIC ">
        <w:r>
          <w:t>1</w:t>
        </w:r>
      </w:fldSimple>
      <w:r>
        <w:t xml:space="preserve">  </w:t>
      </w:r>
      <w:r>
        <w:rPr>
          <w:rFonts w:ascii="Times New Roman" w:hAnsi="Times New Roman" w:cs="Times New Roman"/>
        </w:rPr>
        <w:t>Schéma relationnel de la base de données source</w:t>
      </w:r>
    </w:p>
    <w:p w:rsidR="002A659F" w:rsidRDefault="00BE5E90">
      <w:pPr>
        <w:tabs>
          <w:tab w:val="left" w:pos="3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Nous désirons créer l’entrepôt de données permettant d’effectuer l’analyse des ventes réalisées auprès des clients d’un </w:t>
      </w:r>
      <w:r>
        <w:rPr>
          <w:rFonts w:asciiTheme="majorBidi" w:hAnsiTheme="majorBidi" w:cstheme="majorBidi"/>
          <w:w w:val="110"/>
          <w:sz w:val="24"/>
          <w:szCs w:val="24"/>
        </w:rPr>
        <w:t>magasin de gros</w:t>
      </w:r>
      <w:r>
        <w:rPr>
          <w:rFonts w:ascii="Times New Roman" w:hAnsi="Times New Roman" w:cs="Times New Roman"/>
          <w:bCs/>
          <w:sz w:val="24"/>
          <w:szCs w:val="24"/>
        </w:rPr>
        <w:t>. Plus précisément, pour chaque vente de produit à un client, nous souhaitons disposer les critères d’analyse suivants :</w:t>
      </w:r>
    </w:p>
    <w:p w:rsidR="002A659F" w:rsidRDefault="00BE5E90">
      <w:pPr>
        <w:numPr>
          <w:ilvl w:val="0"/>
          <w:numId w:val="6"/>
        </w:numPr>
        <w:spacing w:line="0" w:lineRule="atLeast"/>
        <w:rPr>
          <w:rFonts w:asciiTheme="majorBidi" w:hAnsiTheme="majorBidi" w:cstheme="majorBidi"/>
          <w:bCs/>
          <w:sz w:val="24"/>
          <w:szCs w:val="24"/>
        </w:rPr>
      </w:pPr>
      <w:r>
        <w:rPr>
          <w:rFonts w:asciiTheme="majorBidi" w:hAnsiTheme="majorBidi" w:cstheme="majorBidi"/>
          <w:bCs/>
          <w:sz w:val="24"/>
          <w:szCs w:val="24"/>
        </w:rPr>
        <w:t xml:space="preserve">Le montant Brut de vente par </w:t>
      </w:r>
      <w:r>
        <w:rPr>
          <w:rFonts w:asciiTheme="majorBidi" w:hAnsiTheme="majorBidi" w:cstheme="majorBidi"/>
          <w:bCs/>
          <w:i/>
          <w:iCs/>
          <w:sz w:val="24"/>
          <w:szCs w:val="24"/>
        </w:rPr>
        <w:t>client</w:t>
      </w:r>
      <w:r>
        <w:rPr>
          <w:rFonts w:asciiTheme="majorBidi" w:hAnsiTheme="majorBidi" w:cstheme="majorBidi"/>
          <w:bCs/>
          <w:sz w:val="24"/>
          <w:szCs w:val="24"/>
        </w:rPr>
        <w:t xml:space="preserve">, par </w:t>
      </w:r>
      <w:r>
        <w:rPr>
          <w:rFonts w:asciiTheme="majorBidi" w:hAnsiTheme="majorBidi" w:cstheme="majorBidi"/>
          <w:bCs/>
          <w:i/>
          <w:iCs/>
          <w:sz w:val="24"/>
          <w:szCs w:val="24"/>
        </w:rPr>
        <w:t xml:space="preserve">article </w:t>
      </w:r>
      <w:r>
        <w:rPr>
          <w:rFonts w:asciiTheme="majorBidi" w:hAnsiTheme="majorBidi" w:cstheme="majorBidi"/>
          <w:bCs/>
          <w:sz w:val="24"/>
          <w:szCs w:val="24"/>
        </w:rPr>
        <w:t xml:space="preserve">et par </w:t>
      </w:r>
      <w:r>
        <w:rPr>
          <w:rFonts w:asciiTheme="majorBidi" w:hAnsiTheme="majorBidi" w:cstheme="majorBidi"/>
          <w:bCs/>
          <w:i/>
          <w:iCs/>
          <w:sz w:val="24"/>
          <w:szCs w:val="24"/>
        </w:rPr>
        <w:t>jour</w:t>
      </w:r>
      <w:r w:rsidRPr="00E078A1">
        <w:rPr>
          <w:rFonts w:asciiTheme="majorBidi" w:hAnsiTheme="majorBidi" w:cstheme="majorBidi"/>
          <w:bCs/>
          <w:sz w:val="24"/>
          <w:szCs w:val="24"/>
        </w:rPr>
        <w:t>.</w:t>
      </w:r>
    </w:p>
    <w:p w:rsidR="002A659F" w:rsidRDefault="00BE5E90">
      <w:pPr>
        <w:numPr>
          <w:ilvl w:val="0"/>
          <w:numId w:val="6"/>
        </w:numPr>
        <w:spacing w:line="0" w:lineRule="atLeast"/>
        <w:rPr>
          <w:rFonts w:asciiTheme="majorBidi" w:hAnsiTheme="majorBidi" w:cstheme="majorBidi"/>
          <w:bCs/>
          <w:sz w:val="24"/>
          <w:szCs w:val="24"/>
        </w:rPr>
      </w:pPr>
      <w:r>
        <w:rPr>
          <w:rFonts w:asciiTheme="majorBidi" w:hAnsiTheme="majorBidi" w:cstheme="majorBidi"/>
          <w:bCs/>
          <w:sz w:val="24"/>
          <w:szCs w:val="24"/>
        </w:rPr>
        <w:t>La quantité de produits (nombre d’exemplaires) vendue.</w:t>
      </w:r>
    </w:p>
    <w:p w:rsidR="002A659F" w:rsidRDefault="00BE5E90">
      <w:pPr>
        <w:numPr>
          <w:ilvl w:val="0"/>
          <w:numId w:val="6"/>
        </w:numPr>
        <w:spacing w:line="0" w:lineRule="atLeast"/>
        <w:rPr>
          <w:rFonts w:asciiTheme="majorBidi" w:hAnsiTheme="majorBidi" w:cstheme="majorBidi"/>
          <w:bCs/>
          <w:sz w:val="24"/>
          <w:szCs w:val="24"/>
        </w:rPr>
      </w:pPr>
      <w:r>
        <w:rPr>
          <w:rFonts w:asciiTheme="majorBidi" w:hAnsiTheme="majorBidi" w:cstheme="majorBidi"/>
          <w:bCs/>
          <w:sz w:val="24"/>
          <w:szCs w:val="24"/>
        </w:rPr>
        <w:t>Le montant de remise par article.</w:t>
      </w:r>
    </w:p>
    <w:p w:rsidR="002A659F" w:rsidRDefault="00BE5E90">
      <w:pPr>
        <w:spacing w:line="360" w:lineRule="auto"/>
        <w:rPr>
          <w:rFonts w:asciiTheme="majorBidi" w:hAnsiTheme="majorBidi" w:cstheme="majorBidi"/>
          <w:bCs/>
          <w:sz w:val="24"/>
          <w:szCs w:val="24"/>
        </w:rPr>
      </w:pPr>
      <w:r>
        <w:rPr>
          <w:rFonts w:asciiTheme="majorBidi" w:hAnsiTheme="majorBidi" w:cstheme="majorBidi"/>
          <w:bCs/>
          <w:sz w:val="24"/>
          <w:szCs w:val="24"/>
        </w:rPr>
        <w:t>Cette analyse devra s’effectuer selon un ensemble d’axes d’analyse</w:t>
      </w:r>
      <w:r w:rsidR="00E078A1">
        <w:rPr>
          <w:rFonts w:asciiTheme="majorBidi" w:hAnsiTheme="majorBidi" w:cstheme="majorBidi"/>
          <w:bCs/>
          <w:sz w:val="24"/>
          <w:szCs w:val="24"/>
        </w:rPr>
        <w:t xml:space="preserve"> </w:t>
      </w:r>
      <w:r>
        <w:rPr>
          <w:rFonts w:asciiTheme="majorBidi" w:hAnsiTheme="majorBidi" w:cstheme="majorBidi"/>
          <w:bCs/>
          <w:sz w:val="24"/>
          <w:szCs w:val="24"/>
        </w:rPr>
        <w:t>:</w:t>
      </w:r>
    </w:p>
    <w:p w:rsidR="002A659F" w:rsidRDefault="00BE5E90">
      <w:pPr>
        <w:numPr>
          <w:ilvl w:val="0"/>
          <w:numId w:val="7"/>
        </w:numPr>
        <w:spacing w:line="0" w:lineRule="atLeast"/>
        <w:jc w:val="both"/>
        <w:rPr>
          <w:rFonts w:asciiTheme="majorBidi" w:hAnsiTheme="majorBidi" w:cstheme="majorBidi"/>
          <w:bCs/>
          <w:sz w:val="24"/>
          <w:szCs w:val="24"/>
        </w:rPr>
      </w:pPr>
      <w:r>
        <w:rPr>
          <w:rFonts w:asciiTheme="majorBidi" w:hAnsiTheme="majorBidi" w:cstheme="majorBidi"/>
          <w:bCs/>
          <w:sz w:val="24"/>
          <w:szCs w:val="24"/>
        </w:rPr>
        <w:t xml:space="preserve">L’axe </w:t>
      </w:r>
      <w:r>
        <w:rPr>
          <w:rFonts w:asciiTheme="majorBidi" w:hAnsiTheme="majorBidi" w:cstheme="majorBidi"/>
          <w:bCs/>
          <w:i/>
          <w:iCs/>
          <w:sz w:val="24"/>
          <w:szCs w:val="24"/>
        </w:rPr>
        <w:t xml:space="preserve">D_Date </w:t>
      </w:r>
      <w:r>
        <w:rPr>
          <w:rFonts w:asciiTheme="majorBidi" w:hAnsiTheme="majorBidi" w:cstheme="majorBidi"/>
          <w:bCs/>
          <w:sz w:val="24"/>
          <w:szCs w:val="24"/>
        </w:rPr>
        <w:t>regroupant les dates des ventes (sous forme d’une hiérarchie).</w:t>
      </w:r>
    </w:p>
    <w:p w:rsidR="002A659F" w:rsidRDefault="00BE5E90">
      <w:pPr>
        <w:numPr>
          <w:ilvl w:val="0"/>
          <w:numId w:val="7"/>
        </w:numPr>
        <w:spacing w:line="360" w:lineRule="auto"/>
        <w:jc w:val="both"/>
        <w:rPr>
          <w:rFonts w:asciiTheme="majorBidi" w:hAnsiTheme="majorBidi" w:cstheme="majorBidi"/>
          <w:bCs/>
          <w:sz w:val="24"/>
          <w:szCs w:val="24"/>
        </w:rPr>
      </w:pPr>
      <w:r>
        <w:rPr>
          <w:rFonts w:asciiTheme="majorBidi" w:hAnsiTheme="majorBidi" w:cstheme="majorBidi"/>
          <w:bCs/>
          <w:sz w:val="24"/>
          <w:szCs w:val="24"/>
        </w:rPr>
        <w:t xml:space="preserve">L’axe </w:t>
      </w:r>
      <w:r>
        <w:rPr>
          <w:rFonts w:asciiTheme="majorBidi" w:hAnsiTheme="majorBidi" w:cstheme="majorBidi"/>
          <w:bCs/>
          <w:i/>
          <w:iCs/>
          <w:sz w:val="24"/>
          <w:szCs w:val="24"/>
        </w:rPr>
        <w:t>D_Article</w:t>
      </w:r>
      <w:r>
        <w:rPr>
          <w:rFonts w:asciiTheme="majorBidi" w:hAnsiTheme="majorBidi" w:cstheme="majorBidi"/>
          <w:bCs/>
          <w:sz w:val="24"/>
          <w:szCs w:val="24"/>
        </w:rPr>
        <w:t xml:space="preserve"> regroupant la désignation, la catégorie, les sous catégories et la marque des différents articles.</w:t>
      </w:r>
    </w:p>
    <w:p w:rsidR="002A659F" w:rsidRDefault="00BE5E90">
      <w:pPr>
        <w:numPr>
          <w:ilvl w:val="0"/>
          <w:numId w:val="7"/>
        </w:numPr>
        <w:spacing w:line="360" w:lineRule="auto"/>
        <w:jc w:val="both"/>
        <w:rPr>
          <w:rFonts w:asciiTheme="majorBidi" w:hAnsiTheme="majorBidi" w:cstheme="majorBidi"/>
          <w:bCs/>
          <w:sz w:val="24"/>
          <w:szCs w:val="24"/>
        </w:rPr>
      </w:pPr>
      <w:r>
        <w:rPr>
          <w:rFonts w:asciiTheme="majorBidi" w:hAnsiTheme="majorBidi" w:cstheme="majorBidi"/>
          <w:bCs/>
          <w:sz w:val="24"/>
          <w:szCs w:val="24"/>
        </w:rPr>
        <w:t xml:space="preserve">L’axe </w:t>
      </w:r>
      <w:r>
        <w:rPr>
          <w:rFonts w:asciiTheme="majorBidi" w:hAnsiTheme="majorBidi" w:cstheme="majorBidi"/>
          <w:bCs/>
          <w:i/>
          <w:iCs/>
          <w:sz w:val="24"/>
          <w:szCs w:val="24"/>
        </w:rPr>
        <w:t xml:space="preserve">D_Client </w:t>
      </w:r>
      <w:r>
        <w:rPr>
          <w:rFonts w:asciiTheme="majorBidi" w:hAnsiTheme="majorBidi" w:cstheme="majorBidi"/>
          <w:bCs/>
          <w:sz w:val="24"/>
          <w:szCs w:val="24"/>
        </w:rPr>
        <w:t>regroupant les clients par raison sociale, par famille et par pays.</w:t>
      </w:r>
    </w:p>
    <w:p w:rsidR="002A659F" w:rsidRDefault="00BE5E90">
      <w:pPr>
        <w:numPr>
          <w:ilvl w:val="0"/>
          <w:numId w:val="7"/>
        </w:numPr>
        <w:spacing w:line="0" w:lineRule="atLeast"/>
        <w:jc w:val="both"/>
        <w:rPr>
          <w:rFonts w:asciiTheme="majorBidi" w:hAnsiTheme="majorBidi" w:cstheme="majorBidi"/>
          <w:bCs/>
          <w:sz w:val="24"/>
          <w:szCs w:val="24"/>
        </w:rPr>
      </w:pPr>
      <w:r>
        <w:rPr>
          <w:rFonts w:asciiTheme="majorBidi" w:hAnsiTheme="majorBidi" w:cstheme="majorBidi"/>
          <w:bCs/>
          <w:sz w:val="24"/>
          <w:szCs w:val="24"/>
        </w:rPr>
        <w:t xml:space="preserve">L’axe </w:t>
      </w:r>
      <w:r>
        <w:rPr>
          <w:rFonts w:asciiTheme="majorBidi" w:hAnsiTheme="majorBidi" w:cstheme="majorBidi"/>
          <w:bCs/>
          <w:i/>
          <w:iCs/>
          <w:sz w:val="24"/>
          <w:szCs w:val="24"/>
        </w:rPr>
        <w:t>D_Magasin</w:t>
      </w:r>
      <w:r>
        <w:rPr>
          <w:rFonts w:asciiTheme="majorBidi" w:hAnsiTheme="majorBidi" w:cstheme="majorBidi"/>
          <w:bCs/>
          <w:sz w:val="24"/>
          <w:szCs w:val="24"/>
        </w:rPr>
        <w:t xml:space="preserve"> regroupant les magasins de vente.</w:t>
      </w:r>
    </w:p>
    <w:p w:rsidR="002A659F" w:rsidRDefault="002A659F">
      <w:pPr>
        <w:tabs>
          <w:tab w:val="left" w:pos="360"/>
        </w:tabs>
        <w:spacing w:line="360" w:lineRule="auto"/>
        <w:jc w:val="both"/>
        <w:rPr>
          <w:rFonts w:ascii="Times New Roman" w:hAnsi="Times New Roman" w:cs="Times New Roman"/>
          <w:bCs/>
          <w:sz w:val="24"/>
          <w:szCs w:val="24"/>
        </w:rPr>
      </w:pPr>
    </w:p>
    <w:p w:rsidR="002A659F" w:rsidRDefault="00BE5E90">
      <w:pPr>
        <w:spacing w:line="360" w:lineRule="auto"/>
        <w:jc w:val="center"/>
        <w:rPr>
          <w:iCs/>
        </w:rPr>
      </w:pPr>
      <w:r>
        <w:rPr>
          <w:iCs/>
          <w:noProof/>
          <w:lang w:eastAsia="fr-FR"/>
        </w:rPr>
        <w:lastRenderedPageBreak/>
        <w:drawing>
          <wp:inline distT="0" distB="0" distL="0" distR="0">
            <wp:extent cx="5814060" cy="3622040"/>
            <wp:effectExtent l="15875" t="15875" r="83185" b="80645"/>
            <wp:docPr id="1426944" name="Picture 142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44" name="Picture 1426944"/>
                    <pic:cNvPicPr>
                      <a:picLocks noChangeAspect="1"/>
                    </pic:cNvPicPr>
                  </pic:nvPicPr>
                  <pic:blipFill>
                    <a:blip r:embed="rId11"/>
                    <a:stretch>
                      <a:fillRect/>
                    </a:stretch>
                  </pic:blipFill>
                  <pic:spPr>
                    <a:xfrm>
                      <a:off x="0" y="0"/>
                      <a:ext cx="5814060" cy="3622040"/>
                    </a:xfrm>
                    <a:prstGeom prst="rect">
                      <a:avLst/>
                    </a:prstGeom>
                    <a:effectLst>
                      <a:outerShdw blurRad="50800" dist="38100" dir="2700000" algn="tl" rotWithShape="0">
                        <a:prstClr val="black">
                          <a:alpha val="40000"/>
                        </a:prstClr>
                      </a:outerShdw>
                    </a:effectLst>
                  </pic:spPr>
                </pic:pic>
              </a:graphicData>
            </a:graphic>
          </wp:inline>
        </w:drawing>
      </w:r>
    </w:p>
    <w:p w:rsidR="002A659F" w:rsidRDefault="00BE5E90">
      <w:pPr>
        <w:pStyle w:val="Caption"/>
        <w:spacing w:line="360" w:lineRule="auto"/>
        <w:jc w:val="center"/>
        <w:rPr>
          <w:rFonts w:ascii="Times New Roman" w:hAnsi="Times New Roman" w:cs="Times New Roman"/>
          <w:iCs/>
        </w:rPr>
      </w:pPr>
      <w:r>
        <w:t xml:space="preserve">Figure </w:t>
      </w:r>
      <w:fldSimple w:instr=" SEQ Figure \* ARABIC ">
        <w:r>
          <w:t>2</w:t>
        </w:r>
      </w:fldSimple>
      <w:r>
        <w:t xml:space="preserve">  </w:t>
      </w:r>
      <w:r>
        <w:rPr>
          <w:rFonts w:ascii="Times New Roman" w:hAnsi="Times New Roman" w:cs="Times New Roman"/>
          <w:iCs/>
        </w:rPr>
        <w:t>Schéma en étoile de l’entrepôt de données conçu</w:t>
      </w:r>
    </w:p>
    <w:p w:rsidR="002A659F" w:rsidRDefault="002A659F">
      <w:pPr>
        <w:rPr>
          <w:rFonts w:asciiTheme="majorBidi" w:hAnsiTheme="majorBidi" w:cstheme="majorBidi"/>
          <w:b/>
          <w:bCs/>
          <w:sz w:val="28"/>
          <w:szCs w:val="28"/>
        </w:rPr>
      </w:pPr>
    </w:p>
    <w:p w:rsidR="002A659F" w:rsidRDefault="00BE5E90">
      <w:pPr>
        <w:pStyle w:val="Titre11"/>
        <w:numPr>
          <w:ilvl w:val="0"/>
          <w:numId w:val="8"/>
        </w:numPr>
        <w:rPr>
          <w:rFonts w:asciiTheme="majorBidi" w:hAnsiTheme="majorBidi" w:cstheme="majorBidi"/>
          <w:bCs/>
          <w:caps w:val="0"/>
        </w:rPr>
      </w:pPr>
      <w:r>
        <w:rPr>
          <w:rFonts w:asciiTheme="majorBidi" w:hAnsiTheme="majorBidi" w:cstheme="majorBidi"/>
          <w:bCs/>
          <w:caps w:val="0"/>
        </w:rPr>
        <w:t>Installations nécessaires:</w:t>
      </w:r>
    </w:p>
    <w:p w:rsidR="002A659F" w:rsidRDefault="00BE5E90">
      <w:pPr>
        <w:pStyle w:val="BodyText"/>
        <w:spacing w:line="360" w:lineRule="auto"/>
        <w:rPr>
          <w:rFonts w:asciiTheme="majorBidi" w:hAnsiTheme="majorBidi" w:cstheme="majorBidi"/>
        </w:rPr>
      </w:pPr>
      <w:r>
        <w:rPr>
          <w:rFonts w:asciiTheme="majorBidi" w:hAnsiTheme="majorBidi" w:cstheme="majorBidi"/>
        </w:rPr>
        <w:t>Nous avons besoin d’installer 2 outils :</w:t>
      </w:r>
    </w:p>
    <w:p w:rsidR="002A659F" w:rsidRDefault="00BE5E90">
      <w:pPr>
        <w:pStyle w:val="BodyText"/>
        <w:numPr>
          <w:ilvl w:val="0"/>
          <w:numId w:val="9"/>
        </w:numPr>
        <w:spacing w:line="360" w:lineRule="auto"/>
        <w:rPr>
          <w:rFonts w:asciiTheme="majorBidi" w:hAnsiTheme="majorBidi" w:cstheme="majorBidi"/>
        </w:rPr>
      </w:pPr>
      <w:r>
        <w:rPr>
          <w:rFonts w:asciiTheme="majorBidi" w:hAnsiTheme="majorBidi" w:cstheme="majorBidi"/>
        </w:rPr>
        <w:t>SQL Server 2019 : plusieurs composants doivent être installés :</w:t>
      </w:r>
    </w:p>
    <w:p w:rsidR="002A659F" w:rsidRDefault="00BE5E90">
      <w:pPr>
        <w:pStyle w:val="BodyText"/>
        <w:numPr>
          <w:ilvl w:val="0"/>
          <w:numId w:val="10"/>
        </w:numPr>
        <w:spacing w:line="360" w:lineRule="auto"/>
        <w:rPr>
          <w:rFonts w:asciiTheme="majorBidi" w:hAnsiTheme="majorBidi" w:cstheme="majorBidi"/>
        </w:rPr>
      </w:pPr>
      <w:r>
        <w:rPr>
          <w:rFonts w:asciiTheme="majorBidi" w:hAnsiTheme="majorBidi" w:cstheme="majorBidi"/>
        </w:rPr>
        <w:t>SQL Integration Services.</w:t>
      </w:r>
    </w:p>
    <w:p w:rsidR="002A659F" w:rsidRDefault="00BE5E90">
      <w:pPr>
        <w:pStyle w:val="BodyText"/>
        <w:numPr>
          <w:ilvl w:val="0"/>
          <w:numId w:val="10"/>
        </w:numPr>
        <w:spacing w:line="360" w:lineRule="auto"/>
        <w:rPr>
          <w:rFonts w:asciiTheme="majorBidi" w:hAnsiTheme="majorBidi" w:cstheme="majorBidi"/>
        </w:rPr>
      </w:pPr>
      <w:r>
        <w:rPr>
          <w:rFonts w:asciiTheme="majorBidi" w:hAnsiTheme="majorBidi" w:cstheme="majorBidi"/>
        </w:rPr>
        <w:t>SQL Analyses Services.</w:t>
      </w:r>
    </w:p>
    <w:p w:rsidR="002A659F" w:rsidRDefault="00BE5E90">
      <w:pPr>
        <w:pStyle w:val="BodyText"/>
        <w:numPr>
          <w:ilvl w:val="0"/>
          <w:numId w:val="10"/>
        </w:numPr>
        <w:spacing w:line="360" w:lineRule="auto"/>
        <w:rPr>
          <w:rFonts w:asciiTheme="majorBidi" w:hAnsiTheme="majorBidi" w:cstheme="majorBidi"/>
        </w:rPr>
      </w:pPr>
      <w:r>
        <w:rPr>
          <w:rFonts w:asciiTheme="majorBidi" w:hAnsiTheme="majorBidi" w:cstheme="majorBidi"/>
        </w:rPr>
        <w:t>MS Server  Management.</w:t>
      </w:r>
    </w:p>
    <w:p w:rsidR="002A659F" w:rsidRDefault="00BE5E90">
      <w:pPr>
        <w:pStyle w:val="BodyText"/>
        <w:numPr>
          <w:ilvl w:val="0"/>
          <w:numId w:val="11"/>
        </w:numPr>
        <w:spacing w:line="360" w:lineRule="auto"/>
        <w:rPr>
          <w:rFonts w:asciiTheme="majorBidi" w:hAnsiTheme="majorBidi" w:cstheme="majorBidi"/>
        </w:rPr>
      </w:pPr>
      <w:r>
        <w:rPr>
          <w:rFonts w:asciiTheme="majorBidi" w:hAnsiTheme="majorBidi" w:cstheme="majorBidi"/>
        </w:rPr>
        <w:t>Visual Studio 2019 : deux extensions doivent être ajoutées :</w:t>
      </w:r>
    </w:p>
    <w:p w:rsidR="002A659F" w:rsidRDefault="00BE5E90">
      <w:pPr>
        <w:pStyle w:val="BodyText"/>
        <w:numPr>
          <w:ilvl w:val="0"/>
          <w:numId w:val="12"/>
        </w:numPr>
        <w:spacing w:line="360" w:lineRule="auto"/>
        <w:rPr>
          <w:rFonts w:asciiTheme="majorBidi" w:hAnsiTheme="majorBidi" w:cstheme="majorBidi"/>
        </w:rPr>
      </w:pPr>
      <w:r>
        <w:rPr>
          <w:rFonts w:asciiTheme="majorBidi" w:hAnsiTheme="majorBidi" w:cstheme="majorBidi"/>
        </w:rPr>
        <w:t>SQL Server Integration Services projects.</w:t>
      </w:r>
    </w:p>
    <w:p w:rsidR="002A659F" w:rsidRDefault="00BE5E90">
      <w:pPr>
        <w:pStyle w:val="BodyText"/>
        <w:numPr>
          <w:ilvl w:val="0"/>
          <w:numId w:val="12"/>
        </w:numPr>
        <w:spacing w:line="360" w:lineRule="auto"/>
        <w:rPr>
          <w:rFonts w:asciiTheme="majorBidi" w:hAnsiTheme="majorBidi" w:cstheme="majorBidi"/>
        </w:rPr>
      </w:pPr>
      <w:r>
        <w:rPr>
          <w:rFonts w:asciiTheme="majorBidi" w:hAnsiTheme="majorBidi" w:cstheme="majorBidi"/>
        </w:rPr>
        <w:t xml:space="preserve">Microsoft Analysis Services Projects. </w:t>
      </w:r>
    </w:p>
    <w:p w:rsidR="002A659F" w:rsidRDefault="00BE5E90">
      <w:pPr>
        <w:numPr>
          <w:ilvl w:val="0"/>
          <w:numId w:val="13"/>
        </w:numPr>
        <w:spacing w:before="197"/>
        <w:rPr>
          <w:rFonts w:asciiTheme="majorBidi" w:hAnsiTheme="majorBidi" w:cstheme="majorBidi"/>
          <w:sz w:val="24"/>
          <w:szCs w:val="24"/>
        </w:rPr>
      </w:pPr>
      <w:r>
        <w:rPr>
          <w:rFonts w:ascii="Times New Roman" w:hAnsi="Times New Roman" w:cs="Times New Roman"/>
          <w:sz w:val="24"/>
        </w:rPr>
        <w:t xml:space="preserve">Ouvrir </w:t>
      </w:r>
      <w:r>
        <w:rPr>
          <w:rFonts w:ascii="Times New Roman" w:hAnsi="Times New Roman" w:cs="Times New Roman"/>
          <w:b/>
          <w:sz w:val="24"/>
        </w:rPr>
        <w:t>« SQL Server Management Studio »</w:t>
      </w:r>
    </w:p>
    <w:p w:rsidR="002A659F" w:rsidRDefault="00E078A1">
      <w:pPr>
        <w:jc w:val="center"/>
        <w:rPr>
          <w:rFonts w:asciiTheme="majorBidi" w:hAnsiTheme="majorBidi" w:cstheme="majorBidi"/>
          <w:b/>
          <w:bCs/>
          <w:sz w:val="28"/>
          <w:szCs w:val="28"/>
        </w:rPr>
      </w:pPr>
      <w:r>
        <w:rPr>
          <w:noProof/>
          <w:lang w:eastAsia="fr-FR"/>
        </w:rPr>
        <w:lastRenderedPageBreak/>
        <w:drawing>
          <wp:anchor distT="0" distB="0" distL="114300" distR="114300" simplePos="0" relativeHeight="251659264" behindDoc="0" locked="0" layoutInCell="1" allowOverlap="1">
            <wp:simplePos x="0" y="0"/>
            <wp:positionH relativeFrom="column">
              <wp:posOffset>2171700</wp:posOffset>
            </wp:positionH>
            <wp:positionV relativeFrom="paragraph">
              <wp:posOffset>144145</wp:posOffset>
            </wp:positionV>
            <wp:extent cx="1983105" cy="3399155"/>
            <wp:effectExtent l="38100" t="38100" r="93345" b="86995"/>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1983105" cy="3399155"/>
                    </a:xfrm>
                    <a:prstGeom prst="rect">
                      <a:avLst/>
                    </a:prstGeom>
                    <a:noFill/>
                    <a:ln>
                      <a:noFill/>
                    </a:ln>
                    <a:effectLst>
                      <a:outerShdw blurRad="50800" dist="38100" dir="2700000" algn="tl" rotWithShape="0">
                        <a:prstClr val="black">
                          <a:alpha val="40000"/>
                        </a:prstClr>
                      </a:outerShdw>
                    </a:effectLst>
                  </pic:spPr>
                </pic:pic>
              </a:graphicData>
            </a:graphic>
          </wp:anchor>
        </w:drawing>
      </w:r>
      <w:r w:rsidR="00BE5E90">
        <w:rPr>
          <w:noProof/>
          <w:lang w:eastAsia="fr-FR"/>
        </w:rPr>
        <w:drawing>
          <wp:inline distT="0" distB="0" distL="0" distR="0">
            <wp:extent cx="3182620" cy="1656080"/>
            <wp:effectExtent l="15875" t="15875" r="78105" b="80645"/>
            <wp:docPr id="1426985" name="Picture 142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5" name="Picture 1426985"/>
                    <pic:cNvPicPr>
                      <a:picLocks noChangeAspect="1"/>
                    </pic:cNvPicPr>
                  </pic:nvPicPr>
                  <pic:blipFill>
                    <a:blip r:embed="rId13"/>
                    <a:stretch>
                      <a:fillRect/>
                    </a:stretch>
                  </pic:blipFill>
                  <pic:spPr>
                    <a:xfrm>
                      <a:off x="0" y="0"/>
                      <a:ext cx="3182620" cy="1656080"/>
                    </a:xfrm>
                    <a:prstGeom prst="rect">
                      <a:avLst/>
                    </a:prstGeom>
                    <a:effectLst>
                      <a:outerShdw blurRad="50800" dist="38100" dir="2700000" algn="tl" rotWithShape="0">
                        <a:prstClr val="black">
                          <a:alpha val="40000"/>
                        </a:prstClr>
                      </a:outerShdw>
                    </a:effectLst>
                  </pic:spPr>
                </pic:pic>
              </a:graphicData>
            </a:graphic>
          </wp:inline>
        </w:drawing>
      </w:r>
    </w:p>
    <w:p w:rsidR="002A659F" w:rsidRDefault="00BE5E90">
      <w:pPr>
        <w:numPr>
          <w:ilvl w:val="0"/>
          <w:numId w:val="13"/>
        </w:numPr>
        <w:spacing w:line="360" w:lineRule="auto"/>
        <w:jc w:val="both"/>
        <w:rPr>
          <w:rFonts w:asciiTheme="majorBidi" w:hAnsiTheme="majorBidi" w:cstheme="majorBidi"/>
          <w:sz w:val="24"/>
          <w:szCs w:val="24"/>
        </w:rPr>
      </w:pPr>
      <w:r>
        <w:rPr>
          <w:rFonts w:asciiTheme="majorBidi" w:hAnsiTheme="majorBidi" w:cstheme="majorBidi"/>
          <w:b/>
          <w:bCs/>
          <w:sz w:val="28"/>
          <w:szCs w:val="28"/>
        </w:rPr>
        <w:t>Démarrage de Microsoft SQL Server Management Studio</w:t>
      </w:r>
      <w:r>
        <w:rPr>
          <w:rFonts w:asciiTheme="majorBidi" w:hAnsiTheme="majorBidi" w:cstheme="majorBidi"/>
          <w:sz w:val="28"/>
          <w:szCs w:val="28"/>
        </w:rPr>
        <w:t xml:space="preserve">. </w:t>
      </w:r>
      <w:r>
        <w:rPr>
          <w:rFonts w:asciiTheme="majorBidi" w:hAnsiTheme="majorBidi" w:cstheme="majorBidi"/>
          <w:sz w:val="24"/>
          <w:szCs w:val="24"/>
        </w:rPr>
        <w:t xml:space="preserve">        </w:t>
      </w:r>
    </w:p>
    <w:p w:rsidR="002A659F" w:rsidRDefault="00BE5E90">
      <w:pPr>
        <w:jc w:val="center"/>
        <w:rPr>
          <w:lang w:eastAsia="fr-FR"/>
        </w:rPr>
      </w:pPr>
      <w:r>
        <w:rPr>
          <w:noProof/>
          <w:lang w:eastAsia="fr-FR"/>
        </w:rPr>
        <w:lastRenderedPageBreak/>
        <w:drawing>
          <wp:inline distT="0" distB="0" distL="114300" distR="114300">
            <wp:extent cx="5769610" cy="3246120"/>
            <wp:effectExtent l="15875" t="15875" r="81915" b="755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5769610" cy="324612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BodyText"/>
        <w:spacing w:line="360" w:lineRule="auto"/>
        <w:rPr>
          <w:rFonts w:ascii="Times New Roman" w:hAnsi="Times New Roman" w:cs="Times New Roman"/>
        </w:rPr>
      </w:pPr>
      <w:r>
        <w:rPr>
          <w:rFonts w:ascii="Times New Roman" w:hAnsi="Times New Roman" w:cs="Times New Roman"/>
        </w:rPr>
        <w:t>Dans la fenêtre de connexion de SQL Server Man</w:t>
      </w:r>
      <w:r w:rsidR="00E078A1">
        <w:rPr>
          <w:rFonts w:ascii="Times New Roman" w:hAnsi="Times New Roman" w:cs="Times New Roman"/>
        </w:rPr>
        <w:t>agement nous allons introduire l</w:t>
      </w:r>
      <w:r>
        <w:rPr>
          <w:rFonts w:ascii="Times New Roman" w:hAnsi="Times New Roman" w:cs="Times New Roman"/>
        </w:rPr>
        <w:t>es informations nécessaires pour la connexion. Cette dernière peut être réalisée selon deux modules de connexion :</w:t>
      </w:r>
    </w:p>
    <w:p w:rsidR="002A659F" w:rsidRDefault="00BE5E90">
      <w:pPr>
        <w:pStyle w:val="ListParagraph"/>
        <w:numPr>
          <w:ilvl w:val="0"/>
          <w:numId w:val="14"/>
        </w:numPr>
        <w:jc w:val="both"/>
        <w:rPr>
          <w:rFonts w:ascii="Times New Roman" w:hAnsi="Times New Roman" w:cs="Times New Roman"/>
          <w:sz w:val="24"/>
          <w:szCs w:val="24"/>
        </w:rPr>
      </w:pPr>
      <w:r>
        <w:rPr>
          <w:rFonts w:ascii="Times New Roman" w:hAnsi="Times New Roman" w:cs="Times New Roman"/>
          <w:bCs/>
          <w:sz w:val="24"/>
          <w:szCs w:val="24"/>
        </w:rPr>
        <w:t>La</w:t>
      </w:r>
      <w:r>
        <w:rPr>
          <w:rFonts w:ascii="Times New Roman" w:hAnsi="Times New Roman" w:cs="Times New Roman"/>
          <w:b/>
          <w:sz w:val="24"/>
          <w:szCs w:val="24"/>
        </w:rPr>
        <w:t xml:space="preserve"> connexion windows </w:t>
      </w:r>
      <w:r>
        <w:rPr>
          <w:rFonts w:ascii="Times New Roman" w:hAnsi="Times New Roman" w:cs="Times New Roman"/>
          <w:sz w:val="24"/>
          <w:szCs w:val="24"/>
        </w:rPr>
        <w:t>: qui utilise le compte connecté de</w:t>
      </w:r>
      <w:r>
        <w:rPr>
          <w:rFonts w:ascii="Times New Roman" w:hAnsi="Times New Roman" w:cs="Times New Roman"/>
          <w:spacing w:val="-2"/>
          <w:sz w:val="24"/>
          <w:szCs w:val="24"/>
        </w:rPr>
        <w:t xml:space="preserve"> </w:t>
      </w:r>
      <w:r>
        <w:rPr>
          <w:rFonts w:ascii="Times New Roman" w:hAnsi="Times New Roman" w:cs="Times New Roman"/>
          <w:sz w:val="24"/>
          <w:szCs w:val="24"/>
        </w:rPr>
        <w:t>Windows.</w:t>
      </w:r>
    </w:p>
    <w:p w:rsidR="002A659F" w:rsidRDefault="00BE5E9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w:t>
      </w:r>
      <w:r>
        <w:rPr>
          <w:rFonts w:ascii="Times New Roman" w:hAnsi="Times New Roman" w:cs="Times New Roman"/>
          <w:b/>
          <w:bCs/>
          <w:sz w:val="24"/>
          <w:szCs w:val="24"/>
        </w:rPr>
        <w:t>connexion SQL Server</w:t>
      </w:r>
      <w:r>
        <w:rPr>
          <w:rFonts w:ascii="Times New Roman" w:hAnsi="Times New Roman" w:cs="Times New Roman"/>
          <w:sz w:val="24"/>
          <w:szCs w:val="24"/>
        </w:rPr>
        <w:t xml:space="preserve"> : bas</w:t>
      </w:r>
      <w:r w:rsidR="00E078A1">
        <w:rPr>
          <w:rFonts w:ascii="Times New Roman" w:hAnsi="Times New Roman" w:cs="Times New Roman"/>
          <w:sz w:val="24"/>
          <w:szCs w:val="24"/>
        </w:rPr>
        <w:t>ée sur un l</w:t>
      </w:r>
      <w:r>
        <w:rPr>
          <w:rFonts w:ascii="Times New Roman" w:hAnsi="Times New Roman" w:cs="Times New Roman"/>
          <w:sz w:val="24"/>
          <w:szCs w:val="24"/>
        </w:rPr>
        <w:t>ogin et un mot de passe.</w:t>
      </w:r>
    </w:p>
    <w:p w:rsidR="002A659F" w:rsidRDefault="00BE5E90">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 Server Name » écrire </w:t>
      </w:r>
      <w:r>
        <w:rPr>
          <w:rFonts w:ascii="Times New Roman" w:hAnsi="Times New Roman" w:cs="Times New Roman"/>
          <w:b/>
          <w:sz w:val="24"/>
          <w:szCs w:val="24"/>
        </w:rPr>
        <w:t xml:space="preserve">« (local) » </w:t>
      </w:r>
      <w:r>
        <w:rPr>
          <w:rFonts w:ascii="Times New Roman" w:hAnsi="Times New Roman" w:cs="Times New Roman"/>
          <w:sz w:val="24"/>
          <w:szCs w:val="24"/>
        </w:rPr>
        <w:t xml:space="preserve">ou </w:t>
      </w:r>
      <w:r>
        <w:rPr>
          <w:rFonts w:ascii="Times New Roman" w:hAnsi="Times New Roman" w:cs="Times New Roman"/>
          <w:b/>
          <w:sz w:val="24"/>
          <w:szCs w:val="24"/>
        </w:rPr>
        <w:t xml:space="preserve">« . » </w:t>
      </w:r>
      <w:r>
        <w:rPr>
          <w:rFonts w:ascii="Times New Roman" w:hAnsi="Times New Roman" w:cs="Times New Roman"/>
          <w:sz w:val="24"/>
          <w:szCs w:val="24"/>
        </w:rPr>
        <w:t>définissant le serveur local sur lequel SQL Server est</w:t>
      </w:r>
      <w:r>
        <w:rPr>
          <w:rFonts w:ascii="Times New Roman" w:hAnsi="Times New Roman" w:cs="Times New Roman"/>
          <w:spacing w:val="-1"/>
          <w:sz w:val="24"/>
          <w:szCs w:val="24"/>
        </w:rPr>
        <w:t xml:space="preserve"> </w:t>
      </w:r>
      <w:r>
        <w:rPr>
          <w:rFonts w:ascii="Times New Roman" w:hAnsi="Times New Roman" w:cs="Times New Roman"/>
          <w:sz w:val="24"/>
          <w:szCs w:val="24"/>
        </w:rPr>
        <w:t>connecté.</w:t>
      </w:r>
    </w:p>
    <w:p w:rsidR="002A659F" w:rsidRDefault="00BE5E90">
      <w:pPr>
        <w:pStyle w:val="ListParagraph"/>
        <w:numPr>
          <w:ilvl w:val="1"/>
          <w:numId w:val="15"/>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Dans « Connexion » écrire </w:t>
      </w:r>
      <w:r>
        <w:rPr>
          <w:rFonts w:ascii="Times New Roman" w:hAnsi="Times New Roman" w:cs="Times New Roman"/>
          <w:b/>
          <w:sz w:val="24"/>
          <w:szCs w:val="24"/>
        </w:rPr>
        <w:t>« sa</w:t>
      </w:r>
      <w:r>
        <w:rPr>
          <w:rFonts w:ascii="Times New Roman" w:hAnsi="Times New Roman" w:cs="Times New Roman"/>
          <w:b/>
          <w:spacing w:val="-1"/>
          <w:sz w:val="24"/>
          <w:szCs w:val="24"/>
        </w:rPr>
        <w:t xml:space="preserve"> </w:t>
      </w:r>
      <w:r>
        <w:rPr>
          <w:rFonts w:ascii="Times New Roman" w:hAnsi="Times New Roman" w:cs="Times New Roman"/>
          <w:b/>
          <w:sz w:val="24"/>
          <w:szCs w:val="24"/>
        </w:rPr>
        <w:t>»</w:t>
      </w:r>
      <w:r>
        <w:rPr>
          <w:rFonts w:ascii="Times New Roman" w:hAnsi="Times New Roman" w:cs="Times New Roman"/>
          <w:bCs/>
          <w:sz w:val="24"/>
          <w:szCs w:val="24"/>
        </w:rPr>
        <w:t>.</w:t>
      </w:r>
    </w:p>
    <w:p w:rsidR="002A659F" w:rsidRDefault="00BE5E90">
      <w:pPr>
        <w:pStyle w:val="ListParagraph"/>
        <w:numPr>
          <w:ilvl w:val="1"/>
          <w:numId w:val="15"/>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Dans «Mot de passe » écrire </w:t>
      </w:r>
      <w:r>
        <w:rPr>
          <w:rFonts w:ascii="Times New Roman" w:hAnsi="Times New Roman" w:cs="Times New Roman"/>
          <w:b/>
          <w:sz w:val="24"/>
          <w:szCs w:val="24"/>
        </w:rPr>
        <w:t>« 123</w:t>
      </w:r>
      <w:r>
        <w:rPr>
          <w:rFonts w:ascii="Times New Roman" w:hAnsi="Times New Roman" w:cs="Times New Roman"/>
          <w:b/>
          <w:spacing w:val="-1"/>
          <w:sz w:val="24"/>
          <w:szCs w:val="24"/>
        </w:rPr>
        <w:t xml:space="preserve"> </w:t>
      </w:r>
      <w:r>
        <w:rPr>
          <w:rFonts w:ascii="Times New Roman" w:hAnsi="Times New Roman" w:cs="Times New Roman"/>
          <w:b/>
          <w:sz w:val="24"/>
          <w:szCs w:val="24"/>
        </w:rPr>
        <w:t>»</w:t>
      </w:r>
      <w:r>
        <w:rPr>
          <w:rFonts w:ascii="Times New Roman" w:hAnsi="Times New Roman" w:cs="Times New Roman"/>
          <w:bCs/>
          <w:sz w:val="24"/>
          <w:szCs w:val="24"/>
        </w:rPr>
        <w:t>.</w:t>
      </w:r>
    </w:p>
    <w:p w:rsidR="002A659F" w:rsidRDefault="00BE5E90">
      <w:pPr>
        <w:pStyle w:val="ListParagraph"/>
        <w:spacing w:line="360" w:lineRule="auto"/>
        <w:ind w:left="660"/>
        <w:rPr>
          <w:rFonts w:ascii="Times New Roman" w:hAnsi="Times New Roman" w:cs="Times New Roman"/>
          <w:sz w:val="24"/>
          <w:szCs w:val="24"/>
        </w:rPr>
      </w:pPr>
      <w:r>
        <w:rPr>
          <w:rFonts w:asciiTheme="majorBidi" w:hAnsiTheme="majorBidi" w:cstheme="majorBidi"/>
          <w:b/>
          <w:bCs/>
          <w:color w:val="FF0000"/>
          <w:sz w:val="28"/>
          <w:szCs w:val="28"/>
        </w:rPr>
        <w:t>NB.</w:t>
      </w:r>
      <w:r>
        <w:rPr>
          <w:rFonts w:asciiTheme="majorBidi" w:hAnsiTheme="majorBidi" w:cstheme="majorBidi"/>
          <w:sz w:val="28"/>
          <w:szCs w:val="28"/>
        </w:rPr>
        <w:t xml:space="preserve"> </w:t>
      </w:r>
      <w:r>
        <w:rPr>
          <w:rFonts w:ascii="Times New Roman" w:hAnsi="Times New Roman" w:cs="Times New Roman"/>
          <w:sz w:val="24"/>
          <w:szCs w:val="24"/>
        </w:rPr>
        <w:t xml:space="preserve"> Ne pas oublier de mémoriser le mot de passe.</w:t>
      </w:r>
    </w:p>
    <w:p w:rsidR="002A659F" w:rsidRDefault="00BE5E90">
      <w:pPr>
        <w:jc w:val="center"/>
        <w:rPr>
          <w:lang w:eastAsia="fr-FR"/>
        </w:rPr>
      </w:pPr>
      <w:r>
        <w:rPr>
          <w:noProof/>
          <w:lang w:eastAsia="fr-FR"/>
        </w:rPr>
        <w:lastRenderedPageBreak/>
        <w:drawing>
          <wp:inline distT="0" distB="0" distL="114300" distR="114300">
            <wp:extent cx="5266690" cy="2962910"/>
            <wp:effectExtent l="15875" t="15875" r="81915" b="8445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15"/>
                    <a:stretch>
                      <a:fillRect/>
                    </a:stretch>
                  </pic:blipFill>
                  <pic:spPr>
                    <a:xfrm>
                      <a:off x="0" y="0"/>
                      <a:ext cx="5266690" cy="296291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Pr="00E078A1" w:rsidRDefault="00BE5E90" w:rsidP="00E078A1">
      <w:pPr>
        <w:spacing w:line="360" w:lineRule="auto"/>
        <w:jc w:val="both"/>
        <w:rPr>
          <w:rFonts w:asciiTheme="majorBidi" w:hAnsiTheme="majorBidi" w:cstheme="majorBidi"/>
          <w:sz w:val="24"/>
          <w:szCs w:val="24"/>
        </w:rPr>
      </w:pPr>
      <w:r w:rsidRPr="00E078A1">
        <w:rPr>
          <w:rFonts w:asciiTheme="majorBidi" w:hAnsiTheme="majorBidi" w:cstheme="majorBidi"/>
          <w:sz w:val="24"/>
          <w:szCs w:val="24"/>
        </w:rPr>
        <w:t xml:space="preserve">Une fois SQL Server réussi son démarrage, en défilant l’explorateur d’objets nous pouvons remarquer qu’il détient différents objets : </w:t>
      </w:r>
      <w:r w:rsidRPr="00E078A1">
        <w:rPr>
          <w:rFonts w:asciiTheme="majorBidi" w:hAnsiTheme="majorBidi" w:cstheme="majorBidi"/>
          <w:i/>
          <w:iCs/>
          <w:sz w:val="24"/>
          <w:szCs w:val="24"/>
        </w:rPr>
        <w:t xml:space="preserve">bases de données, sécurité, gesion, </w:t>
      </w:r>
      <w:r w:rsidRPr="00E078A1">
        <w:rPr>
          <w:rFonts w:asciiTheme="majorBidi" w:hAnsiTheme="majorBidi" w:cstheme="majorBidi"/>
          <w:b/>
          <w:bCs/>
          <w:i/>
          <w:iCs/>
          <w:sz w:val="24"/>
          <w:szCs w:val="24"/>
        </w:rPr>
        <w:t>SQL Server Agent</w:t>
      </w:r>
      <w:r w:rsidRPr="00E078A1">
        <w:rPr>
          <w:rFonts w:asciiTheme="majorBidi" w:hAnsiTheme="majorBidi" w:cstheme="majorBidi"/>
          <w:i/>
          <w:iCs/>
          <w:sz w:val="24"/>
          <w:szCs w:val="24"/>
        </w:rPr>
        <w:t>, etc.</w:t>
      </w:r>
    </w:p>
    <w:p w:rsidR="002A659F" w:rsidRPr="00E078A1" w:rsidRDefault="00BE5E90">
      <w:pPr>
        <w:numPr>
          <w:ilvl w:val="0"/>
          <w:numId w:val="16"/>
        </w:numPr>
        <w:spacing w:line="360" w:lineRule="auto"/>
        <w:jc w:val="both"/>
        <w:rPr>
          <w:rFonts w:asciiTheme="majorBidi" w:hAnsiTheme="majorBidi" w:cstheme="majorBidi"/>
          <w:sz w:val="24"/>
          <w:szCs w:val="24"/>
        </w:rPr>
      </w:pPr>
      <w:r w:rsidRPr="00E078A1">
        <w:rPr>
          <w:rFonts w:asciiTheme="majorBidi" w:hAnsiTheme="majorBidi" w:cstheme="majorBidi"/>
          <w:sz w:val="24"/>
          <w:szCs w:val="24"/>
        </w:rPr>
        <w:t xml:space="preserve">L’objet « </w:t>
      </w:r>
      <w:r w:rsidRPr="00E078A1">
        <w:rPr>
          <w:rFonts w:asciiTheme="majorBidi" w:hAnsiTheme="majorBidi" w:cstheme="majorBidi"/>
          <w:b/>
          <w:bCs/>
          <w:sz w:val="24"/>
          <w:szCs w:val="24"/>
        </w:rPr>
        <w:t>Bases de données</w:t>
      </w:r>
      <w:r w:rsidRPr="00E078A1">
        <w:rPr>
          <w:rFonts w:asciiTheme="majorBidi" w:hAnsiTheme="majorBidi" w:cstheme="majorBidi"/>
          <w:sz w:val="24"/>
          <w:szCs w:val="24"/>
        </w:rPr>
        <w:t xml:space="preserve"> » permet la création ou le téléchargement des bases  de données (sources et cibles).</w:t>
      </w:r>
    </w:p>
    <w:p w:rsidR="002A659F" w:rsidRPr="00E078A1" w:rsidRDefault="00BE5E90">
      <w:pPr>
        <w:numPr>
          <w:ilvl w:val="0"/>
          <w:numId w:val="16"/>
        </w:numPr>
        <w:spacing w:line="360" w:lineRule="auto"/>
        <w:jc w:val="both"/>
        <w:rPr>
          <w:rFonts w:asciiTheme="majorBidi" w:hAnsiTheme="majorBidi" w:cstheme="majorBidi"/>
          <w:sz w:val="24"/>
          <w:szCs w:val="24"/>
        </w:rPr>
      </w:pPr>
      <w:r w:rsidRPr="00E078A1">
        <w:rPr>
          <w:rFonts w:asciiTheme="majorBidi" w:hAnsiTheme="majorBidi" w:cstheme="majorBidi"/>
          <w:sz w:val="24"/>
          <w:szCs w:val="24"/>
        </w:rPr>
        <w:t xml:space="preserve">L’objet </w:t>
      </w:r>
      <w:r w:rsidRPr="00E078A1">
        <w:rPr>
          <w:rFonts w:asciiTheme="majorBidi" w:hAnsiTheme="majorBidi" w:cstheme="majorBidi"/>
          <w:b/>
          <w:bCs/>
          <w:sz w:val="24"/>
          <w:szCs w:val="24"/>
        </w:rPr>
        <w:t xml:space="preserve">« SQL Server Agent » </w:t>
      </w:r>
      <w:r w:rsidRPr="00E078A1">
        <w:rPr>
          <w:rFonts w:asciiTheme="majorBidi" w:hAnsiTheme="majorBidi" w:cstheme="majorBidi"/>
          <w:sz w:val="24"/>
          <w:szCs w:val="24"/>
        </w:rPr>
        <w:t>désigne le service Microsoft Windows permettant d’exécuter des tâches administratives planifiées dans SQL Server.  Cet Agent, à travers des jobs, permet de stocker les informations selon les planifications réalisées par les analystes. Les Jobs sont composés par une ou plusieurs étapes de travail et chaque étape est composée en elle même par ses propres tâches (exp.  sauvegarde d'une dimension dans une base de données cible).</w:t>
      </w:r>
    </w:p>
    <w:p w:rsidR="002A659F" w:rsidRDefault="00BE5E90">
      <w:pPr>
        <w:rPr>
          <w:rFonts w:asciiTheme="majorBidi" w:hAnsiTheme="majorBidi" w:cstheme="majorBidi"/>
          <w:sz w:val="28"/>
          <w:szCs w:val="28"/>
        </w:rPr>
      </w:pPr>
      <w:r>
        <w:rPr>
          <w:rFonts w:asciiTheme="majorBidi" w:hAnsiTheme="majorBidi" w:cstheme="majorBidi"/>
          <w:sz w:val="28"/>
          <w:szCs w:val="28"/>
        </w:rPr>
        <w:br w:type="page"/>
      </w:r>
    </w:p>
    <w:p w:rsidR="002A659F" w:rsidRDefault="00BE5E90">
      <w:pPr>
        <w:pStyle w:val="Titre11"/>
        <w:rPr>
          <w:rFonts w:ascii="Times New Roman" w:hAnsi="Times New Roman" w:cs="Times New Roman"/>
          <w:sz w:val="36"/>
          <w:szCs w:val="36"/>
        </w:rPr>
      </w:pPr>
      <w:r>
        <w:rPr>
          <w:rFonts w:ascii="Times New Roman" w:hAnsi="Times New Roman" w:cs="Times New Roman"/>
          <w:sz w:val="36"/>
          <w:szCs w:val="36"/>
        </w:rPr>
        <w:lastRenderedPageBreak/>
        <w:t>Atelier SSIS</w:t>
      </w:r>
    </w:p>
    <w:p w:rsidR="002A659F" w:rsidRDefault="00BE5E90">
      <w:pPr>
        <w:pStyle w:val="Titre21"/>
        <w:rPr>
          <w:rFonts w:asciiTheme="majorBidi" w:hAnsiTheme="majorBidi" w:cstheme="majorBidi"/>
          <w:b/>
          <w:bCs/>
          <w:sz w:val="28"/>
          <w:szCs w:val="28"/>
        </w:rPr>
      </w:pPr>
      <w:r>
        <w:rPr>
          <w:rFonts w:ascii="Times New Roman" w:hAnsi="Times New Roman" w:cs="Times New Roman"/>
          <w:b/>
          <w:bCs/>
          <w:w w:val="110"/>
          <w:sz w:val="28"/>
          <w:szCs w:val="24"/>
        </w:rPr>
        <w:t>Restauration des bases de données : source et cible</w:t>
      </w:r>
    </w:p>
    <w:p w:rsidR="002A659F" w:rsidRDefault="00BE5E90">
      <w:pPr>
        <w:numPr>
          <w:ilvl w:val="0"/>
          <w:numId w:val="17"/>
        </w:numPr>
        <w:spacing w:line="360" w:lineRule="auto"/>
        <w:rPr>
          <w:rFonts w:asciiTheme="majorBidi" w:hAnsiTheme="majorBidi" w:cstheme="majorBidi"/>
          <w:sz w:val="24"/>
          <w:szCs w:val="24"/>
        </w:rPr>
      </w:pPr>
      <w:r>
        <w:rPr>
          <w:rFonts w:asciiTheme="majorBidi" w:hAnsiTheme="majorBidi" w:cstheme="majorBidi"/>
          <w:sz w:val="24"/>
          <w:szCs w:val="24"/>
        </w:rPr>
        <w:t xml:space="preserve">Dans </w:t>
      </w:r>
      <w:r>
        <w:rPr>
          <w:rFonts w:asciiTheme="majorBidi" w:hAnsiTheme="majorBidi" w:cstheme="majorBidi"/>
          <w:b/>
          <w:bCs/>
          <w:sz w:val="24"/>
          <w:szCs w:val="24"/>
        </w:rPr>
        <w:t xml:space="preserve">« SQL Server Management Studio » </w:t>
      </w:r>
      <w:r>
        <w:rPr>
          <w:rFonts w:asciiTheme="majorBidi" w:hAnsiTheme="majorBidi" w:cstheme="majorBidi"/>
          <w:sz w:val="24"/>
          <w:szCs w:val="24"/>
        </w:rPr>
        <w:t xml:space="preserve">nous allons accéder à deux bases de données : </w:t>
      </w:r>
      <w:r>
        <w:rPr>
          <w:rFonts w:asciiTheme="majorBidi" w:hAnsiTheme="majorBidi" w:cstheme="majorBidi"/>
          <w:b/>
          <w:bCs/>
          <w:sz w:val="24"/>
          <w:szCs w:val="24"/>
        </w:rPr>
        <w:t>Source</w:t>
      </w:r>
      <w:r>
        <w:rPr>
          <w:rFonts w:asciiTheme="majorBidi" w:hAnsiTheme="majorBidi" w:cstheme="majorBidi"/>
          <w:sz w:val="24"/>
          <w:szCs w:val="24"/>
        </w:rPr>
        <w:t xml:space="preserve"> et </w:t>
      </w:r>
      <w:r>
        <w:rPr>
          <w:rFonts w:asciiTheme="majorBidi" w:hAnsiTheme="majorBidi" w:cstheme="majorBidi"/>
          <w:b/>
          <w:bCs/>
          <w:sz w:val="24"/>
          <w:szCs w:val="24"/>
        </w:rPr>
        <w:t>Cible</w:t>
      </w:r>
      <w:r>
        <w:rPr>
          <w:rFonts w:asciiTheme="majorBidi" w:hAnsiTheme="majorBidi" w:cstheme="majorBidi"/>
          <w:sz w:val="24"/>
          <w:szCs w:val="24"/>
        </w:rPr>
        <w:t xml:space="preserve">. </w:t>
      </w:r>
    </w:p>
    <w:p w:rsidR="002A659F" w:rsidRDefault="00BE5E90">
      <w:pPr>
        <w:numPr>
          <w:ilvl w:val="0"/>
          <w:numId w:val="18"/>
        </w:numPr>
        <w:spacing w:line="360" w:lineRule="auto"/>
        <w:rPr>
          <w:rFonts w:asciiTheme="majorBidi" w:hAnsiTheme="majorBidi" w:cstheme="majorBidi"/>
          <w:sz w:val="24"/>
          <w:szCs w:val="24"/>
        </w:rPr>
      </w:pPr>
      <w:r>
        <w:rPr>
          <w:rFonts w:asciiTheme="majorBidi" w:hAnsiTheme="majorBidi" w:cstheme="majorBidi"/>
          <w:sz w:val="24"/>
          <w:szCs w:val="24"/>
        </w:rPr>
        <w:t xml:space="preserve">La première représente, comme l’indique son nom, la </w:t>
      </w:r>
      <w:r>
        <w:rPr>
          <w:rFonts w:asciiTheme="majorBidi" w:hAnsiTheme="majorBidi" w:cstheme="majorBidi"/>
          <w:sz w:val="24"/>
          <w:szCs w:val="24"/>
          <w:u w:val="single"/>
        </w:rPr>
        <w:t>source des données.</w:t>
      </w:r>
      <w:r>
        <w:rPr>
          <w:rFonts w:asciiTheme="majorBidi" w:hAnsiTheme="majorBidi" w:cstheme="majorBidi"/>
          <w:sz w:val="24"/>
          <w:szCs w:val="24"/>
        </w:rPr>
        <w:t xml:space="preserve"> </w:t>
      </w:r>
    </w:p>
    <w:p w:rsidR="002A659F" w:rsidRDefault="00BE5E90">
      <w:pPr>
        <w:numPr>
          <w:ilvl w:val="0"/>
          <w:numId w:val="18"/>
        </w:numPr>
        <w:spacing w:line="360" w:lineRule="auto"/>
        <w:rPr>
          <w:rFonts w:asciiTheme="majorBidi" w:hAnsiTheme="majorBidi" w:cstheme="majorBidi"/>
          <w:sz w:val="24"/>
          <w:szCs w:val="24"/>
        </w:rPr>
      </w:pPr>
      <w:r>
        <w:rPr>
          <w:rFonts w:asciiTheme="majorBidi" w:hAnsiTheme="majorBidi" w:cstheme="majorBidi"/>
          <w:sz w:val="24"/>
          <w:szCs w:val="24"/>
        </w:rPr>
        <w:t xml:space="preserve">La deuxième contient un nombre restreint de tables qui représentent </w:t>
      </w:r>
      <w:r>
        <w:rPr>
          <w:rFonts w:asciiTheme="majorBidi" w:hAnsiTheme="majorBidi" w:cstheme="majorBidi"/>
          <w:sz w:val="24"/>
          <w:szCs w:val="24"/>
          <w:u w:val="single"/>
        </w:rPr>
        <w:t>notre entrepôt</w:t>
      </w:r>
      <w:r>
        <w:rPr>
          <w:rFonts w:asciiTheme="majorBidi" w:hAnsiTheme="majorBidi" w:cstheme="majorBidi"/>
          <w:sz w:val="24"/>
          <w:szCs w:val="24"/>
        </w:rPr>
        <w:t xml:space="preserve"> (par défaut les tables sont vides). </w:t>
      </w:r>
    </w:p>
    <w:p w:rsidR="002A659F" w:rsidRDefault="00BE5E90">
      <w:pPr>
        <w:numPr>
          <w:ilvl w:val="0"/>
          <w:numId w:val="19"/>
        </w:numPr>
        <w:spacing w:line="360" w:lineRule="auto"/>
        <w:rPr>
          <w:rFonts w:asciiTheme="majorBidi" w:hAnsiTheme="majorBidi" w:cstheme="majorBidi"/>
          <w:sz w:val="24"/>
          <w:szCs w:val="24"/>
        </w:rPr>
      </w:pPr>
      <w:r>
        <w:rPr>
          <w:rFonts w:asciiTheme="majorBidi" w:hAnsiTheme="majorBidi" w:cstheme="majorBidi"/>
          <w:sz w:val="24"/>
          <w:szCs w:val="24"/>
        </w:rPr>
        <w:t>Cliquer avec</w:t>
      </w:r>
      <w:r w:rsidR="00E078A1">
        <w:rPr>
          <w:rFonts w:asciiTheme="majorBidi" w:hAnsiTheme="majorBidi" w:cstheme="majorBidi"/>
          <w:sz w:val="24"/>
          <w:szCs w:val="24"/>
        </w:rPr>
        <w:t xml:space="preserve"> le bouton droit</w:t>
      </w:r>
      <w:r>
        <w:rPr>
          <w:rFonts w:asciiTheme="majorBidi" w:hAnsiTheme="majorBidi" w:cstheme="majorBidi"/>
          <w:sz w:val="24"/>
          <w:szCs w:val="24"/>
        </w:rPr>
        <w:t xml:space="preserve"> sur « </w:t>
      </w:r>
      <w:r>
        <w:rPr>
          <w:rFonts w:asciiTheme="majorBidi" w:hAnsiTheme="majorBidi" w:cstheme="majorBidi"/>
          <w:b/>
          <w:bCs/>
          <w:sz w:val="24"/>
          <w:szCs w:val="24"/>
        </w:rPr>
        <w:t>Bases de données </w:t>
      </w:r>
      <w:r w:rsidR="00E078A1">
        <w:rPr>
          <w:rFonts w:asciiTheme="majorBidi" w:hAnsiTheme="majorBidi" w:cstheme="majorBidi"/>
          <w:sz w:val="24"/>
          <w:szCs w:val="24"/>
        </w:rPr>
        <w:t>»</w:t>
      </w:r>
      <w:r>
        <w:rPr>
          <w:rFonts w:asciiTheme="majorBidi" w:hAnsiTheme="majorBidi" w:cstheme="majorBidi"/>
          <w:sz w:val="24"/>
          <w:szCs w:val="24"/>
        </w:rPr>
        <w:t xml:space="preserve"> et choisir </w:t>
      </w:r>
      <w:r>
        <w:rPr>
          <w:rFonts w:asciiTheme="majorBidi" w:hAnsiTheme="majorBidi" w:cstheme="majorBidi"/>
          <w:b/>
          <w:bCs/>
          <w:sz w:val="24"/>
          <w:szCs w:val="24"/>
        </w:rPr>
        <w:t>« Restaurer la base données »</w:t>
      </w:r>
    </w:p>
    <w:p w:rsidR="002A659F" w:rsidRDefault="00BE5E90">
      <w:pPr>
        <w:jc w:val="center"/>
      </w:pPr>
      <w:r>
        <w:rPr>
          <w:noProof/>
          <w:lang w:eastAsia="fr-FR"/>
        </w:rPr>
        <w:drawing>
          <wp:inline distT="0" distB="0" distL="114300" distR="114300">
            <wp:extent cx="4413250" cy="2482850"/>
            <wp:effectExtent l="15875" t="15875" r="81915" b="7683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6"/>
                    <a:stretch>
                      <a:fillRect/>
                    </a:stretch>
                  </pic:blipFill>
                  <pic:spPr>
                    <a:xfrm>
                      <a:off x="0" y="0"/>
                      <a:ext cx="4413250" cy="2482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jc w:val="center"/>
      </w:pPr>
      <w:r>
        <w:rPr>
          <w:noProof/>
          <w:lang w:eastAsia="fr-FR"/>
        </w:rPr>
        <w:drawing>
          <wp:inline distT="0" distB="0" distL="114300" distR="114300">
            <wp:extent cx="4393565" cy="2672715"/>
            <wp:effectExtent l="15875" t="15875" r="71120" b="6985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pic:cNvPicPr>
                      <a:picLocks noChangeAspect="1"/>
                    </pic:cNvPicPr>
                  </pic:nvPicPr>
                  <pic:blipFill>
                    <a:blip r:embed="rId17"/>
                    <a:stretch>
                      <a:fillRect/>
                    </a:stretch>
                  </pic:blipFill>
                  <pic:spPr>
                    <a:xfrm>
                      <a:off x="0" y="0"/>
                      <a:ext cx="4393565" cy="267271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numPr>
          <w:ilvl w:val="0"/>
          <w:numId w:val="19"/>
        </w:numPr>
        <w:spacing w:line="360" w:lineRule="auto"/>
        <w:jc w:val="both"/>
      </w:pPr>
      <w:r>
        <w:rPr>
          <w:rFonts w:asciiTheme="majorBidi" w:hAnsiTheme="majorBidi" w:cstheme="majorBidi"/>
          <w:sz w:val="24"/>
          <w:szCs w:val="24"/>
        </w:rPr>
        <w:t xml:space="preserve">Ajouter, à partir de votre dossier de travail, la base </w:t>
      </w:r>
      <w:r>
        <w:rPr>
          <w:rFonts w:asciiTheme="majorBidi" w:hAnsiTheme="majorBidi" w:cstheme="majorBidi"/>
          <w:b/>
          <w:bCs/>
          <w:sz w:val="24"/>
          <w:szCs w:val="24"/>
        </w:rPr>
        <w:t xml:space="preserve">« sauvegardeSource.bak » </w:t>
      </w:r>
      <w:r>
        <w:rPr>
          <w:rFonts w:asciiTheme="majorBidi" w:hAnsiTheme="majorBidi" w:cstheme="majorBidi"/>
          <w:sz w:val="24"/>
          <w:szCs w:val="24"/>
        </w:rPr>
        <w:t>et</w:t>
      </w:r>
      <w:r>
        <w:rPr>
          <w:rFonts w:asciiTheme="majorBidi" w:hAnsiTheme="majorBidi" w:cstheme="majorBidi"/>
          <w:b/>
          <w:bCs/>
          <w:sz w:val="24"/>
          <w:szCs w:val="24"/>
        </w:rPr>
        <w:t xml:space="preserve"> </w:t>
      </w:r>
      <w:r>
        <w:rPr>
          <w:rFonts w:asciiTheme="majorBidi" w:hAnsiTheme="majorBidi" w:cstheme="majorBidi"/>
          <w:sz w:val="24"/>
          <w:szCs w:val="24"/>
        </w:rPr>
        <w:t xml:space="preserve">nommer là                 « </w:t>
      </w:r>
      <w:r>
        <w:rPr>
          <w:rFonts w:asciiTheme="majorBidi" w:hAnsiTheme="majorBidi" w:cstheme="majorBidi"/>
          <w:b/>
          <w:bCs/>
          <w:sz w:val="24"/>
          <w:szCs w:val="24"/>
        </w:rPr>
        <w:t>Data_Source</w:t>
      </w:r>
      <w:r>
        <w:rPr>
          <w:rFonts w:asciiTheme="majorBidi" w:hAnsiTheme="majorBidi" w:cstheme="majorBidi"/>
          <w:sz w:val="24"/>
          <w:szCs w:val="24"/>
        </w:rPr>
        <w:t xml:space="preserve"> », puis valider par OK.</w:t>
      </w:r>
    </w:p>
    <w:p w:rsidR="002A659F" w:rsidRDefault="00BE5E90">
      <w:pPr>
        <w:jc w:val="center"/>
      </w:pPr>
      <w:r>
        <w:rPr>
          <w:noProof/>
          <w:lang w:eastAsia="fr-FR"/>
        </w:rPr>
        <w:lastRenderedPageBreak/>
        <w:drawing>
          <wp:inline distT="0" distB="0" distL="114300" distR="114300">
            <wp:extent cx="5271770" cy="3196590"/>
            <wp:effectExtent l="15875" t="15875" r="76835" b="79375"/>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
                    <pic:cNvPicPr>
                      <a:picLocks noChangeAspect="1"/>
                    </pic:cNvPicPr>
                  </pic:nvPicPr>
                  <pic:blipFill>
                    <a:blip r:embed="rId18"/>
                    <a:stretch>
                      <a:fillRect/>
                    </a:stretch>
                  </pic:blipFill>
                  <pic:spPr>
                    <a:xfrm>
                      <a:off x="0" y="0"/>
                      <a:ext cx="5271770" cy="31965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jc w:val="center"/>
      </w:pPr>
      <w:r>
        <w:rPr>
          <w:noProof/>
          <w:lang w:eastAsia="fr-FR"/>
        </w:rPr>
        <w:drawing>
          <wp:inline distT="0" distB="0" distL="114300" distR="114300">
            <wp:extent cx="5267325" cy="3192145"/>
            <wp:effectExtent l="15875" t="15875" r="81280" b="83820"/>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19"/>
                    <a:stretch>
                      <a:fillRect/>
                    </a:stretch>
                  </pic:blipFill>
                  <pic:spPr>
                    <a:xfrm>
                      <a:off x="0" y="0"/>
                      <a:ext cx="5267325" cy="319214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6D4ABC">
      <w:pPr>
        <w:pStyle w:val="ListParagraph"/>
        <w:numPr>
          <w:ilvl w:val="0"/>
          <w:numId w:val="19"/>
        </w:numPr>
        <w:spacing w:line="360" w:lineRule="auto"/>
        <w:jc w:val="both"/>
        <w:rPr>
          <w:rFonts w:asciiTheme="majorBidi" w:hAnsiTheme="majorBidi" w:cstheme="majorBidi"/>
          <w:b/>
          <w:bCs/>
          <w:sz w:val="24"/>
          <w:szCs w:val="24"/>
        </w:rPr>
      </w:pPr>
      <w:r>
        <w:rPr>
          <w:rFonts w:asciiTheme="majorBidi" w:hAnsiTheme="majorBidi" w:cstheme="majorBidi"/>
          <w:sz w:val="24"/>
          <w:szCs w:val="24"/>
        </w:rPr>
        <w:t>Refaire le</w:t>
      </w:r>
      <w:r w:rsidR="00BE5E90">
        <w:rPr>
          <w:rFonts w:asciiTheme="majorBidi" w:hAnsiTheme="majorBidi" w:cstheme="majorBidi"/>
          <w:sz w:val="24"/>
          <w:szCs w:val="24"/>
        </w:rPr>
        <w:t xml:space="preserve"> même travail afin de restaurer la base</w:t>
      </w:r>
      <w:r w:rsidR="00BE5E90">
        <w:rPr>
          <w:rFonts w:asciiTheme="majorBidi" w:hAnsiTheme="majorBidi" w:cstheme="majorBidi"/>
          <w:b/>
          <w:bCs/>
          <w:sz w:val="24"/>
          <w:szCs w:val="24"/>
        </w:rPr>
        <w:t xml:space="preserve"> « sauvegardeED.bak » </w:t>
      </w:r>
      <w:r w:rsidR="00BE5E90">
        <w:rPr>
          <w:rFonts w:asciiTheme="majorBidi" w:hAnsiTheme="majorBidi" w:cstheme="majorBidi"/>
          <w:sz w:val="24"/>
          <w:szCs w:val="24"/>
        </w:rPr>
        <w:t xml:space="preserve">en nommant la base </w:t>
      </w:r>
      <w:r w:rsidR="00BE5E90">
        <w:rPr>
          <w:rFonts w:asciiTheme="majorBidi" w:hAnsiTheme="majorBidi" w:cstheme="majorBidi"/>
          <w:b/>
          <w:bCs/>
          <w:sz w:val="24"/>
          <w:szCs w:val="24"/>
        </w:rPr>
        <w:t>« Data_Target ».</w:t>
      </w:r>
    </w:p>
    <w:p w:rsidR="002A659F" w:rsidRDefault="00BE5E90">
      <w:pPr>
        <w:spacing w:line="480" w:lineRule="auto"/>
        <w:jc w:val="both"/>
        <w:rPr>
          <w:rFonts w:asciiTheme="majorBidi" w:hAnsiTheme="majorBidi" w:cstheme="majorBidi"/>
          <w:sz w:val="24"/>
          <w:szCs w:val="24"/>
          <w:shd w:val="clear" w:color="auto" w:fill="FFFFFF"/>
        </w:rPr>
      </w:pPr>
      <w:r>
        <w:rPr>
          <w:rFonts w:asciiTheme="majorBidi" w:hAnsiTheme="majorBidi" w:cstheme="majorBidi"/>
          <w:sz w:val="24"/>
          <w:szCs w:val="24"/>
        </w:rPr>
        <w:t>Une fois les bases de données sont restaurées dans « Microsoft SQL Server Management studio 18»  nous allons passer à « Visual Studio 2019 ». Cet outil permet la c</w:t>
      </w:r>
      <w:r>
        <w:rPr>
          <w:rFonts w:asciiTheme="majorBidi" w:hAnsiTheme="majorBidi" w:cstheme="majorBidi"/>
          <w:sz w:val="24"/>
          <w:szCs w:val="24"/>
          <w:shd w:val="clear" w:color="auto" w:fill="FFFFFF"/>
        </w:rPr>
        <w:t xml:space="preserve">réation des solutions analytiques fournissant des informations significatives à visualiser en se référant à différents outils de visualisation de données, tels que </w:t>
      </w:r>
      <w:r>
        <w:rPr>
          <w:rFonts w:asciiTheme="majorBidi" w:hAnsiTheme="majorBidi" w:cstheme="majorBidi"/>
          <w:i/>
          <w:iCs/>
          <w:sz w:val="24"/>
          <w:szCs w:val="24"/>
          <w:shd w:val="clear" w:color="auto" w:fill="FFFFFF"/>
        </w:rPr>
        <w:t>Power Pivot</w:t>
      </w:r>
      <w:r>
        <w:rPr>
          <w:rFonts w:asciiTheme="majorBidi" w:hAnsiTheme="majorBidi" w:cstheme="majorBidi"/>
          <w:sz w:val="24"/>
          <w:szCs w:val="24"/>
          <w:shd w:val="clear" w:color="auto" w:fill="FFFFFF"/>
        </w:rPr>
        <w:t xml:space="preserve">, </w:t>
      </w:r>
      <w:r>
        <w:rPr>
          <w:rFonts w:asciiTheme="majorBidi" w:hAnsiTheme="majorBidi" w:cstheme="majorBidi"/>
          <w:i/>
          <w:iCs/>
          <w:sz w:val="24"/>
          <w:szCs w:val="24"/>
          <w:shd w:val="clear" w:color="auto" w:fill="FFFFFF"/>
        </w:rPr>
        <w:t>Power BI</w:t>
      </w:r>
      <w:r>
        <w:rPr>
          <w:rFonts w:asciiTheme="majorBidi" w:hAnsiTheme="majorBidi" w:cstheme="majorBidi"/>
          <w:sz w:val="24"/>
          <w:szCs w:val="24"/>
          <w:shd w:val="clear" w:color="auto" w:fill="FFFFFF"/>
        </w:rPr>
        <w:t xml:space="preserve"> et </w:t>
      </w:r>
      <w:r>
        <w:rPr>
          <w:rFonts w:asciiTheme="majorBidi" w:hAnsiTheme="majorBidi" w:cstheme="majorBidi"/>
          <w:i/>
          <w:iCs/>
          <w:sz w:val="24"/>
          <w:szCs w:val="24"/>
          <w:shd w:val="clear" w:color="auto" w:fill="FFFFFF"/>
        </w:rPr>
        <w:t>Excel</w:t>
      </w:r>
      <w:r>
        <w:rPr>
          <w:rFonts w:asciiTheme="majorBidi" w:hAnsiTheme="majorBidi" w:cstheme="majorBidi"/>
          <w:sz w:val="24"/>
          <w:szCs w:val="24"/>
          <w:shd w:val="clear" w:color="auto" w:fill="FFFFFF"/>
        </w:rPr>
        <w:t>. </w:t>
      </w:r>
    </w:p>
    <w:p w:rsidR="002A659F" w:rsidRDefault="00BE5E90">
      <w:pPr>
        <w:pStyle w:val="Titre21"/>
        <w:rPr>
          <w:rFonts w:ascii="Times New Roman" w:hAnsi="Times New Roman" w:cs="Times New Roman"/>
          <w:b/>
          <w:bCs/>
          <w:w w:val="110"/>
          <w:sz w:val="28"/>
          <w:szCs w:val="24"/>
        </w:rPr>
      </w:pPr>
      <w:r>
        <w:rPr>
          <w:rFonts w:ascii="Times New Roman" w:hAnsi="Times New Roman" w:cs="Times New Roman"/>
          <w:b/>
          <w:bCs/>
          <w:w w:val="110"/>
          <w:sz w:val="28"/>
          <w:szCs w:val="24"/>
        </w:rPr>
        <w:lastRenderedPageBreak/>
        <w:t>Création de projet SSIS</w:t>
      </w:r>
    </w:p>
    <w:p w:rsidR="002A659F" w:rsidRDefault="00BE5E90" w:rsidP="006D4ABC">
      <w:pPr>
        <w:pStyle w:val="BodyText"/>
        <w:spacing w:line="360" w:lineRule="auto"/>
        <w:ind w:firstLine="0"/>
        <w:rPr>
          <w:rFonts w:asciiTheme="majorBidi" w:hAnsiTheme="majorBidi" w:cstheme="majorBidi"/>
          <w:color w:val="000000"/>
          <w:w w:val="100"/>
          <w:shd w:val="clear" w:color="auto" w:fill="FFFFFF"/>
        </w:rPr>
      </w:pPr>
      <w:r>
        <w:rPr>
          <w:rFonts w:asciiTheme="majorBidi" w:hAnsiTheme="majorBidi" w:cstheme="majorBidi"/>
          <w:color w:val="000000"/>
          <w:w w:val="100"/>
          <w:shd w:val="clear" w:color="auto" w:fill="FFFFFF"/>
        </w:rPr>
        <w:t>SSIS (SQL Server Integration Services), est une plateforme d'intégration de données développée par Microsoft. SSIS est intégré à l'environnement de développement de Visual Studio et permet aux utilisateurs de concevoir des packages d'intégration de données qui peuvent être utilisés pour automatiser les processus ETL (extraction, transformation, chargement) des données provenant de différentes sources de données, telles que des fichiers plats, des bases de données relationnelles et des sources de données en nuage. Les packages SSIS peuvent également être utilisés pour exécuter des tâches de maintenance et de gestion des données, telles que la sauvegarde et la restauration de bases de données.</w:t>
      </w:r>
    </w:p>
    <w:p w:rsidR="002A659F" w:rsidRDefault="00BE5E90">
      <w:pPr>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Sous Visual Studio, nous allons commencer par la création d’un nouveau projet SSIS.</w:t>
      </w:r>
    </w:p>
    <w:p w:rsidR="002A659F" w:rsidRDefault="00BE5E90">
      <w:pPr>
        <w:spacing w:line="360" w:lineRule="auto"/>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Cliquez sur «</w:t>
      </w:r>
      <w:r>
        <w:rPr>
          <w:rFonts w:asciiTheme="majorBidi" w:hAnsiTheme="majorBidi" w:cstheme="majorBidi"/>
          <w:b/>
          <w:bCs/>
          <w:color w:val="000000"/>
          <w:sz w:val="24"/>
          <w:szCs w:val="24"/>
          <w:shd w:val="clear" w:color="auto" w:fill="FFFFFF"/>
        </w:rPr>
        <w:t>Créer un  projet</w:t>
      </w:r>
      <w:r>
        <w:rPr>
          <w:rFonts w:asciiTheme="majorBidi" w:hAnsiTheme="majorBidi" w:cstheme="majorBidi"/>
          <w:color w:val="000000"/>
          <w:sz w:val="24"/>
          <w:szCs w:val="24"/>
          <w:shd w:val="clear" w:color="auto" w:fill="FFFFFF"/>
        </w:rPr>
        <w:t>».</w:t>
      </w:r>
    </w:p>
    <w:p w:rsidR="002A659F" w:rsidRDefault="00BE5E90">
      <w:pPr>
        <w:jc w:val="center"/>
      </w:pPr>
      <w:r>
        <w:rPr>
          <w:noProof/>
          <w:lang w:eastAsia="fr-FR"/>
        </w:rPr>
        <w:drawing>
          <wp:inline distT="0" distB="0" distL="114300" distR="114300">
            <wp:extent cx="5266690" cy="2962910"/>
            <wp:effectExtent l="15875" t="15875" r="81915" b="84455"/>
            <wp:docPr id="5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
                    <pic:cNvPicPr>
                      <a:picLocks noChangeAspect="1"/>
                    </pic:cNvPicPr>
                  </pic:nvPicPr>
                  <pic:blipFill>
                    <a:blip r:embed="rId20"/>
                    <a:stretch>
                      <a:fillRect/>
                    </a:stretch>
                  </pic:blipFill>
                  <pic:spPr>
                    <a:xfrm>
                      <a:off x="0" y="0"/>
                      <a:ext cx="5266690" cy="296291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spacing w:line="36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Ecrire dans la zone de recherche «</w:t>
      </w:r>
      <w:r w:rsidR="004023D3">
        <w:rPr>
          <w:rFonts w:asciiTheme="majorBidi" w:hAnsiTheme="majorBidi" w:cstheme="majorBidi"/>
          <w:color w:val="000000"/>
          <w:sz w:val="24"/>
          <w:szCs w:val="24"/>
          <w:shd w:val="clear" w:color="auto" w:fill="FFFFFF"/>
        </w:rPr>
        <w:t xml:space="preserve"> </w:t>
      </w:r>
      <w:r>
        <w:rPr>
          <w:rFonts w:asciiTheme="majorBidi" w:hAnsiTheme="majorBidi" w:cstheme="majorBidi"/>
          <w:b/>
          <w:bCs/>
          <w:color w:val="000000"/>
          <w:sz w:val="24"/>
          <w:szCs w:val="24"/>
          <w:shd w:val="clear" w:color="auto" w:fill="FFFFFF"/>
        </w:rPr>
        <w:t>Integration Services</w:t>
      </w:r>
      <w:r w:rsidR="004023D3">
        <w:rPr>
          <w:rFonts w:asciiTheme="majorBidi" w:hAnsiTheme="majorBidi" w:cstheme="majorBidi"/>
          <w:b/>
          <w:bCs/>
          <w:color w:val="000000"/>
          <w:sz w:val="24"/>
          <w:szCs w:val="24"/>
          <w:shd w:val="clear" w:color="auto" w:fill="FFFFFF"/>
        </w:rPr>
        <w:t xml:space="preserve"> </w:t>
      </w:r>
      <w:r>
        <w:rPr>
          <w:rFonts w:asciiTheme="majorBidi" w:hAnsiTheme="majorBidi" w:cstheme="majorBidi"/>
          <w:color w:val="000000"/>
          <w:sz w:val="24"/>
          <w:szCs w:val="24"/>
          <w:shd w:val="clear" w:color="auto" w:fill="FFFFFF"/>
        </w:rPr>
        <w:t>» et choisir «</w:t>
      </w:r>
      <w:r>
        <w:rPr>
          <w:rFonts w:asciiTheme="majorBidi" w:hAnsiTheme="majorBidi" w:cstheme="majorBidi"/>
          <w:b/>
          <w:bCs/>
          <w:color w:val="000000"/>
          <w:sz w:val="24"/>
          <w:szCs w:val="24"/>
          <w:shd w:val="clear" w:color="auto" w:fill="FFFFFF"/>
        </w:rPr>
        <w:t>Integration Services Project</w:t>
      </w:r>
      <w:r w:rsidR="004023D3">
        <w:rPr>
          <w:rFonts w:asciiTheme="majorBidi" w:hAnsiTheme="majorBidi" w:cstheme="majorBidi"/>
          <w:color w:val="000000"/>
          <w:sz w:val="24"/>
          <w:szCs w:val="24"/>
          <w:shd w:val="clear" w:color="auto" w:fill="FFFFFF"/>
        </w:rPr>
        <w:t xml:space="preserve"> </w:t>
      </w:r>
      <w:r>
        <w:rPr>
          <w:rFonts w:asciiTheme="majorBidi" w:hAnsiTheme="majorBidi" w:cstheme="majorBidi"/>
          <w:color w:val="000000"/>
          <w:sz w:val="24"/>
          <w:szCs w:val="24"/>
          <w:shd w:val="clear" w:color="auto" w:fill="FFFFFF"/>
        </w:rPr>
        <w:t>» comme l’indique la figure suivante puis cliquez sur «</w:t>
      </w:r>
      <w:r w:rsidR="004023D3">
        <w:rPr>
          <w:rFonts w:asciiTheme="majorBidi" w:hAnsiTheme="majorBidi" w:cstheme="majorBidi"/>
          <w:color w:val="000000"/>
          <w:sz w:val="24"/>
          <w:szCs w:val="24"/>
          <w:shd w:val="clear" w:color="auto" w:fill="FFFFFF"/>
        </w:rPr>
        <w:t xml:space="preserve"> </w:t>
      </w:r>
      <w:r>
        <w:rPr>
          <w:rFonts w:asciiTheme="majorBidi" w:hAnsiTheme="majorBidi" w:cstheme="majorBidi"/>
          <w:b/>
          <w:bCs/>
          <w:color w:val="000000"/>
          <w:sz w:val="24"/>
          <w:szCs w:val="24"/>
          <w:shd w:val="clear" w:color="auto" w:fill="FFFFFF"/>
        </w:rPr>
        <w:t>Suivant</w:t>
      </w:r>
      <w:r w:rsidR="004023D3">
        <w:rPr>
          <w:rFonts w:asciiTheme="majorBidi" w:hAnsiTheme="majorBidi" w:cstheme="majorBidi"/>
          <w:b/>
          <w:bCs/>
          <w:color w:val="000000"/>
          <w:sz w:val="24"/>
          <w:szCs w:val="24"/>
          <w:shd w:val="clear" w:color="auto" w:fill="FFFFFF"/>
        </w:rPr>
        <w:t xml:space="preserve"> </w:t>
      </w:r>
      <w:r>
        <w:rPr>
          <w:rFonts w:asciiTheme="majorBidi" w:hAnsiTheme="majorBidi" w:cstheme="majorBidi"/>
          <w:color w:val="000000"/>
          <w:sz w:val="24"/>
          <w:szCs w:val="24"/>
          <w:shd w:val="clear" w:color="auto" w:fill="FFFFFF"/>
        </w:rPr>
        <w:t>».</w:t>
      </w:r>
    </w:p>
    <w:p w:rsidR="002A659F" w:rsidRDefault="00BE5E90">
      <w:pPr>
        <w:jc w:val="center"/>
      </w:pPr>
      <w:r>
        <w:rPr>
          <w:noProof/>
          <w:lang w:eastAsia="fr-FR"/>
        </w:rPr>
        <w:lastRenderedPageBreak/>
        <w:drawing>
          <wp:inline distT="0" distB="0" distL="114300" distR="114300">
            <wp:extent cx="5266690" cy="2962910"/>
            <wp:effectExtent l="15875" t="15875" r="81915" b="84455"/>
            <wp:docPr id="5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6"/>
                    <pic:cNvPicPr>
                      <a:picLocks noChangeAspect="1"/>
                    </pic:cNvPicPr>
                  </pic:nvPicPr>
                  <pic:blipFill>
                    <a:blip r:embed="rId21"/>
                    <a:stretch>
                      <a:fillRect/>
                    </a:stretch>
                  </pic:blipFill>
                  <pic:spPr>
                    <a:xfrm>
                      <a:off x="0" y="0"/>
                      <a:ext cx="5266690" cy="296291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rsidP="004023D3">
      <w:pPr>
        <w:pStyle w:val="NormalWeb"/>
        <w:shd w:val="clear" w:color="auto" w:fill="FFFFFF"/>
        <w:spacing w:line="360" w:lineRule="auto"/>
        <w:jc w:val="both"/>
        <w:textAlignment w:val="baseline"/>
        <w:rPr>
          <w:rFonts w:eastAsia="Helvetica"/>
          <w:color w:val="000000"/>
          <w:shd w:val="clear" w:color="auto" w:fill="FFFFFF"/>
        </w:rPr>
      </w:pPr>
      <w:r>
        <w:rPr>
          <w:rFonts w:eastAsia="Helvetica"/>
          <w:color w:val="000000"/>
          <w:shd w:val="clear" w:color="auto" w:fill="FFFFFF"/>
        </w:rPr>
        <w:t>Un projet SSIS, ou un projet Visual Studio est en gén</w:t>
      </w:r>
      <w:r w:rsidR="004023D3">
        <w:rPr>
          <w:rFonts w:eastAsia="Helvetica"/>
          <w:color w:val="000000"/>
          <w:shd w:val="clear" w:color="auto" w:fill="FFFFFF"/>
        </w:rPr>
        <w:t>éral, stocké dans une solution. U</w:t>
      </w:r>
      <w:r>
        <w:rPr>
          <w:rFonts w:eastAsia="Helvetica"/>
          <w:color w:val="000000"/>
          <w:shd w:val="clear" w:color="auto" w:fill="FFFFFF"/>
        </w:rPr>
        <w:t xml:space="preserve">ne solution peut regrouper plusieurs projets de types différents. </w:t>
      </w:r>
    </w:p>
    <w:p w:rsidR="002A659F" w:rsidRDefault="00BE5E90">
      <w:pPr>
        <w:pStyle w:val="NormalWeb"/>
        <w:shd w:val="clear" w:color="auto" w:fill="FFFFFF"/>
        <w:spacing w:line="360" w:lineRule="auto"/>
        <w:jc w:val="both"/>
        <w:textAlignment w:val="baseline"/>
        <w:rPr>
          <w:rFonts w:eastAsia="Helvetica"/>
          <w:color w:val="000000"/>
          <w:shd w:val="clear" w:color="auto" w:fill="FFFFFF"/>
          <w:lang w:val="fr-FR"/>
        </w:rPr>
      </w:pPr>
      <w:r>
        <w:rPr>
          <w:rFonts w:eastAsia="Helvetica"/>
          <w:color w:val="000000"/>
          <w:shd w:val="clear" w:color="auto" w:fill="FFFFFF"/>
          <w:lang w:val="fr-FR"/>
        </w:rPr>
        <w:t>- Nommer le projet «</w:t>
      </w:r>
      <w:r>
        <w:rPr>
          <w:rFonts w:eastAsia="Helvetica"/>
          <w:b/>
          <w:bCs/>
          <w:color w:val="000000"/>
          <w:shd w:val="clear" w:color="auto" w:fill="FFFFFF"/>
          <w:lang w:val="fr-FR"/>
        </w:rPr>
        <w:t xml:space="preserve"> Projet_SSIS_BI </w:t>
      </w:r>
      <w:r>
        <w:rPr>
          <w:rFonts w:eastAsia="Helvetica"/>
          <w:color w:val="000000"/>
          <w:shd w:val="clear" w:color="auto" w:fill="FFFFFF"/>
          <w:lang w:val="fr-FR"/>
        </w:rPr>
        <w:t xml:space="preserve">» et la solution « </w:t>
      </w:r>
      <w:r>
        <w:rPr>
          <w:rFonts w:eastAsia="Helvetica"/>
          <w:b/>
          <w:bCs/>
          <w:color w:val="000000"/>
          <w:shd w:val="clear" w:color="auto" w:fill="FFFFFF"/>
          <w:lang w:val="fr-FR"/>
        </w:rPr>
        <w:t xml:space="preserve">Projet_BI </w:t>
      </w:r>
      <w:r>
        <w:rPr>
          <w:rFonts w:eastAsia="Helvetica"/>
          <w:color w:val="000000"/>
          <w:shd w:val="clear" w:color="auto" w:fill="FFFFFF"/>
          <w:lang w:val="fr-FR"/>
        </w:rPr>
        <w:t>».</w:t>
      </w:r>
    </w:p>
    <w:p w:rsidR="002A659F" w:rsidRDefault="00BE5E90">
      <w:pPr>
        <w:pStyle w:val="Heading2"/>
        <w:shd w:val="clear" w:color="auto" w:fill="FFFFFF"/>
        <w:spacing w:line="12" w:lineRule="atLeast"/>
        <w:textAlignment w:val="baseline"/>
        <w:rPr>
          <w:rFonts w:eastAsia="Helvetica" w:hint="default"/>
          <w:color w:val="000000"/>
          <w:sz w:val="24"/>
          <w:szCs w:val="24"/>
          <w:shd w:val="clear" w:color="auto" w:fill="FFFFFF"/>
          <w:lang w:val="fr-FR"/>
        </w:rPr>
      </w:pPr>
      <w:r>
        <w:rPr>
          <w:rFonts w:asciiTheme="majorBidi" w:eastAsiaTheme="minorHAnsi" w:hAnsiTheme="majorBidi" w:cstheme="majorBidi" w:hint="default"/>
          <w:b w:val="0"/>
          <w:bCs w:val="0"/>
          <w:color w:val="000000"/>
          <w:sz w:val="24"/>
          <w:szCs w:val="24"/>
          <w:shd w:val="clear" w:color="auto" w:fill="FFFFFF"/>
          <w:lang w:val="fr-FR" w:eastAsia="en-US"/>
        </w:rPr>
        <w:t>- Configurer l’emplacement de votre projet SSIS sur votre PC.</w:t>
      </w:r>
    </w:p>
    <w:p w:rsidR="002A659F" w:rsidRDefault="00BE5E90">
      <w:pPr>
        <w:spacing w:after="60"/>
        <w:ind w:left="120"/>
        <w:jc w:val="center"/>
        <w:textAlignment w:val="baseline"/>
        <w:rPr>
          <w:rFonts w:ascii="Times New Roman" w:hAnsi="Times New Roman" w:cs="Times New Roman"/>
          <w:sz w:val="24"/>
          <w:szCs w:val="24"/>
        </w:rPr>
      </w:pPr>
      <w:r>
        <w:rPr>
          <w:noProof/>
          <w:lang w:eastAsia="fr-FR"/>
        </w:rPr>
        <w:drawing>
          <wp:inline distT="0" distB="0" distL="114300" distR="114300">
            <wp:extent cx="5268595" cy="3401060"/>
            <wp:effectExtent l="15875" t="15875" r="80010" b="73025"/>
            <wp:docPr id="3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5"/>
                    <pic:cNvPicPr>
                      <a:picLocks noChangeAspect="1"/>
                    </pic:cNvPicPr>
                  </pic:nvPicPr>
                  <pic:blipFill>
                    <a:blip r:embed="rId22"/>
                    <a:stretch>
                      <a:fillRect/>
                    </a:stretch>
                  </pic:blipFill>
                  <pic:spPr>
                    <a:xfrm>
                      <a:off x="0" y="0"/>
                      <a:ext cx="5268595" cy="34010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BodyText"/>
        <w:ind w:firstLine="0"/>
        <w:jc w:val="left"/>
        <w:rPr>
          <w:rFonts w:ascii="Times New Roman" w:hAnsi="Times New Roman" w:cs="Times New Roman"/>
        </w:rPr>
      </w:pPr>
      <w:r>
        <w:rPr>
          <w:rFonts w:ascii="Times New Roman" w:hAnsi="Times New Roman" w:cs="Times New Roman"/>
        </w:rPr>
        <w:t>Nous venons de créer alors un nouveau projet d’intégration de service (SSIS).</w:t>
      </w:r>
    </w:p>
    <w:p w:rsidR="002A659F" w:rsidRDefault="00BE5E90">
      <w:pPr>
        <w:pStyle w:val="BodyText"/>
        <w:ind w:firstLine="0"/>
      </w:pPr>
      <w:r>
        <w:rPr>
          <w:noProof/>
          <w:lang w:eastAsia="fr-FR"/>
        </w:rPr>
        <w:lastRenderedPageBreak/>
        <w:drawing>
          <wp:inline distT="0" distB="0" distL="114300" distR="114300">
            <wp:extent cx="6745605" cy="3299460"/>
            <wp:effectExtent l="15875" t="15875" r="81280" b="83185"/>
            <wp:docPr id="3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6"/>
                    <pic:cNvPicPr>
                      <a:picLocks noChangeAspect="1"/>
                    </pic:cNvPicPr>
                  </pic:nvPicPr>
                  <pic:blipFill>
                    <a:blip r:embed="rId23"/>
                    <a:stretch>
                      <a:fillRect/>
                    </a:stretch>
                  </pic:blipFill>
                  <pic:spPr>
                    <a:xfrm>
                      <a:off x="0" y="0"/>
                      <a:ext cx="6745605" cy="32994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Titre21"/>
        <w:rPr>
          <w:rFonts w:ascii="Times New Roman" w:hAnsi="Times New Roman" w:cs="Times New Roman"/>
          <w:b/>
          <w:bCs/>
          <w:w w:val="110"/>
          <w:sz w:val="28"/>
          <w:szCs w:val="24"/>
        </w:rPr>
      </w:pPr>
      <w:r>
        <w:rPr>
          <w:rFonts w:ascii="Times New Roman" w:hAnsi="Times New Roman" w:cs="Times New Roman"/>
          <w:b/>
          <w:bCs/>
          <w:w w:val="110"/>
          <w:sz w:val="28"/>
          <w:szCs w:val="24"/>
        </w:rPr>
        <w:t>Configuration du projet SSIS</w:t>
      </w:r>
    </w:p>
    <w:p w:rsidR="002A659F" w:rsidRDefault="00BE5E90">
      <w:pPr>
        <w:pStyle w:val="BodyText"/>
        <w:ind w:firstLine="0"/>
        <w:rPr>
          <w:rFonts w:ascii="Times New Roman" w:hAnsi="Times New Roman" w:cs="Times New Roman"/>
          <w:b/>
          <w:bCs/>
          <w:sz w:val="28"/>
          <w:szCs w:val="28"/>
        </w:rPr>
      </w:pPr>
      <w:r>
        <w:rPr>
          <w:rFonts w:ascii="Times New Roman" w:hAnsi="Times New Roman" w:cs="Times New Roman"/>
          <w:b/>
          <w:bCs/>
          <w:sz w:val="28"/>
          <w:szCs w:val="28"/>
        </w:rPr>
        <w:t>Etape 1 : Création des connexions aux bases</w:t>
      </w:r>
      <w:r w:rsidR="004023D3">
        <w:rPr>
          <w:rFonts w:ascii="Times New Roman" w:hAnsi="Times New Roman" w:cs="Times New Roman"/>
          <w:b/>
          <w:bCs/>
          <w:sz w:val="28"/>
          <w:szCs w:val="28"/>
        </w:rPr>
        <w:t xml:space="preserve"> «Data_Source» et «Data_Target»</w:t>
      </w:r>
    </w:p>
    <w:p w:rsidR="002A659F" w:rsidRDefault="00BE5E90" w:rsidP="004023D3">
      <w:pPr>
        <w:spacing w:before="90" w:line="360" w:lineRule="auto"/>
        <w:jc w:val="both"/>
        <w:rPr>
          <w:rFonts w:ascii="Times New Roman" w:hAnsi="Times New Roman" w:cs="Times New Roman"/>
          <w:sz w:val="24"/>
        </w:rPr>
      </w:pPr>
      <w:r>
        <w:rPr>
          <w:rFonts w:ascii="Times New Roman" w:hAnsi="Times New Roman" w:cs="Times New Roman"/>
          <w:sz w:val="24"/>
        </w:rPr>
        <w:t xml:space="preserve">Sous le projet « </w:t>
      </w:r>
      <w:r>
        <w:rPr>
          <w:rFonts w:ascii="Times New Roman" w:hAnsi="Times New Roman" w:cs="Times New Roman"/>
          <w:b/>
          <w:bCs/>
          <w:sz w:val="24"/>
        </w:rPr>
        <w:t xml:space="preserve">SSIS </w:t>
      </w:r>
      <w:r>
        <w:rPr>
          <w:rFonts w:ascii="Times New Roman" w:hAnsi="Times New Roman" w:cs="Times New Roman"/>
          <w:sz w:val="24"/>
        </w:rPr>
        <w:t xml:space="preserve">», cliquer avec </w:t>
      </w:r>
      <w:r w:rsidR="004023D3">
        <w:rPr>
          <w:rFonts w:ascii="Times New Roman" w:hAnsi="Times New Roman" w:cs="Times New Roman"/>
          <w:sz w:val="24"/>
        </w:rPr>
        <w:t xml:space="preserve">le </w:t>
      </w:r>
      <w:r>
        <w:rPr>
          <w:rFonts w:ascii="Times New Roman" w:hAnsi="Times New Roman" w:cs="Times New Roman"/>
          <w:sz w:val="24"/>
        </w:rPr>
        <w:t xml:space="preserve">bouton droit sur </w:t>
      </w:r>
      <w:r>
        <w:rPr>
          <w:rFonts w:ascii="Times New Roman" w:hAnsi="Times New Roman" w:cs="Times New Roman"/>
          <w:b/>
          <w:sz w:val="24"/>
        </w:rPr>
        <w:t xml:space="preserve">« Connection Managers » </w:t>
      </w:r>
      <w:r>
        <w:rPr>
          <w:rFonts w:ascii="Times New Roman" w:hAnsi="Times New Roman" w:cs="Times New Roman"/>
          <w:sz w:val="24"/>
        </w:rPr>
        <w:t xml:space="preserve">et accéder à la base de données « </w:t>
      </w:r>
      <w:r>
        <w:rPr>
          <w:rFonts w:ascii="Times New Roman" w:hAnsi="Times New Roman" w:cs="Times New Roman"/>
          <w:b/>
          <w:sz w:val="24"/>
        </w:rPr>
        <w:t>Data_Source</w:t>
      </w:r>
      <w:r w:rsidR="004023D3">
        <w:rPr>
          <w:rFonts w:ascii="Times New Roman" w:hAnsi="Times New Roman" w:cs="Times New Roman"/>
          <w:sz w:val="24"/>
        </w:rPr>
        <w:t xml:space="preserve"> </w:t>
      </w:r>
      <w:r>
        <w:rPr>
          <w:rFonts w:ascii="Times New Roman" w:hAnsi="Times New Roman" w:cs="Times New Roman"/>
          <w:sz w:val="24"/>
        </w:rPr>
        <w:t xml:space="preserve">» déjà restaurée dans </w:t>
      </w:r>
      <w:r>
        <w:rPr>
          <w:rFonts w:ascii="Times New Roman" w:hAnsi="Times New Roman" w:cs="Times New Roman"/>
          <w:b/>
          <w:sz w:val="24"/>
        </w:rPr>
        <w:t xml:space="preserve">« SQL Server Management Studio » </w:t>
      </w:r>
      <w:r>
        <w:rPr>
          <w:rFonts w:ascii="Times New Roman" w:hAnsi="Times New Roman" w:cs="Times New Roman"/>
          <w:sz w:val="24"/>
        </w:rPr>
        <w:t>(voir figures ci-dessous).</w:t>
      </w:r>
    </w:p>
    <w:p w:rsidR="002A659F" w:rsidRDefault="00BE5E90">
      <w:pPr>
        <w:spacing w:before="90" w:line="360" w:lineRule="auto"/>
        <w:jc w:val="both"/>
      </w:pPr>
      <w:r>
        <w:rPr>
          <w:noProof/>
          <w:sz w:val="24"/>
          <w:lang w:eastAsia="fr-FR"/>
        </w:rPr>
        <mc:AlternateContent>
          <mc:Choice Requires="wps">
            <w:drawing>
              <wp:anchor distT="0" distB="0" distL="114300" distR="114300" simplePos="0" relativeHeight="251666432" behindDoc="0" locked="0" layoutInCell="1" allowOverlap="1">
                <wp:simplePos x="0" y="0"/>
                <wp:positionH relativeFrom="column">
                  <wp:posOffset>2696845</wp:posOffset>
                </wp:positionH>
                <wp:positionV relativeFrom="paragraph">
                  <wp:posOffset>1493520</wp:posOffset>
                </wp:positionV>
                <wp:extent cx="227965" cy="217170"/>
                <wp:effectExtent l="6350" t="6350" r="9525" b="20320"/>
                <wp:wrapNone/>
                <wp:docPr id="47" name="Rectangle à coins arrondi 47"/>
                <wp:cNvGraphicFramePr/>
                <a:graphic xmlns:a="http://schemas.openxmlformats.org/drawingml/2006/main">
                  <a:graphicData uri="http://schemas.microsoft.com/office/word/2010/wordprocessingShape">
                    <wps:wsp>
                      <wps:cNvSpPr/>
                      <wps:spPr>
                        <a:xfrm>
                          <a:off x="0" y="0"/>
                          <a:ext cx="227965" cy="2171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FFFFFF" w:themeColor="background1"/>
                                <w:sz w:val="18"/>
                                <w:szCs w:val="18"/>
                                <w14:textFill>
                                  <w14:noFill/>
                                </w14:textFill>
                              </w:rPr>
                            </w:pPr>
                            <w:r>
                              <w:rPr>
                                <w:color w:val="000000" w:themeColor="text1"/>
                                <w:sz w:val="15"/>
                                <w:szCs w:val="15"/>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47" o:spid="_x0000_s1027" style="position:absolute;left:0;text-align:left;margin-left:212.35pt;margin-top:117.6pt;width:17.95pt;height:17.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" fillcolor="white [3201]" strokecolor="#ed7d31 [3205]" strokeweight="1pt">
                <v:stroke joinstyle="miter"/>
                <v:textbox>
                  <w:txbxContent>
                    <w:p w:rsidR="002A659F" w:rsidRDefault="00BE5E90">
                      <w:pPr>
                        <w:jc w:val="center"/>
                        <w:rPr>
                          <w:color w:val="FFFFFF" w:themeColor="background1"/>
                          <w:sz w:val="18"/>
                          <w:szCs w:val="18"/>
                          <w14:textFill>
                            <w14:noFill/>
                          </w14:textFill>
                        </w:rPr>
                      </w:pPr>
                      <w:r>
                        <w:rPr>
                          <w:color w:val="000000" w:themeColor="text1"/>
                          <w:sz w:val="15"/>
                          <w:szCs w:val="15"/>
                        </w:rPr>
                        <w:t>4</w:t>
                      </w:r>
                    </w:p>
                  </w:txbxContent>
                </v:textbox>
              </v:roundrect>
            </w:pict>
          </mc:Fallback>
        </mc:AlternateContent>
      </w:r>
      <w:r>
        <w:rPr>
          <w:noProof/>
          <w:sz w:val="24"/>
          <w:lang w:eastAsia="fr-FR"/>
        </w:rPr>
        <mc:AlternateContent>
          <mc:Choice Requires="wps">
            <w:drawing>
              <wp:anchor distT="0" distB="0" distL="114300" distR="114300" simplePos="0" relativeHeight="251665408" behindDoc="0" locked="0" layoutInCell="1" allowOverlap="1">
                <wp:simplePos x="0" y="0"/>
                <wp:positionH relativeFrom="column">
                  <wp:posOffset>4183380</wp:posOffset>
                </wp:positionH>
                <wp:positionV relativeFrom="paragraph">
                  <wp:posOffset>2348230</wp:posOffset>
                </wp:positionV>
                <wp:extent cx="227965" cy="217170"/>
                <wp:effectExtent l="6350" t="6350" r="9525" b="20320"/>
                <wp:wrapNone/>
                <wp:docPr id="46" name="Rectangle à coins arrondi 46"/>
                <wp:cNvGraphicFramePr/>
                <a:graphic xmlns:a="http://schemas.openxmlformats.org/drawingml/2006/main">
                  <a:graphicData uri="http://schemas.microsoft.com/office/word/2010/wordprocessingShape">
                    <wps:wsp>
                      <wps:cNvSpPr/>
                      <wps:spPr>
                        <a:xfrm>
                          <a:off x="0" y="0"/>
                          <a:ext cx="227965" cy="2171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FFFFFF" w:themeColor="background1"/>
                                <w:sz w:val="18"/>
                                <w:szCs w:val="18"/>
                                <w14:textFill>
                                  <w14:noFill/>
                                </w14:textFill>
                              </w:rPr>
                            </w:pPr>
                            <w:r>
                              <w:rPr>
                                <w:color w:val="000000" w:themeColor="text1"/>
                                <w:sz w:val="15"/>
                                <w:szCs w:val="15"/>
                              </w:rPr>
                              <w:t>3</w:t>
                            </w:r>
                            <w:r>
                              <w:rPr>
                                <w:color w:val="FFFFFF" w:themeColor="background1"/>
                                <w:sz w:val="18"/>
                                <w:szCs w:val="18"/>
                                <w14:textFill>
                                  <w14:no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46" o:spid="_x0000_s1028" style="position:absolute;left:0;text-align:left;margin-left:329.4pt;margin-top:184.9pt;width:17.95pt;height:17.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" fillcolor="white [3201]" strokecolor="#ed7d31 [3205]" strokeweight="1pt">
                <v:stroke joinstyle="miter"/>
                <v:textbox>
                  <w:txbxContent>
                    <w:p w:rsidR="002A659F" w:rsidRDefault="00BE5E90">
                      <w:pPr>
                        <w:jc w:val="center"/>
                        <w:rPr>
                          <w:color w:val="FFFFFF" w:themeColor="background1"/>
                          <w:sz w:val="18"/>
                          <w:szCs w:val="18"/>
                          <w14:textFill>
                            <w14:noFill/>
                          </w14:textFill>
                        </w:rPr>
                      </w:pPr>
                      <w:r>
                        <w:rPr>
                          <w:color w:val="000000" w:themeColor="text1"/>
                          <w:sz w:val="15"/>
                          <w:szCs w:val="15"/>
                        </w:rPr>
                        <w:t>3</w:t>
                      </w:r>
                      <w:r>
                        <w:rPr>
                          <w:color w:val="FFFFFF" w:themeColor="background1"/>
                          <w:sz w:val="18"/>
                          <w:szCs w:val="18"/>
                          <w14:textFill>
                            <w14:noFill/>
                          </w14:textFill>
                        </w:rPr>
                        <w:t>1</w:t>
                      </w:r>
                    </w:p>
                  </w:txbxContent>
                </v:textbox>
              </v:roundrect>
            </w:pict>
          </mc:Fallback>
        </mc:AlternateContent>
      </w:r>
      <w:r>
        <w:rPr>
          <w:noProof/>
          <w:sz w:val="24"/>
          <w:lang w:eastAsia="fr-FR"/>
        </w:rPr>
        <mc:AlternateContent>
          <mc:Choice Requires="wps">
            <w:drawing>
              <wp:anchor distT="0" distB="0" distL="114300" distR="114300" simplePos="0" relativeHeight="251664384" behindDoc="0" locked="0" layoutInCell="1" allowOverlap="1">
                <wp:simplePos x="0" y="0"/>
                <wp:positionH relativeFrom="column">
                  <wp:posOffset>6282690</wp:posOffset>
                </wp:positionH>
                <wp:positionV relativeFrom="paragraph">
                  <wp:posOffset>1565275</wp:posOffset>
                </wp:positionV>
                <wp:extent cx="227965" cy="217170"/>
                <wp:effectExtent l="6350" t="6350" r="9525" b="20320"/>
                <wp:wrapNone/>
                <wp:docPr id="44" name="Rectangle à coins arrondi 44"/>
                <wp:cNvGraphicFramePr/>
                <a:graphic xmlns:a="http://schemas.openxmlformats.org/drawingml/2006/main">
                  <a:graphicData uri="http://schemas.microsoft.com/office/word/2010/wordprocessingShape">
                    <wps:wsp>
                      <wps:cNvSpPr/>
                      <wps:spPr>
                        <a:xfrm>
                          <a:off x="0" y="0"/>
                          <a:ext cx="227965" cy="2171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FFFFFF" w:themeColor="background1"/>
                                <w:sz w:val="18"/>
                                <w:szCs w:val="18"/>
                                <w14:textFill>
                                  <w14:noFill/>
                                </w14:textFill>
                              </w:rPr>
                            </w:pPr>
                            <w:r>
                              <w:rPr>
                                <w:color w:val="000000" w:themeColor="text1"/>
                                <w:sz w:val="15"/>
                                <w:szCs w:val="15"/>
                              </w:rPr>
                              <w:t>2</w:t>
                            </w:r>
                            <w:r>
                              <w:rPr>
                                <w:color w:val="FFFFFF" w:themeColor="background1"/>
                                <w:sz w:val="18"/>
                                <w:szCs w:val="18"/>
                                <w14:textFill>
                                  <w14:no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44" o:spid="_x0000_s1029" style="position:absolute;left:0;text-align:left;margin-left:494.7pt;margin-top:123.25pt;width:17.95pt;height:17.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" fillcolor="white [3201]" strokecolor="#ed7d31 [3205]" strokeweight="1pt">
                <v:stroke joinstyle="miter"/>
                <v:textbox>
                  <w:txbxContent>
                    <w:p w:rsidR="002A659F" w:rsidRDefault="00BE5E90">
                      <w:pPr>
                        <w:jc w:val="center"/>
                        <w:rPr>
                          <w:color w:val="FFFFFF" w:themeColor="background1"/>
                          <w:sz w:val="18"/>
                          <w:szCs w:val="18"/>
                          <w14:textFill>
                            <w14:noFill/>
                          </w14:textFill>
                        </w:rPr>
                      </w:pPr>
                      <w:r>
                        <w:rPr>
                          <w:color w:val="000000" w:themeColor="text1"/>
                          <w:sz w:val="15"/>
                          <w:szCs w:val="15"/>
                        </w:rPr>
                        <w:t>2</w:t>
                      </w:r>
                      <w:r>
                        <w:rPr>
                          <w:color w:val="FFFFFF" w:themeColor="background1"/>
                          <w:sz w:val="18"/>
                          <w:szCs w:val="18"/>
                          <w14:textFill>
                            <w14:noFill/>
                          </w14:textFill>
                        </w:rPr>
                        <w:t>1</w:t>
                      </w:r>
                    </w:p>
                  </w:txbxContent>
                </v:textbox>
              </v:roundrect>
            </w:pict>
          </mc:Fallback>
        </mc:AlternateContent>
      </w:r>
      <w:r>
        <w:rPr>
          <w:noProof/>
          <w:sz w:val="24"/>
          <w:lang w:eastAsia="fr-FR"/>
        </w:rPr>
        <mc:AlternateContent>
          <mc:Choice Requires="wps">
            <w:drawing>
              <wp:anchor distT="0" distB="0" distL="114300" distR="114300" simplePos="0" relativeHeight="251663360" behindDoc="0" locked="0" layoutInCell="1" allowOverlap="1">
                <wp:simplePos x="0" y="0"/>
                <wp:positionH relativeFrom="column">
                  <wp:posOffset>6339205</wp:posOffset>
                </wp:positionH>
                <wp:positionV relativeFrom="paragraph">
                  <wp:posOffset>923925</wp:posOffset>
                </wp:positionV>
                <wp:extent cx="227965" cy="217170"/>
                <wp:effectExtent l="6350" t="6350" r="9525" b="20320"/>
                <wp:wrapNone/>
                <wp:docPr id="43" name="Rectangle à coins arrondi 43"/>
                <wp:cNvGraphicFramePr/>
                <a:graphic xmlns:a="http://schemas.openxmlformats.org/drawingml/2006/main">
                  <a:graphicData uri="http://schemas.microsoft.com/office/word/2010/wordprocessingShape">
                    <wps:wsp>
                      <wps:cNvSpPr/>
                      <wps:spPr>
                        <a:xfrm>
                          <a:off x="0" y="0"/>
                          <a:ext cx="227965" cy="2171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FFFFFF" w:themeColor="background1"/>
                                <w:sz w:val="18"/>
                                <w:szCs w:val="18"/>
                                <w14:textFill>
                                  <w14:noFill/>
                                </w14:textFill>
                              </w:rPr>
                            </w:pPr>
                            <w:r>
                              <w:rPr>
                                <w:color w:val="000000" w:themeColor="text1"/>
                                <w:sz w:val="15"/>
                                <w:szCs w:val="15"/>
                              </w:rPr>
                              <w:t>1</w:t>
                            </w:r>
                            <w:r>
                              <w:rPr>
                                <w:color w:val="FFFFFF" w:themeColor="background1"/>
                                <w:sz w:val="18"/>
                                <w:szCs w:val="18"/>
                                <w14:textFill>
                                  <w14:no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43" o:spid="_x0000_s1030" style="position:absolute;left:0;text-align:left;margin-left:499.15pt;margin-top:72.75pt;width:17.95pt;height:17.1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" fillcolor="white [3201]" strokecolor="#ed7d31 [3205]" strokeweight="1pt">
                <v:stroke joinstyle="miter"/>
                <v:textbox>
                  <w:txbxContent>
                    <w:p w:rsidR="002A659F" w:rsidRDefault="00BE5E90">
                      <w:pPr>
                        <w:jc w:val="center"/>
                        <w:rPr>
                          <w:color w:val="FFFFFF" w:themeColor="background1"/>
                          <w:sz w:val="18"/>
                          <w:szCs w:val="18"/>
                          <w14:textFill>
                            <w14:noFill/>
                          </w14:textFill>
                        </w:rPr>
                      </w:pPr>
                      <w:r>
                        <w:rPr>
                          <w:color w:val="000000" w:themeColor="text1"/>
                          <w:sz w:val="15"/>
                          <w:szCs w:val="15"/>
                        </w:rPr>
                        <w:t>1</w:t>
                      </w:r>
                      <w:r>
                        <w:rPr>
                          <w:color w:val="FFFFFF" w:themeColor="background1"/>
                          <w:sz w:val="18"/>
                          <w:szCs w:val="18"/>
                          <w14:textFill>
                            <w14:noFill/>
                          </w14:textFill>
                        </w:rPr>
                        <w:t>1</w:t>
                      </w:r>
                    </w:p>
                  </w:txbxContent>
                </v:textbox>
              </v:roundrect>
            </w:pict>
          </mc:Fallback>
        </mc:AlternateContent>
      </w:r>
      <w:r>
        <w:rPr>
          <w:noProof/>
          <w:lang w:eastAsia="fr-FR"/>
        </w:rPr>
        <w:drawing>
          <wp:inline distT="0" distB="0" distL="114300" distR="114300">
            <wp:extent cx="6635115" cy="3599815"/>
            <wp:effectExtent l="15875" t="15875" r="69850" b="72390"/>
            <wp:docPr id="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7"/>
                    <pic:cNvPicPr>
                      <a:picLocks noChangeAspect="1"/>
                    </pic:cNvPicPr>
                  </pic:nvPicPr>
                  <pic:blipFill>
                    <a:blip r:embed="rId24"/>
                    <a:stretch>
                      <a:fillRect/>
                    </a:stretch>
                  </pic:blipFill>
                  <pic:spPr>
                    <a:xfrm>
                      <a:off x="0" y="0"/>
                      <a:ext cx="6635115" cy="359981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jc w:val="center"/>
      </w:pPr>
      <w:r>
        <w:rPr>
          <w:noProof/>
          <w:sz w:val="24"/>
          <w:lang w:eastAsia="fr-FR"/>
        </w:rPr>
        <w:lastRenderedPageBreak/>
        <mc:AlternateContent>
          <mc:Choice Requires="wps">
            <w:drawing>
              <wp:anchor distT="0" distB="0" distL="114300" distR="114300" simplePos="0" relativeHeight="251667456" behindDoc="0" locked="0" layoutInCell="1" allowOverlap="1">
                <wp:simplePos x="0" y="0"/>
                <wp:positionH relativeFrom="column">
                  <wp:posOffset>2559050</wp:posOffset>
                </wp:positionH>
                <wp:positionV relativeFrom="paragraph">
                  <wp:posOffset>1483995</wp:posOffset>
                </wp:positionV>
                <wp:extent cx="227965" cy="217170"/>
                <wp:effectExtent l="6350" t="6350" r="9525" b="20320"/>
                <wp:wrapNone/>
                <wp:docPr id="49" name="Rectangle à coins arrondi 49"/>
                <wp:cNvGraphicFramePr/>
                <a:graphic xmlns:a="http://schemas.openxmlformats.org/drawingml/2006/main">
                  <a:graphicData uri="http://schemas.microsoft.com/office/word/2010/wordprocessingShape">
                    <wps:wsp>
                      <wps:cNvSpPr/>
                      <wps:spPr>
                        <a:xfrm>
                          <a:off x="0" y="0"/>
                          <a:ext cx="227965" cy="2171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FFFFFF" w:themeColor="background1"/>
                                <w:sz w:val="18"/>
                                <w:szCs w:val="18"/>
                                <w14:textFill>
                                  <w14:noFill/>
                                </w14:textFill>
                              </w:rPr>
                            </w:pPr>
                            <w:r>
                              <w:rPr>
                                <w:color w:val="000000" w:themeColor="text1"/>
                                <w:sz w:val="15"/>
                                <w:szCs w:val="15"/>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49" o:spid="_x0000_s1031" style="position:absolute;left:0;text-align:left;margin-left:201.5pt;margin-top:116.85pt;width:17.95pt;height:17.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" fillcolor="white [3201]" strokecolor="#ed7d31 [3205]" strokeweight="1pt">
                <v:stroke joinstyle="miter"/>
                <v:textbox>
                  <w:txbxContent>
                    <w:p w:rsidR="002A659F" w:rsidRDefault="00BE5E90">
                      <w:pPr>
                        <w:jc w:val="center"/>
                        <w:rPr>
                          <w:color w:val="FFFFFF" w:themeColor="background1"/>
                          <w:sz w:val="18"/>
                          <w:szCs w:val="18"/>
                          <w14:textFill>
                            <w14:noFill/>
                          </w14:textFill>
                        </w:rPr>
                      </w:pPr>
                      <w:r>
                        <w:rPr>
                          <w:color w:val="000000" w:themeColor="text1"/>
                          <w:sz w:val="15"/>
                          <w:szCs w:val="15"/>
                        </w:rPr>
                        <w:t>5</w:t>
                      </w:r>
                    </w:p>
                  </w:txbxContent>
                </v:textbox>
              </v:roundrect>
            </w:pict>
          </mc:Fallback>
        </mc:AlternateContent>
      </w:r>
      <w:r>
        <w:rPr>
          <w:noProof/>
          <w:lang w:eastAsia="fr-FR"/>
        </w:rPr>
        <w:drawing>
          <wp:inline distT="0" distB="0" distL="114300" distR="114300">
            <wp:extent cx="6636385" cy="3293745"/>
            <wp:effectExtent l="15875" t="15875" r="83820" b="73660"/>
            <wp:docPr id="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8"/>
                    <pic:cNvPicPr>
                      <a:picLocks noChangeAspect="1"/>
                    </pic:cNvPicPr>
                  </pic:nvPicPr>
                  <pic:blipFill>
                    <a:blip r:embed="rId25"/>
                    <a:stretch>
                      <a:fillRect/>
                    </a:stretch>
                  </pic:blipFill>
                  <pic:spPr>
                    <a:xfrm>
                      <a:off x="0" y="0"/>
                      <a:ext cx="6636385" cy="329374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jc w:val="center"/>
      </w:pPr>
      <w:r>
        <w:rPr>
          <w:noProof/>
          <w:sz w:val="24"/>
          <w:lang w:eastAsia="fr-FR"/>
        </w:rPr>
        <mc:AlternateContent>
          <mc:Choice Requires="wps">
            <w:drawing>
              <wp:anchor distT="0" distB="0" distL="114300" distR="114300" simplePos="0" relativeHeight="251668480" behindDoc="0" locked="0" layoutInCell="1" allowOverlap="1">
                <wp:simplePos x="0" y="0"/>
                <wp:positionH relativeFrom="column">
                  <wp:posOffset>2330450</wp:posOffset>
                </wp:positionH>
                <wp:positionV relativeFrom="paragraph">
                  <wp:posOffset>1719580</wp:posOffset>
                </wp:positionV>
                <wp:extent cx="227965" cy="255270"/>
                <wp:effectExtent l="6350" t="6350" r="9525" b="12700"/>
                <wp:wrapNone/>
                <wp:docPr id="54" name="Rectangle à coins arrondi 54"/>
                <wp:cNvGraphicFramePr/>
                <a:graphic xmlns:a="http://schemas.openxmlformats.org/drawingml/2006/main">
                  <a:graphicData uri="http://schemas.microsoft.com/office/word/2010/wordprocessingShape">
                    <wps:wsp>
                      <wps:cNvSpPr/>
                      <wps:spPr>
                        <a:xfrm>
                          <a:off x="0" y="0"/>
                          <a:ext cx="227965" cy="2552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000000" w:themeColor="text1"/>
                                <w:sz w:val="18"/>
                                <w:szCs w:val="18"/>
                              </w:rPr>
                            </w:pPr>
                            <w:r>
                              <w:rPr>
                                <w:color w:val="000000" w:themeColor="text1"/>
                                <w:sz w:val="18"/>
                                <w:szCs w:val="18"/>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54" o:spid="_x0000_s1032" style="position:absolute;left:0;text-align:left;margin-left:183.5pt;margin-top:135.4pt;width:17.95pt;height:20.1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" fillcolor="white [3201]" strokecolor="#ed7d31 [3205]" strokeweight="1pt">
                <v:stroke joinstyle="miter"/>
                <v:textbox>
                  <w:txbxContent>
                    <w:p w:rsidR="002A659F" w:rsidRDefault="00BE5E90">
                      <w:pPr>
                        <w:jc w:val="center"/>
                        <w:rPr>
                          <w:color w:val="000000" w:themeColor="text1"/>
                          <w:sz w:val="18"/>
                          <w:szCs w:val="18"/>
                        </w:rPr>
                      </w:pPr>
                      <w:r>
                        <w:rPr>
                          <w:color w:val="000000" w:themeColor="text1"/>
                          <w:sz w:val="18"/>
                          <w:szCs w:val="18"/>
                        </w:rPr>
                        <w:t>6</w:t>
                      </w:r>
                    </w:p>
                  </w:txbxContent>
                </v:textbox>
              </v:roundrect>
            </w:pict>
          </mc:Fallback>
        </mc:AlternateContent>
      </w:r>
      <w:r>
        <w:rPr>
          <w:noProof/>
          <w:lang w:eastAsia="fr-FR"/>
        </w:rPr>
        <w:drawing>
          <wp:inline distT="0" distB="0" distL="114300" distR="114300">
            <wp:extent cx="6637020" cy="3397250"/>
            <wp:effectExtent l="15875" t="15875" r="83185" b="76835"/>
            <wp:docPr id="5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9"/>
                    <pic:cNvPicPr>
                      <a:picLocks noChangeAspect="1"/>
                    </pic:cNvPicPr>
                  </pic:nvPicPr>
                  <pic:blipFill>
                    <a:blip r:embed="rId26"/>
                    <a:stretch>
                      <a:fillRect/>
                    </a:stretch>
                  </pic:blipFill>
                  <pic:spPr>
                    <a:xfrm>
                      <a:off x="0" y="0"/>
                      <a:ext cx="6637020" cy="339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jc w:val="center"/>
      </w:pPr>
      <w:r>
        <w:rPr>
          <w:noProof/>
          <w:lang w:eastAsia="fr-FR"/>
        </w:rPr>
        <w:lastRenderedPageBreak/>
        <w:drawing>
          <wp:inline distT="0" distB="0" distL="114300" distR="114300">
            <wp:extent cx="3131820" cy="2410460"/>
            <wp:effectExtent l="15875" t="15875" r="83185" b="73025"/>
            <wp:docPr id="5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10"/>
                    <pic:cNvPicPr>
                      <a:picLocks noChangeAspect="1"/>
                    </pic:cNvPicPr>
                  </pic:nvPicPr>
                  <pic:blipFill>
                    <a:blip r:embed="rId27"/>
                    <a:stretch>
                      <a:fillRect/>
                    </a:stretch>
                  </pic:blipFill>
                  <pic:spPr>
                    <a:xfrm>
                      <a:off x="0" y="0"/>
                      <a:ext cx="3131820" cy="24104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spacing w:before="90" w:line="360" w:lineRule="auto"/>
        <w:ind w:left="140" w:firstLine="360"/>
        <w:jc w:val="both"/>
        <w:rPr>
          <w:rFonts w:ascii="Times New Roman" w:hAnsi="Times New Roman" w:cs="Times New Roman"/>
          <w:sz w:val="24"/>
        </w:rPr>
      </w:pPr>
      <w:r>
        <w:rPr>
          <w:noProof/>
          <w:lang w:eastAsia="fr-FR"/>
        </w:rPr>
        <w:drawing>
          <wp:anchor distT="0" distB="0" distL="114300" distR="114300" simplePos="0" relativeHeight="251669504" behindDoc="0" locked="0" layoutInCell="1" allowOverlap="1">
            <wp:simplePos x="0" y="0"/>
            <wp:positionH relativeFrom="column">
              <wp:posOffset>3615055</wp:posOffset>
            </wp:positionH>
            <wp:positionV relativeFrom="paragraph">
              <wp:posOffset>82550</wp:posOffset>
            </wp:positionV>
            <wp:extent cx="3126740" cy="2422525"/>
            <wp:effectExtent l="15875" t="15875" r="73025" b="76200"/>
            <wp:wrapSquare wrapText="bothSides"/>
            <wp:docPr id="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1"/>
                    <pic:cNvPicPr>
                      <a:picLocks noChangeAspect="1"/>
                    </pic:cNvPicPr>
                  </pic:nvPicPr>
                  <pic:blipFill>
                    <a:blip r:embed="rId28"/>
                    <a:stretch>
                      <a:fillRect/>
                    </a:stretch>
                  </pic:blipFill>
                  <pic:spPr>
                    <a:xfrm>
                      <a:off x="0" y="0"/>
                      <a:ext cx="3126740" cy="2422525"/>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2A659F" w:rsidRDefault="00BE5E90">
      <w:pPr>
        <w:spacing w:before="90" w:line="360" w:lineRule="auto"/>
        <w:ind w:left="140" w:firstLine="360"/>
        <w:jc w:val="both"/>
        <w:rPr>
          <w:rFonts w:ascii="Times New Roman" w:hAnsi="Times New Roman" w:cs="Times New Roman"/>
          <w:sz w:val="24"/>
        </w:rPr>
      </w:pPr>
      <w:r>
        <w:rPr>
          <w:rFonts w:ascii="Times New Roman" w:hAnsi="Times New Roman" w:cs="Times New Roman"/>
          <w:sz w:val="24"/>
        </w:rPr>
        <w:t>Nous allons refaire le même travail afin d’accéder à la base de données cible «</w:t>
      </w:r>
      <w:r>
        <w:rPr>
          <w:rFonts w:ascii="Times New Roman" w:hAnsi="Times New Roman" w:cs="Times New Roman"/>
          <w:b/>
          <w:bCs/>
          <w:sz w:val="24"/>
        </w:rPr>
        <w:t>Data_Target</w:t>
      </w:r>
      <w:r w:rsidR="004023D3">
        <w:rPr>
          <w:rFonts w:ascii="Times New Roman" w:hAnsi="Times New Roman" w:cs="Times New Roman"/>
          <w:sz w:val="24"/>
        </w:rPr>
        <w:t xml:space="preserve"> </w:t>
      </w:r>
      <w:r>
        <w:rPr>
          <w:rFonts w:ascii="Times New Roman" w:hAnsi="Times New Roman" w:cs="Times New Roman"/>
          <w:sz w:val="24"/>
        </w:rPr>
        <w:t xml:space="preserve">» déjà restaurée dans « </w:t>
      </w:r>
      <w:r>
        <w:rPr>
          <w:rFonts w:ascii="Times New Roman" w:hAnsi="Times New Roman" w:cs="Times New Roman"/>
          <w:b/>
          <w:bCs/>
          <w:sz w:val="24"/>
        </w:rPr>
        <w:t>SQL Server Management Studio</w:t>
      </w:r>
      <w:r>
        <w:rPr>
          <w:rFonts w:ascii="Times New Roman" w:hAnsi="Times New Roman" w:cs="Times New Roman"/>
          <w:sz w:val="24"/>
        </w:rPr>
        <w:t xml:space="preserve"> ».</w:t>
      </w:r>
    </w:p>
    <w:p w:rsidR="002A659F" w:rsidRDefault="002A659F">
      <w:pPr>
        <w:spacing w:before="90" w:line="360" w:lineRule="auto"/>
        <w:jc w:val="both"/>
      </w:pPr>
    </w:p>
    <w:p w:rsidR="002A659F" w:rsidRDefault="002A659F">
      <w:pPr>
        <w:spacing w:before="90" w:line="360" w:lineRule="auto"/>
        <w:jc w:val="center"/>
      </w:pPr>
    </w:p>
    <w:p w:rsidR="002A659F" w:rsidRDefault="002A659F">
      <w:pPr>
        <w:pStyle w:val="Titre31"/>
        <w:numPr>
          <w:ilvl w:val="2"/>
          <w:numId w:val="0"/>
        </w:numPr>
        <w:rPr>
          <w:rFonts w:ascii="Times New Roman" w:hAnsi="Times New Roman" w:cs="Times New Roman"/>
          <w:b/>
          <w:bCs/>
          <w:w w:val="110"/>
          <w:sz w:val="24"/>
          <w:szCs w:val="24"/>
        </w:rPr>
      </w:pPr>
    </w:p>
    <w:p w:rsidR="002A659F" w:rsidRDefault="002A659F">
      <w:pPr>
        <w:pStyle w:val="Titre31"/>
        <w:numPr>
          <w:ilvl w:val="2"/>
          <w:numId w:val="0"/>
        </w:numPr>
        <w:rPr>
          <w:rFonts w:ascii="Times New Roman" w:hAnsi="Times New Roman" w:cs="Times New Roman"/>
          <w:b/>
          <w:bCs/>
          <w:w w:val="110"/>
          <w:sz w:val="24"/>
          <w:szCs w:val="24"/>
        </w:rPr>
      </w:pPr>
    </w:p>
    <w:p w:rsidR="002A659F" w:rsidRDefault="00BE5E90">
      <w:pPr>
        <w:pStyle w:val="Titre31"/>
        <w:numPr>
          <w:ilvl w:val="2"/>
          <w:numId w:val="0"/>
        </w:numPr>
        <w:rPr>
          <w:rFonts w:ascii="Times New Roman" w:hAnsi="Times New Roman" w:cs="Times New Roman"/>
          <w:b/>
          <w:bCs/>
          <w:w w:val="110"/>
          <w:sz w:val="28"/>
          <w:szCs w:val="28"/>
        </w:rPr>
      </w:pPr>
      <w:r>
        <w:rPr>
          <w:noProof/>
          <w:lang w:eastAsia="fr-FR"/>
        </w:rPr>
        <w:drawing>
          <wp:anchor distT="0" distB="0" distL="114300" distR="114300" simplePos="0" relativeHeight="251670528" behindDoc="0" locked="0" layoutInCell="1" allowOverlap="1">
            <wp:simplePos x="0" y="0"/>
            <wp:positionH relativeFrom="column">
              <wp:posOffset>3592195</wp:posOffset>
            </wp:positionH>
            <wp:positionV relativeFrom="paragraph">
              <wp:posOffset>291465</wp:posOffset>
            </wp:positionV>
            <wp:extent cx="3108325" cy="2870835"/>
            <wp:effectExtent l="15875" t="15875" r="76200" b="69850"/>
            <wp:wrapSquare wrapText="bothSides"/>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2"/>
                    <pic:cNvPicPr>
                      <a:picLocks noChangeAspect="1"/>
                    </pic:cNvPicPr>
                  </pic:nvPicPr>
                  <pic:blipFill>
                    <a:blip r:embed="rId29"/>
                    <a:stretch>
                      <a:fillRect/>
                    </a:stretch>
                  </pic:blipFill>
                  <pic:spPr>
                    <a:xfrm>
                      <a:off x="0" y="0"/>
                      <a:ext cx="3108325" cy="2870835"/>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ascii="Times New Roman" w:hAnsi="Times New Roman" w:cs="Times New Roman"/>
          <w:b/>
          <w:bCs/>
          <w:w w:val="110"/>
          <w:sz w:val="28"/>
          <w:szCs w:val="28"/>
        </w:rPr>
        <w:t>Etape 2 : Création des packages d'intégration de données.</w:t>
      </w:r>
    </w:p>
    <w:p w:rsidR="002A659F" w:rsidRDefault="00BE5E90">
      <w:pPr>
        <w:pStyle w:val="BodyText"/>
        <w:ind w:firstLine="0"/>
        <w:rPr>
          <w:rFonts w:ascii="Times New Roman" w:hAnsi="Times New Roman" w:cs="Times New Roman"/>
          <w:w w:val="100"/>
          <w:szCs w:val="22"/>
        </w:rPr>
      </w:pPr>
      <w:r>
        <w:rPr>
          <w:rFonts w:ascii="Times New Roman" w:hAnsi="Times New Roman" w:cs="Times New Roman"/>
          <w:w w:val="100"/>
          <w:szCs w:val="22"/>
        </w:rPr>
        <w:t xml:space="preserve">Sous « </w:t>
      </w:r>
      <w:r>
        <w:rPr>
          <w:rFonts w:ascii="Times New Roman" w:hAnsi="Times New Roman" w:cs="Times New Roman"/>
          <w:b/>
          <w:bCs/>
          <w:w w:val="100"/>
          <w:szCs w:val="22"/>
        </w:rPr>
        <w:t xml:space="preserve"> SSIS Packages </w:t>
      </w:r>
      <w:r>
        <w:rPr>
          <w:rFonts w:ascii="Times New Roman" w:hAnsi="Times New Roman" w:cs="Times New Roman"/>
          <w:w w:val="100"/>
          <w:szCs w:val="22"/>
        </w:rPr>
        <w:t>» nous allons créer 3 packages :</w:t>
      </w:r>
    </w:p>
    <w:p w:rsidR="002A659F" w:rsidRDefault="00BE5E90">
      <w:pPr>
        <w:pStyle w:val="ListParagraph"/>
        <w:numPr>
          <w:ilvl w:val="0"/>
          <w:numId w:val="20"/>
        </w:numPr>
        <w:rPr>
          <w:rFonts w:ascii="Times New Roman" w:hAnsi="Times New Roman" w:cs="Times New Roman"/>
          <w:sz w:val="24"/>
        </w:rPr>
      </w:pPr>
      <w:r>
        <w:rPr>
          <w:rFonts w:ascii="Times New Roman" w:hAnsi="Times New Roman" w:cs="Times New Roman"/>
          <w:sz w:val="24"/>
        </w:rPr>
        <w:t xml:space="preserve">Premier package, destiné pour la création de nos </w:t>
      </w:r>
      <w:r>
        <w:rPr>
          <w:rFonts w:ascii="Times New Roman" w:hAnsi="Times New Roman" w:cs="Times New Roman"/>
          <w:i/>
          <w:iCs/>
          <w:sz w:val="24"/>
        </w:rPr>
        <w:t xml:space="preserve">Dimensions </w:t>
      </w:r>
      <w:r>
        <w:rPr>
          <w:rFonts w:ascii="Times New Roman" w:hAnsi="Times New Roman" w:cs="Times New Roman"/>
          <w:sz w:val="24"/>
        </w:rPr>
        <w:t xml:space="preserve">:  « </w:t>
      </w:r>
      <w:r>
        <w:rPr>
          <w:rFonts w:ascii="Times New Roman" w:hAnsi="Times New Roman" w:cs="Times New Roman"/>
          <w:b/>
          <w:bCs/>
          <w:sz w:val="24"/>
        </w:rPr>
        <w:t>TaitementDimensions.dtsx</w:t>
      </w:r>
      <w:r>
        <w:rPr>
          <w:rFonts w:ascii="Times New Roman" w:hAnsi="Times New Roman" w:cs="Times New Roman"/>
          <w:sz w:val="24"/>
        </w:rPr>
        <w:t xml:space="preserve"> ».</w:t>
      </w:r>
    </w:p>
    <w:p w:rsidR="002A659F" w:rsidRDefault="00BE5E90">
      <w:pPr>
        <w:pStyle w:val="ListParagraph"/>
        <w:numPr>
          <w:ilvl w:val="0"/>
          <w:numId w:val="20"/>
        </w:numPr>
        <w:jc w:val="both"/>
        <w:rPr>
          <w:rFonts w:ascii="Times New Roman" w:hAnsi="Times New Roman" w:cs="Times New Roman"/>
          <w:sz w:val="24"/>
        </w:rPr>
      </w:pPr>
      <w:r>
        <w:rPr>
          <w:rFonts w:ascii="Times New Roman" w:hAnsi="Times New Roman" w:cs="Times New Roman"/>
          <w:sz w:val="24"/>
        </w:rPr>
        <w:t xml:space="preserve">Deuxième package, destiné pour la création de notre table de </w:t>
      </w:r>
      <w:r>
        <w:rPr>
          <w:rFonts w:ascii="Times New Roman" w:hAnsi="Times New Roman" w:cs="Times New Roman"/>
          <w:i/>
          <w:iCs/>
          <w:sz w:val="24"/>
        </w:rPr>
        <w:t xml:space="preserve">Fait </w:t>
      </w:r>
      <w:r>
        <w:rPr>
          <w:rFonts w:ascii="Times New Roman" w:hAnsi="Times New Roman" w:cs="Times New Roman"/>
          <w:sz w:val="24"/>
        </w:rPr>
        <w:t>: «</w:t>
      </w:r>
      <w:r>
        <w:rPr>
          <w:rFonts w:ascii="Times New Roman" w:hAnsi="Times New Roman" w:cs="Times New Roman"/>
          <w:b/>
          <w:bCs/>
          <w:sz w:val="24"/>
        </w:rPr>
        <w:t xml:space="preserve">TraitementFait.dtsx </w:t>
      </w:r>
      <w:r>
        <w:rPr>
          <w:rFonts w:ascii="Times New Roman" w:hAnsi="Times New Roman" w:cs="Times New Roman"/>
          <w:sz w:val="24"/>
        </w:rPr>
        <w:t>» .</w:t>
      </w:r>
    </w:p>
    <w:p w:rsidR="002A659F" w:rsidRDefault="00BE5E90">
      <w:pPr>
        <w:pStyle w:val="ListParagraph"/>
        <w:numPr>
          <w:ilvl w:val="0"/>
          <w:numId w:val="20"/>
        </w:numPr>
        <w:rPr>
          <w:rFonts w:ascii="Times New Roman" w:hAnsi="Times New Roman" w:cs="Times New Roman"/>
          <w:sz w:val="24"/>
        </w:rPr>
      </w:pPr>
      <w:r>
        <w:rPr>
          <w:rFonts w:ascii="Times New Roman" w:hAnsi="Times New Roman" w:cs="Times New Roman"/>
          <w:sz w:val="24"/>
        </w:rPr>
        <w:t xml:space="preserve">Troisième package, destiné pour l’exécution successive des deux premiers packages :                 </w:t>
      </w:r>
      <w:r>
        <w:rPr>
          <w:rFonts w:ascii="Times New Roman" w:hAnsi="Times New Roman" w:cs="Times New Roman"/>
          <w:i/>
          <w:iCs/>
          <w:sz w:val="24"/>
        </w:rPr>
        <w:t xml:space="preserve"> </w:t>
      </w:r>
      <w:r>
        <w:rPr>
          <w:rFonts w:ascii="Times New Roman" w:hAnsi="Times New Roman" w:cs="Times New Roman"/>
          <w:sz w:val="24"/>
        </w:rPr>
        <w:t xml:space="preserve">« </w:t>
      </w:r>
      <w:r>
        <w:rPr>
          <w:rFonts w:ascii="Times New Roman" w:hAnsi="Times New Roman" w:cs="Times New Roman"/>
          <w:b/>
          <w:bCs/>
          <w:sz w:val="24"/>
        </w:rPr>
        <w:t xml:space="preserve">DeclencheurETL.dtsx </w:t>
      </w:r>
      <w:r>
        <w:rPr>
          <w:rFonts w:ascii="Times New Roman" w:hAnsi="Times New Roman" w:cs="Times New Roman"/>
          <w:sz w:val="24"/>
        </w:rPr>
        <w:t>».</w:t>
      </w:r>
    </w:p>
    <w:p w:rsidR="002A659F" w:rsidRDefault="002A659F">
      <w:pPr>
        <w:pStyle w:val="ListParagraph"/>
        <w:ind w:left="660"/>
        <w:rPr>
          <w:rFonts w:ascii="Times New Roman" w:hAnsi="Times New Roman" w:cs="Times New Roman"/>
          <w:sz w:val="24"/>
        </w:rPr>
      </w:pPr>
    </w:p>
    <w:p w:rsidR="002A659F" w:rsidRDefault="002A659F">
      <w:pPr>
        <w:spacing w:before="90" w:line="360" w:lineRule="auto"/>
      </w:pPr>
    </w:p>
    <w:p w:rsidR="002A659F" w:rsidRDefault="002A659F">
      <w:pPr>
        <w:spacing w:before="90" w:line="360" w:lineRule="auto"/>
      </w:pPr>
    </w:p>
    <w:p w:rsidR="004023D3" w:rsidRDefault="004023D3">
      <w:pPr>
        <w:spacing w:before="90" w:line="360" w:lineRule="auto"/>
      </w:pPr>
    </w:p>
    <w:p w:rsidR="002A659F" w:rsidRDefault="00BE5E90">
      <w:pPr>
        <w:pStyle w:val="ListParagraph"/>
        <w:numPr>
          <w:ilvl w:val="0"/>
          <w:numId w:val="21"/>
        </w:numPr>
        <w:spacing w:after="160" w:line="259" w:lineRule="auto"/>
        <w:jc w:val="both"/>
        <w:rPr>
          <w:rFonts w:asciiTheme="majorBidi" w:hAnsiTheme="majorBidi" w:cstheme="majorBidi"/>
          <w:b/>
          <w:color w:val="525252" w:themeColor="accent3" w:themeShade="80"/>
          <w:sz w:val="28"/>
          <w:szCs w:val="28"/>
          <w14:shadow w14:blurRad="12700" w14:dist="38100" w14:dir="2700000" w14:sx="100000" w14:sy="100000" w14:kx="0" w14:ky="0" w14:algn="tl">
            <w14:schemeClr w14:val="bg1">
              <w14:lumMod w14:val="50000"/>
            </w14:schemeClr>
          </w14:shadow>
          <w14:textOutline w14:w="0" w14:cap="flat" w14:cmpd="sng" w14:algn="ctr">
            <w14:solidFill>
              <w14:schemeClr w14:val="tx1"/>
            </w14:solidFill>
            <w14:prstDash w14:val="solid"/>
            <w14:round/>
          </w14:textOutline>
        </w:rPr>
      </w:pPr>
      <w:r>
        <w:rPr>
          <w:rFonts w:asciiTheme="majorBidi" w:hAnsiTheme="majorBidi" w:cstheme="majorBidi"/>
          <w:b/>
          <w:color w:val="525252" w:themeColor="accent3" w:themeShade="80"/>
          <w:sz w:val="28"/>
          <w:szCs w:val="28"/>
          <w14:shadow w14:blurRad="12700" w14:dist="38100" w14:dir="2700000" w14:sx="100000" w14:sy="100000" w14:kx="0" w14:ky="0" w14:algn="tl">
            <w14:schemeClr w14:val="bg1">
              <w14:lumMod w14:val="50000"/>
            </w14:schemeClr>
          </w14:shadow>
          <w14:textOutline w14:w="0" w14:cap="flat" w14:cmpd="sng" w14:algn="ctr">
            <w14:solidFill>
              <w14:schemeClr w14:val="tx1"/>
            </w14:solidFill>
            <w14:prstDash w14:val="solid"/>
            <w14:round/>
          </w14:textOutline>
        </w:rPr>
        <w:lastRenderedPageBreak/>
        <w:t>Traitement des dimensions :</w:t>
      </w:r>
    </w:p>
    <w:p w:rsidR="002A659F" w:rsidRDefault="00BE5E90">
      <w:pPr>
        <w:numPr>
          <w:ilvl w:val="0"/>
          <w:numId w:val="22"/>
        </w:numPr>
        <w:jc w:val="both"/>
        <w:rPr>
          <w:rFonts w:asciiTheme="majorBidi" w:hAnsiTheme="majorBidi" w:cstheme="majorBidi"/>
          <w:b/>
          <w:bCs/>
          <w:sz w:val="24"/>
          <w:szCs w:val="24"/>
        </w:rPr>
      </w:pPr>
      <w:r>
        <w:rPr>
          <w:rFonts w:asciiTheme="majorBidi" w:hAnsiTheme="majorBidi" w:cstheme="majorBidi"/>
          <w:sz w:val="24"/>
          <w:szCs w:val="24"/>
        </w:rPr>
        <w:t xml:space="preserve">Ouvrir le premier package avec un double clique sur </w:t>
      </w:r>
      <w:r>
        <w:rPr>
          <w:rFonts w:asciiTheme="majorBidi" w:hAnsiTheme="majorBidi" w:cstheme="majorBidi"/>
          <w:b/>
          <w:bCs/>
          <w:sz w:val="24"/>
          <w:szCs w:val="24"/>
        </w:rPr>
        <w:t>« </w:t>
      </w:r>
      <w:r>
        <w:rPr>
          <w:rFonts w:ascii="Times New Roman" w:hAnsi="Times New Roman" w:cs="Times New Roman"/>
          <w:b/>
          <w:bCs/>
          <w:sz w:val="24"/>
        </w:rPr>
        <w:t>TaitementDimensions.dtsx</w:t>
      </w:r>
      <w:r>
        <w:rPr>
          <w:rFonts w:ascii="Times New Roman" w:hAnsi="Times New Roman" w:cs="Times New Roman"/>
          <w:sz w:val="24"/>
        </w:rPr>
        <w:t xml:space="preserve"> </w:t>
      </w:r>
      <w:r>
        <w:rPr>
          <w:rFonts w:asciiTheme="majorBidi" w:hAnsiTheme="majorBidi" w:cstheme="majorBidi"/>
          <w:b/>
          <w:bCs/>
          <w:sz w:val="24"/>
          <w:szCs w:val="24"/>
        </w:rPr>
        <w:t>».</w:t>
      </w:r>
    </w:p>
    <w:p w:rsidR="002A659F" w:rsidRDefault="00BE5E90">
      <w:pPr>
        <w:jc w:val="both"/>
        <w:rPr>
          <w:rFonts w:asciiTheme="majorBidi" w:hAnsiTheme="majorBidi" w:cstheme="majorBidi"/>
          <w:b/>
          <w:bCs/>
          <w:sz w:val="24"/>
          <w:szCs w:val="24"/>
        </w:rPr>
      </w:pPr>
      <w:r>
        <w:rPr>
          <w:noProof/>
          <w:lang w:eastAsia="fr-FR"/>
        </w:rPr>
        <w:drawing>
          <wp:inline distT="0" distB="0" distL="114300" distR="114300">
            <wp:extent cx="6644640" cy="2988945"/>
            <wp:effectExtent l="15875" t="15875" r="75565" b="73660"/>
            <wp:docPr id="5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4"/>
                    <pic:cNvPicPr>
                      <a:picLocks noChangeAspect="1"/>
                    </pic:cNvPicPr>
                  </pic:nvPicPr>
                  <pic:blipFill>
                    <a:blip r:embed="rId30"/>
                    <a:stretch>
                      <a:fillRect/>
                    </a:stretch>
                  </pic:blipFill>
                  <pic:spPr>
                    <a:xfrm>
                      <a:off x="0" y="0"/>
                      <a:ext cx="6644640" cy="298894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22"/>
        </w:numPr>
        <w:spacing w:line="360" w:lineRule="auto"/>
        <w:jc w:val="both"/>
        <w:rPr>
          <w:rFonts w:asciiTheme="majorBidi" w:hAnsiTheme="majorBidi" w:cstheme="majorBidi"/>
          <w:b/>
          <w:bCs/>
          <w:sz w:val="24"/>
          <w:szCs w:val="24"/>
        </w:rPr>
      </w:pPr>
      <w:bookmarkStart w:id="0" w:name="_Hlk92285690"/>
      <w:r>
        <w:rPr>
          <w:rFonts w:asciiTheme="majorBidi" w:hAnsiTheme="majorBidi" w:cstheme="majorBidi"/>
          <w:sz w:val="24"/>
          <w:szCs w:val="24"/>
        </w:rPr>
        <w:t xml:space="preserve">Dans l’espace « </w:t>
      </w:r>
      <w:r>
        <w:rPr>
          <w:rFonts w:asciiTheme="majorBidi" w:hAnsiTheme="majorBidi" w:cstheme="majorBidi"/>
          <w:b/>
          <w:bCs/>
          <w:sz w:val="24"/>
          <w:szCs w:val="24"/>
        </w:rPr>
        <w:t>Control Flow</w:t>
      </w:r>
      <w:r>
        <w:rPr>
          <w:rFonts w:asciiTheme="majorBidi" w:hAnsiTheme="majorBidi" w:cstheme="majorBidi"/>
          <w:sz w:val="24"/>
          <w:szCs w:val="24"/>
        </w:rPr>
        <w:t xml:space="preserve"> », </w:t>
      </w:r>
      <w:r>
        <w:rPr>
          <w:rFonts w:asciiTheme="majorBidi" w:hAnsiTheme="majorBidi" w:cstheme="majorBidi"/>
          <w:sz w:val="24"/>
          <w:szCs w:val="24"/>
          <w:u w:val="single"/>
        </w:rPr>
        <w:t>glisser trois fois</w:t>
      </w:r>
      <w:r>
        <w:rPr>
          <w:rFonts w:asciiTheme="majorBidi" w:hAnsiTheme="majorBidi" w:cstheme="majorBidi"/>
          <w:sz w:val="24"/>
          <w:szCs w:val="24"/>
        </w:rPr>
        <w:t xml:space="preserve">, à partir de l’onglet « </w:t>
      </w:r>
      <w:r>
        <w:rPr>
          <w:rFonts w:asciiTheme="majorBidi" w:hAnsiTheme="majorBidi" w:cstheme="majorBidi"/>
          <w:b/>
          <w:bCs/>
          <w:sz w:val="24"/>
          <w:szCs w:val="24"/>
        </w:rPr>
        <w:t>SSIS Toolbox</w:t>
      </w:r>
      <w:r>
        <w:rPr>
          <w:rFonts w:asciiTheme="majorBidi" w:hAnsiTheme="majorBidi" w:cstheme="majorBidi"/>
          <w:sz w:val="24"/>
          <w:szCs w:val="24"/>
        </w:rPr>
        <w:t xml:space="preserve"> » le composant </w:t>
      </w:r>
      <w:r>
        <w:rPr>
          <w:rFonts w:asciiTheme="majorBidi" w:hAnsiTheme="majorBidi" w:cstheme="majorBidi"/>
          <w:b/>
          <w:bCs/>
          <w:sz w:val="24"/>
          <w:szCs w:val="24"/>
        </w:rPr>
        <w:t xml:space="preserve">« Tâche de Flux de données » </w:t>
      </w:r>
      <w:r>
        <w:rPr>
          <w:rFonts w:asciiTheme="majorBidi" w:hAnsiTheme="majorBidi" w:cstheme="majorBidi"/>
          <w:sz w:val="24"/>
          <w:szCs w:val="24"/>
        </w:rPr>
        <w:t>et renommer les tâches comme suit</w:t>
      </w:r>
      <w:r w:rsidR="004023D3">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b/>
          <w:bCs/>
          <w:sz w:val="24"/>
          <w:szCs w:val="24"/>
        </w:rPr>
        <w:t>« D_Article »</w:t>
      </w:r>
      <w:r>
        <w:rPr>
          <w:rFonts w:asciiTheme="majorBidi" w:hAnsiTheme="majorBidi" w:cstheme="majorBidi"/>
          <w:sz w:val="24"/>
          <w:szCs w:val="24"/>
        </w:rPr>
        <w:t xml:space="preserve">, </w:t>
      </w:r>
      <w:r>
        <w:rPr>
          <w:rFonts w:asciiTheme="majorBidi" w:hAnsiTheme="majorBidi" w:cstheme="majorBidi"/>
          <w:b/>
          <w:bCs/>
          <w:sz w:val="24"/>
          <w:szCs w:val="24"/>
        </w:rPr>
        <w:t>« D_Magasin »</w:t>
      </w:r>
      <w:r>
        <w:rPr>
          <w:rFonts w:asciiTheme="majorBidi" w:hAnsiTheme="majorBidi" w:cstheme="majorBidi"/>
          <w:sz w:val="24"/>
          <w:szCs w:val="24"/>
        </w:rPr>
        <w:t xml:space="preserve"> et </w:t>
      </w:r>
      <w:r>
        <w:rPr>
          <w:rFonts w:asciiTheme="majorBidi" w:hAnsiTheme="majorBidi" w:cstheme="majorBidi"/>
          <w:b/>
          <w:bCs/>
          <w:sz w:val="24"/>
          <w:szCs w:val="24"/>
        </w:rPr>
        <w:t>« D_Client ».</w:t>
      </w:r>
    </w:p>
    <w:bookmarkEnd w:id="0"/>
    <w:p w:rsidR="002A659F" w:rsidRDefault="00BE5E90">
      <w:pPr>
        <w:jc w:val="both"/>
        <w:rPr>
          <w:rFonts w:asciiTheme="majorBidi" w:hAnsiTheme="majorBidi" w:cstheme="majorBidi"/>
          <w:b/>
          <w:bCs/>
          <w:sz w:val="24"/>
          <w:szCs w:val="24"/>
        </w:rPr>
      </w:pPr>
      <w:r>
        <w:rPr>
          <w:rFonts w:asciiTheme="majorBidi" w:hAnsiTheme="majorBidi" w:cstheme="majorBidi"/>
          <w:b/>
          <w:bCs/>
          <w:sz w:val="24"/>
          <w:szCs w:val="24"/>
        </w:rPr>
        <w:t xml:space="preserve">             </w:t>
      </w:r>
      <w:r>
        <w:rPr>
          <w:rFonts w:asciiTheme="majorBidi" w:hAnsiTheme="majorBidi" w:cstheme="majorBidi"/>
          <w:b/>
          <w:bCs/>
          <w:sz w:val="24"/>
          <w:szCs w:val="24"/>
        </w:rPr>
        <w:sym w:font="Wingdings" w:char="004D"/>
      </w:r>
      <w:r>
        <w:rPr>
          <w:rFonts w:asciiTheme="majorBidi" w:hAnsiTheme="majorBidi" w:cstheme="majorBidi"/>
          <w:b/>
          <w:bCs/>
          <w:sz w:val="24"/>
          <w:szCs w:val="24"/>
        </w:rPr>
        <w:t xml:space="preserve"> Ne pas oublier de créer des relations entre les 3 tâches.</w:t>
      </w:r>
    </w:p>
    <w:p w:rsidR="002A659F" w:rsidRDefault="00BE5E90">
      <w:pPr>
        <w:jc w:val="both"/>
        <w:rPr>
          <w:rFonts w:asciiTheme="majorBidi" w:hAnsiTheme="majorBidi" w:cstheme="majorBidi"/>
          <w:b/>
          <w:bCs/>
          <w:sz w:val="24"/>
          <w:szCs w:val="24"/>
        </w:rPr>
      </w:pPr>
      <w:r>
        <w:rPr>
          <w:noProof/>
          <w:lang w:eastAsia="fr-FR"/>
        </w:rPr>
        <w:drawing>
          <wp:inline distT="0" distB="0" distL="114300" distR="114300">
            <wp:extent cx="6644005" cy="2599690"/>
            <wp:effectExtent l="15875" t="15875" r="76200" b="81915"/>
            <wp:docPr id="6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15"/>
                    <pic:cNvPicPr>
                      <a:picLocks noChangeAspect="1"/>
                    </pic:cNvPicPr>
                  </pic:nvPicPr>
                  <pic:blipFill>
                    <a:blip r:embed="rId31"/>
                    <a:stretch>
                      <a:fillRect/>
                    </a:stretch>
                  </pic:blipFill>
                  <pic:spPr>
                    <a:xfrm>
                      <a:off x="0" y="0"/>
                      <a:ext cx="6644005" cy="25996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numPr>
          <w:ilvl w:val="0"/>
          <w:numId w:val="22"/>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Nous passons maintenant à la configuration de chaque tâche en spécifiant une </w:t>
      </w:r>
      <w:r>
        <w:rPr>
          <w:rFonts w:asciiTheme="majorBidi" w:hAnsiTheme="majorBidi" w:cstheme="majorBidi"/>
          <w:b/>
          <w:bCs/>
          <w:sz w:val="24"/>
          <w:szCs w:val="24"/>
        </w:rPr>
        <w:t xml:space="preserve">source </w:t>
      </w:r>
      <w:r>
        <w:rPr>
          <w:rFonts w:asciiTheme="majorBidi" w:hAnsiTheme="majorBidi" w:cstheme="majorBidi"/>
          <w:sz w:val="24"/>
          <w:szCs w:val="24"/>
        </w:rPr>
        <w:t>de donnée afin de récupérer les données qui vont être acheminées vers</w:t>
      </w:r>
      <w:r>
        <w:rPr>
          <w:rFonts w:asciiTheme="majorBidi" w:hAnsiTheme="majorBidi" w:cstheme="majorBidi"/>
          <w:b/>
          <w:bCs/>
          <w:sz w:val="24"/>
          <w:szCs w:val="24"/>
        </w:rPr>
        <w:t xml:space="preserve"> la dimension </w:t>
      </w:r>
      <w:r>
        <w:rPr>
          <w:rFonts w:asciiTheme="majorBidi" w:hAnsiTheme="majorBidi" w:cstheme="majorBidi"/>
          <w:sz w:val="24"/>
          <w:szCs w:val="24"/>
        </w:rPr>
        <w:t>désirée</w:t>
      </w:r>
      <w:r>
        <w:rPr>
          <w:rFonts w:asciiTheme="majorBidi" w:hAnsiTheme="majorBidi" w:cstheme="majorBidi"/>
          <w:b/>
          <w:bCs/>
          <w:sz w:val="24"/>
          <w:szCs w:val="24"/>
        </w:rPr>
        <w:t>.</w:t>
      </w:r>
    </w:p>
    <w:p w:rsidR="002A659F" w:rsidRDefault="002A659F">
      <w:pPr>
        <w:spacing w:line="360" w:lineRule="auto"/>
        <w:jc w:val="both"/>
        <w:rPr>
          <w:rFonts w:asciiTheme="majorBidi" w:hAnsiTheme="majorBidi" w:cstheme="majorBidi"/>
          <w:b/>
          <w:bCs/>
          <w:sz w:val="24"/>
          <w:szCs w:val="24"/>
        </w:rPr>
      </w:pPr>
    </w:p>
    <w:p w:rsidR="002A659F" w:rsidRDefault="00BE5E90">
      <w:pPr>
        <w:rPr>
          <w:rFonts w:asciiTheme="majorBidi" w:hAnsiTheme="majorBidi" w:cstheme="majorBidi"/>
          <w:b/>
          <w:bCs/>
          <w:i/>
          <w:iCs/>
          <w:color w:val="4472C4" w:themeColor="accent1"/>
          <w:sz w:val="28"/>
          <w:szCs w:val="28"/>
          <w14:shadow w14:blurRad="38100" w14:dist="25400" w14:dir="5400000" w14:sx="100000" w14:sy="100000" w14:kx="0" w14:ky="0" w14:algn="ctr">
            <w14:srgbClr w14:val="6E747A">
              <w14:alpha w14:val="57000"/>
            </w14:srgbClr>
          </w14:shadow>
        </w:rPr>
      </w:pPr>
      <w: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rPr>
        <w:lastRenderedPageBreak/>
        <w:t xml:space="preserve">  </w:t>
      </w:r>
      <w:r>
        <w:rPr>
          <w:rFonts w:asciiTheme="majorBidi" w:hAnsiTheme="majorBidi" w:cstheme="majorBidi"/>
          <w:b/>
          <w:bCs/>
          <w:i/>
          <w:iCs/>
          <w:color w:val="4472C4" w:themeColor="accent1"/>
          <w:sz w:val="28"/>
          <w:szCs w:val="28"/>
          <w:u w:val="single"/>
          <w14:shadow w14:blurRad="38100" w14:dist="25400" w14:dir="5400000" w14:sx="100000" w14:sy="100000" w14:kx="0" w14:ky="0" w14:algn="ctr">
            <w14:srgbClr w14:val="6E747A">
              <w14:alpha w14:val="57000"/>
            </w14:srgbClr>
          </w14:shadow>
        </w:rPr>
        <w:t xml:space="preserve">Tâche 1 </w:t>
      </w:r>
      <w:r>
        <w:rPr>
          <w:rFonts w:asciiTheme="majorBidi" w:hAnsiTheme="majorBidi" w:cstheme="majorBidi"/>
          <w:b/>
          <w:bCs/>
          <w:i/>
          <w:iCs/>
          <w:color w:val="4472C4" w:themeColor="accent1"/>
          <w:sz w:val="28"/>
          <w:szCs w:val="28"/>
          <w14:shadow w14:blurRad="38100" w14:dist="25400" w14:dir="5400000" w14:sx="100000" w14:sy="100000" w14:kx="0" w14:ky="0" w14:algn="ctr">
            <w14:srgbClr w14:val="6E747A">
              <w14:alpha w14:val="57000"/>
            </w14:srgbClr>
          </w14:shadow>
        </w:rPr>
        <w:t>: « D_Magasin »</w:t>
      </w:r>
    </w:p>
    <w:p w:rsidR="002A659F" w:rsidRDefault="00BE5E90">
      <w:pPr>
        <w:pStyle w:val="BodyText"/>
        <w:numPr>
          <w:ilvl w:val="0"/>
          <w:numId w:val="23"/>
        </w:numPr>
        <w:spacing w:line="360" w:lineRule="auto"/>
        <w:rPr>
          <w:rFonts w:ascii="Times New Roman" w:hAnsi="Times New Roman" w:cs="Times New Roman"/>
        </w:rPr>
      </w:pPr>
      <w:r>
        <w:rPr>
          <w:rFonts w:ascii="Times New Roman" w:hAnsi="Times New Roman" w:cs="Times New Roman"/>
        </w:rPr>
        <w:t>Double clique</w:t>
      </w:r>
      <w:r w:rsidR="004023D3">
        <w:rPr>
          <w:rFonts w:ascii="Times New Roman" w:hAnsi="Times New Roman" w:cs="Times New Roman"/>
        </w:rPr>
        <w:t>r</w:t>
      </w:r>
      <w:r>
        <w:rPr>
          <w:rFonts w:ascii="Times New Roman" w:hAnsi="Times New Roman" w:cs="Times New Roman"/>
        </w:rPr>
        <w:t xml:space="preserve"> sur la tâche «</w:t>
      </w:r>
      <w:r>
        <w:rPr>
          <w:rFonts w:ascii="Times New Roman" w:hAnsi="Times New Roman" w:cs="Times New Roman"/>
          <w:b/>
          <w:bCs/>
        </w:rPr>
        <w:t>D_Magasin</w:t>
      </w:r>
      <w:r>
        <w:rPr>
          <w:rFonts w:ascii="Times New Roman" w:hAnsi="Times New Roman" w:cs="Times New Roman"/>
        </w:rPr>
        <w:t xml:space="preserve"> », l’espace  </w:t>
      </w:r>
      <w:r>
        <w:rPr>
          <w:rFonts w:ascii="Times New Roman" w:hAnsi="Times New Roman" w:cs="Times New Roman"/>
          <w:b/>
        </w:rPr>
        <w:t xml:space="preserve">« Data Flow » </w:t>
      </w:r>
      <w:r>
        <w:rPr>
          <w:rFonts w:ascii="Times New Roman" w:hAnsi="Times New Roman" w:cs="Times New Roman"/>
          <w:bCs/>
        </w:rPr>
        <w:t>s’ouvre.</w:t>
      </w:r>
    </w:p>
    <w:p w:rsidR="002A659F" w:rsidRDefault="00BE5E90">
      <w:pPr>
        <w:pStyle w:val="ListParagraph"/>
        <w:numPr>
          <w:ilvl w:val="0"/>
          <w:numId w:val="24"/>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Glisser dans cet espace le composant «</w:t>
      </w:r>
      <w:r>
        <w:rPr>
          <w:rFonts w:ascii="Times New Roman" w:hAnsi="Times New Roman" w:cs="Times New Roman"/>
          <w:b/>
          <w:bCs/>
          <w:w w:val="110"/>
          <w:sz w:val="24"/>
          <w:szCs w:val="24"/>
        </w:rPr>
        <w:t>Source OLE DB</w:t>
      </w:r>
      <w:r>
        <w:rPr>
          <w:rFonts w:ascii="Times New Roman" w:hAnsi="Times New Roman" w:cs="Times New Roman"/>
          <w:w w:val="110"/>
          <w:sz w:val="24"/>
          <w:szCs w:val="24"/>
        </w:rPr>
        <w:t>».</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Double clique</w:t>
      </w:r>
      <w:r w:rsidR="004023D3">
        <w:rPr>
          <w:rFonts w:ascii="Times New Roman" w:hAnsi="Times New Roman" w:cs="Times New Roman"/>
          <w:w w:val="110"/>
          <w:sz w:val="24"/>
          <w:szCs w:val="24"/>
        </w:rPr>
        <w:t>r</w:t>
      </w:r>
      <w:r>
        <w:rPr>
          <w:rFonts w:ascii="Times New Roman" w:hAnsi="Times New Roman" w:cs="Times New Roman"/>
          <w:w w:val="110"/>
          <w:sz w:val="24"/>
          <w:szCs w:val="24"/>
        </w:rPr>
        <w:t xml:space="preserve"> sur «</w:t>
      </w:r>
      <w:r>
        <w:rPr>
          <w:rFonts w:ascii="Times New Roman" w:hAnsi="Times New Roman" w:cs="Times New Roman"/>
          <w:b/>
          <w:bCs/>
          <w:w w:val="110"/>
          <w:sz w:val="24"/>
          <w:szCs w:val="24"/>
        </w:rPr>
        <w:t>Source OLE DB</w:t>
      </w:r>
      <w:r>
        <w:rPr>
          <w:rFonts w:ascii="Times New Roman" w:hAnsi="Times New Roman" w:cs="Times New Roman"/>
          <w:w w:val="110"/>
          <w:sz w:val="24"/>
          <w:szCs w:val="24"/>
        </w:rPr>
        <w:t>».</w:t>
      </w:r>
    </w:p>
    <w:p w:rsidR="002A659F" w:rsidRDefault="00BE5E90">
      <w:pPr>
        <w:pStyle w:val="ListParagraph"/>
        <w:numPr>
          <w:ilvl w:val="0"/>
          <w:numId w:val="24"/>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 xml:space="preserve">OLE DB connection manager </w:t>
      </w:r>
      <w:r>
        <w:rPr>
          <w:rFonts w:ascii="Times New Roman" w:hAnsi="Times New Roman" w:cs="Times New Roman"/>
          <w:w w:val="110"/>
          <w:sz w:val="24"/>
          <w:szCs w:val="24"/>
        </w:rPr>
        <w:t>», choisir la connexion à votre base source.</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Data access mode</w:t>
      </w:r>
      <w:r>
        <w:rPr>
          <w:rFonts w:ascii="Times New Roman" w:hAnsi="Times New Roman" w:cs="Times New Roman"/>
          <w:w w:val="110"/>
          <w:sz w:val="24"/>
          <w:szCs w:val="24"/>
        </w:rPr>
        <w:t xml:space="preserve"> », choisir « </w:t>
      </w:r>
      <w:r>
        <w:rPr>
          <w:rFonts w:ascii="Times New Roman" w:hAnsi="Times New Roman" w:cs="Times New Roman"/>
          <w:b/>
          <w:bCs/>
          <w:w w:val="110"/>
          <w:sz w:val="24"/>
          <w:szCs w:val="24"/>
        </w:rPr>
        <w:t>Table ou vue</w:t>
      </w:r>
      <w:r>
        <w:rPr>
          <w:rFonts w:ascii="Times New Roman" w:hAnsi="Times New Roman" w:cs="Times New Roman"/>
          <w:w w:val="110"/>
          <w:sz w:val="24"/>
          <w:szCs w:val="24"/>
        </w:rPr>
        <w:t xml:space="preserve"> ».</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Choisir le nom de la table ou de vue «</w:t>
      </w:r>
      <w:r>
        <w:rPr>
          <w:rFonts w:ascii="Times New Roman" w:hAnsi="Times New Roman" w:cs="Times New Roman"/>
          <w:b/>
          <w:bCs/>
          <w:w w:val="110"/>
          <w:sz w:val="24"/>
          <w:szCs w:val="24"/>
        </w:rPr>
        <w:t xml:space="preserve"> [dbo].[Magasin]</w:t>
      </w:r>
      <w:r>
        <w:rPr>
          <w:rFonts w:ascii="Times New Roman" w:hAnsi="Times New Roman" w:cs="Times New Roman"/>
          <w:w w:val="110"/>
          <w:sz w:val="24"/>
          <w:szCs w:val="24"/>
        </w:rPr>
        <w:t xml:space="preserve"> ».</w:t>
      </w:r>
    </w:p>
    <w:p w:rsidR="002A659F" w:rsidRDefault="00BE5E90">
      <w:pPr>
        <w:pStyle w:val="ListParagraph"/>
        <w:numPr>
          <w:ilvl w:val="0"/>
          <w:numId w:val="24"/>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l’option « </w:t>
      </w:r>
      <w:r>
        <w:rPr>
          <w:rFonts w:ascii="Times New Roman" w:hAnsi="Times New Roman" w:cs="Times New Roman"/>
          <w:b/>
          <w:bCs/>
          <w:w w:val="110"/>
          <w:sz w:val="24"/>
          <w:szCs w:val="24"/>
        </w:rPr>
        <w:t>Columns</w:t>
      </w:r>
      <w:r w:rsidR="004023D3">
        <w:rPr>
          <w:rFonts w:ascii="Times New Roman" w:hAnsi="Times New Roman" w:cs="Times New Roman"/>
          <w:w w:val="110"/>
          <w:sz w:val="24"/>
          <w:szCs w:val="24"/>
        </w:rPr>
        <w:t xml:space="preserve"> </w:t>
      </w:r>
      <w:r>
        <w:rPr>
          <w:rFonts w:ascii="Times New Roman" w:hAnsi="Times New Roman" w:cs="Times New Roman"/>
          <w:w w:val="110"/>
          <w:sz w:val="24"/>
          <w:szCs w:val="24"/>
        </w:rPr>
        <w:t>» choisir seulement deux champs de la table Magasin : «</w:t>
      </w:r>
      <w:r>
        <w:rPr>
          <w:rFonts w:ascii="Times New Roman" w:hAnsi="Times New Roman" w:cs="Times New Roman"/>
          <w:b/>
          <w:bCs/>
          <w:w w:val="110"/>
          <w:sz w:val="24"/>
          <w:szCs w:val="24"/>
        </w:rPr>
        <w:t>CMagasin</w:t>
      </w:r>
      <w:r>
        <w:rPr>
          <w:rFonts w:ascii="Times New Roman" w:hAnsi="Times New Roman" w:cs="Times New Roman"/>
          <w:w w:val="110"/>
          <w:sz w:val="24"/>
          <w:szCs w:val="24"/>
        </w:rPr>
        <w:t>» et «</w:t>
      </w:r>
      <w:r>
        <w:rPr>
          <w:rFonts w:ascii="Times New Roman" w:hAnsi="Times New Roman" w:cs="Times New Roman"/>
          <w:b/>
          <w:bCs/>
          <w:w w:val="110"/>
          <w:sz w:val="24"/>
          <w:szCs w:val="24"/>
        </w:rPr>
        <w:t>DesMagasin</w:t>
      </w:r>
      <w:r>
        <w:rPr>
          <w:rFonts w:ascii="Times New Roman" w:hAnsi="Times New Roman" w:cs="Times New Roman"/>
          <w:w w:val="110"/>
          <w:sz w:val="24"/>
          <w:szCs w:val="24"/>
        </w:rPr>
        <w:t>».</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Valider par OK (voir figures ci-dessous)</w:t>
      </w:r>
    </w:p>
    <w:p w:rsidR="002A659F" w:rsidRDefault="00BE5E90">
      <w:r>
        <w:t xml:space="preserve">            </w:t>
      </w:r>
      <w:r>
        <w:rPr>
          <w:noProof/>
          <w:lang w:eastAsia="fr-FR"/>
        </w:rPr>
        <w:drawing>
          <wp:inline distT="0" distB="0" distL="114300" distR="114300">
            <wp:extent cx="3021965" cy="2618105"/>
            <wp:effectExtent l="15875" t="15875" r="71120" b="78740"/>
            <wp:docPr id="6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17"/>
                    <pic:cNvPicPr>
                      <a:picLocks noChangeAspect="1"/>
                    </pic:cNvPicPr>
                  </pic:nvPicPr>
                  <pic:blipFill>
                    <a:blip r:embed="rId32"/>
                    <a:stretch>
                      <a:fillRect/>
                    </a:stretch>
                  </pic:blipFill>
                  <pic:spPr>
                    <a:xfrm>
                      <a:off x="0" y="0"/>
                      <a:ext cx="3021965" cy="2618105"/>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eastAsia="fr-FR"/>
        </w:rPr>
        <w:drawing>
          <wp:inline distT="0" distB="0" distL="114300" distR="114300">
            <wp:extent cx="2551430" cy="2682240"/>
            <wp:effectExtent l="15875" t="15875" r="84455" b="75565"/>
            <wp:docPr id="6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18"/>
                    <pic:cNvPicPr>
                      <a:picLocks noChangeAspect="1"/>
                    </pic:cNvPicPr>
                  </pic:nvPicPr>
                  <pic:blipFill>
                    <a:blip r:embed="rId33"/>
                    <a:stretch>
                      <a:fillRect/>
                    </a:stretch>
                  </pic:blipFill>
                  <pic:spPr>
                    <a:xfrm>
                      <a:off x="0" y="0"/>
                      <a:ext cx="255143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r>
        <w:t xml:space="preserve">        </w:t>
      </w:r>
      <w:r>
        <w:rPr>
          <w:noProof/>
          <w:lang w:eastAsia="fr-FR"/>
        </w:rPr>
        <w:drawing>
          <wp:inline distT="0" distB="0" distL="114300" distR="114300">
            <wp:extent cx="2864485" cy="2821305"/>
            <wp:effectExtent l="15875" t="15875" r="76200" b="73660"/>
            <wp:docPr id="6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19"/>
                    <pic:cNvPicPr>
                      <a:picLocks noChangeAspect="1"/>
                    </pic:cNvPicPr>
                  </pic:nvPicPr>
                  <pic:blipFill>
                    <a:blip r:embed="rId34"/>
                    <a:stretch>
                      <a:fillRect/>
                    </a:stretch>
                  </pic:blipFill>
                  <pic:spPr>
                    <a:xfrm>
                      <a:off x="0" y="0"/>
                      <a:ext cx="2864485" cy="2821305"/>
                    </a:xfrm>
                    <a:prstGeom prst="rect">
                      <a:avLst/>
                    </a:prstGeom>
                    <a:noFill/>
                    <a:ln>
                      <a:noFill/>
                    </a:ln>
                    <a:effectLst>
                      <a:outerShdw blurRad="50800" dist="38100" dir="2700000" algn="tl" rotWithShape="0">
                        <a:prstClr val="black">
                          <a:alpha val="40000"/>
                        </a:prstClr>
                      </a:outerShdw>
                    </a:effectLst>
                  </pic:spPr>
                </pic:pic>
              </a:graphicData>
            </a:graphic>
          </wp:inline>
        </w:drawing>
      </w:r>
      <w:r>
        <w:t xml:space="preserve">  </w:t>
      </w:r>
      <w:r>
        <w:rPr>
          <w:noProof/>
          <w:lang w:eastAsia="fr-FR"/>
        </w:rPr>
        <w:drawing>
          <wp:inline distT="0" distB="0" distL="114300" distR="114300">
            <wp:extent cx="2855595" cy="2832100"/>
            <wp:effectExtent l="15875" t="15875" r="69850" b="78105"/>
            <wp:docPr id="6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0"/>
                    <pic:cNvPicPr>
                      <a:picLocks noChangeAspect="1"/>
                    </pic:cNvPicPr>
                  </pic:nvPicPr>
                  <pic:blipFill>
                    <a:blip r:embed="rId35"/>
                    <a:stretch>
                      <a:fillRect/>
                    </a:stretch>
                  </pic:blipFill>
                  <pic:spPr>
                    <a:xfrm>
                      <a:off x="0" y="0"/>
                      <a:ext cx="2855595" cy="2832100"/>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w w:val="110"/>
        </w:rPr>
        <w:br w:type="page"/>
      </w:r>
      <w:r>
        <w:rPr>
          <w:noProof/>
          <w:sz w:val="24"/>
          <w:lang w:eastAsia="fr-FR"/>
        </w:rPr>
        <mc:AlternateContent>
          <mc:Choice Requires="wps">
            <w:drawing>
              <wp:anchor distT="0" distB="0" distL="114300" distR="114300" simplePos="0" relativeHeight="251661312" behindDoc="0" locked="0" layoutInCell="1" allowOverlap="1">
                <wp:simplePos x="0" y="0"/>
                <wp:positionH relativeFrom="column">
                  <wp:posOffset>-813435</wp:posOffset>
                </wp:positionH>
                <wp:positionV relativeFrom="paragraph">
                  <wp:posOffset>532765</wp:posOffset>
                </wp:positionV>
                <wp:extent cx="227965" cy="217170"/>
                <wp:effectExtent l="6350" t="6350" r="9525" b="20320"/>
                <wp:wrapNone/>
                <wp:docPr id="17" name="Rectangle à coins arrondi 17"/>
                <wp:cNvGraphicFramePr/>
                <a:graphic xmlns:a="http://schemas.openxmlformats.org/drawingml/2006/main">
                  <a:graphicData uri="http://schemas.microsoft.com/office/word/2010/wordprocessingShape">
                    <wps:wsp>
                      <wps:cNvSpPr/>
                      <wps:spPr>
                        <a:xfrm>
                          <a:off x="0" y="0"/>
                          <a:ext cx="227965" cy="21717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A659F" w:rsidRDefault="00BE5E90">
                            <w:pPr>
                              <w:jc w:val="center"/>
                              <w:rPr>
                                <w:color w:val="FFFFFF" w:themeColor="background1"/>
                                <w:sz w:val="18"/>
                                <w:szCs w:val="18"/>
                                <w14:textFill>
                                  <w14:noFill/>
                                </w14:textFill>
                              </w:rPr>
                            </w:pPr>
                            <w:r>
                              <w:rPr>
                                <w:color w:val="000000" w:themeColor="text1"/>
                                <w:sz w:val="15"/>
                                <w:szCs w:val="15"/>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 17" o:spid="_x0000_s1033" style="position:absolute;margin-left:-64.05pt;margin-top:41.95pt;width:17.95pt;height:17.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" fillcolor="white [3201]" strokecolor="#ed7d31 [3205]" strokeweight="1pt">
                <v:stroke joinstyle="miter"/>
                <v:textbox>
                  <w:txbxContent>
                    <w:p w:rsidR="002A659F" w:rsidRDefault="00BE5E90">
                      <w:pPr>
                        <w:jc w:val="center"/>
                        <w:rPr>
                          <w:color w:val="FFFFFF" w:themeColor="background1"/>
                          <w:sz w:val="18"/>
                          <w:szCs w:val="18"/>
                          <w14:textFill>
                            <w14:noFill/>
                          </w14:textFill>
                        </w:rPr>
                      </w:pPr>
                      <w:r>
                        <w:rPr>
                          <w:color w:val="000000" w:themeColor="text1"/>
                          <w:sz w:val="15"/>
                          <w:szCs w:val="15"/>
                        </w:rPr>
                        <w:t>1</w:t>
                      </w:r>
                    </w:p>
                  </w:txbxContent>
                </v:textbox>
              </v:roundrect>
            </w:pict>
          </mc:Fallback>
        </mc:AlternateContent>
      </w:r>
    </w:p>
    <w:p w:rsidR="002A659F" w:rsidRDefault="002A659F">
      <w:pPr>
        <w:jc w:val="center"/>
      </w:pPr>
    </w:p>
    <w:p w:rsidR="002A659F" w:rsidRDefault="00BE5E90">
      <w:pPr>
        <w:pStyle w:val="ListParagraph"/>
        <w:numPr>
          <w:ilvl w:val="0"/>
          <w:numId w:val="25"/>
        </w:numPr>
        <w:spacing w:line="360" w:lineRule="auto"/>
        <w:jc w:val="both"/>
      </w:pPr>
      <w:r>
        <w:rPr>
          <w:rFonts w:ascii="Times New Roman" w:hAnsi="Times New Roman" w:cs="Times New Roman"/>
          <w:w w:val="110"/>
          <w:sz w:val="24"/>
          <w:szCs w:val="24"/>
        </w:rPr>
        <w:t xml:space="preserve">Glisser ensuite </w:t>
      </w:r>
      <w:r>
        <w:rPr>
          <w:rFonts w:ascii="Times New Roman" w:hAnsi="Times New Roman" w:cs="Times New Roman"/>
        </w:rPr>
        <w:t xml:space="preserve"> dans l’espace  </w:t>
      </w:r>
      <w:r>
        <w:rPr>
          <w:rFonts w:ascii="Times New Roman" w:hAnsi="Times New Roman" w:cs="Times New Roman"/>
          <w:b/>
        </w:rPr>
        <w:t xml:space="preserve">« Data Flow »  </w:t>
      </w:r>
      <w:r>
        <w:rPr>
          <w:rFonts w:ascii="Times New Roman" w:hAnsi="Times New Roman" w:cs="Times New Roman"/>
          <w:w w:val="110"/>
          <w:sz w:val="24"/>
          <w:szCs w:val="24"/>
        </w:rPr>
        <w:t xml:space="preserve">le composant « </w:t>
      </w:r>
      <w:r>
        <w:rPr>
          <w:rFonts w:ascii="Times New Roman" w:hAnsi="Times New Roman" w:cs="Times New Roman"/>
          <w:b/>
          <w:bCs/>
          <w:w w:val="110"/>
          <w:sz w:val="24"/>
          <w:szCs w:val="24"/>
        </w:rPr>
        <w:t>Dimension à variation lente</w:t>
      </w:r>
      <w:r>
        <w:rPr>
          <w:rFonts w:ascii="Times New Roman" w:hAnsi="Times New Roman" w:cs="Times New Roman"/>
          <w:w w:val="110"/>
          <w:sz w:val="24"/>
          <w:szCs w:val="24"/>
        </w:rPr>
        <w:t xml:space="preserve"> ».</w:t>
      </w:r>
    </w:p>
    <w:p w:rsidR="002A659F" w:rsidRDefault="00BE5E90">
      <w:pPr>
        <w:pStyle w:val="ListParagraph"/>
        <w:numPr>
          <w:ilvl w:val="0"/>
          <w:numId w:val="25"/>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Acheminer les données à partir de la source de données vers le nouveau composant. Pour cela glisser la flèche bleu à partir du composant « </w:t>
      </w:r>
      <w:r>
        <w:rPr>
          <w:rFonts w:ascii="Times New Roman" w:hAnsi="Times New Roman" w:cs="Times New Roman"/>
          <w:b/>
          <w:bCs/>
          <w:w w:val="110"/>
          <w:sz w:val="24"/>
          <w:szCs w:val="24"/>
        </w:rPr>
        <w:t>Source OLE DB</w:t>
      </w:r>
      <w:r>
        <w:rPr>
          <w:rFonts w:ascii="Times New Roman" w:hAnsi="Times New Roman" w:cs="Times New Roman"/>
          <w:w w:val="110"/>
          <w:sz w:val="24"/>
          <w:szCs w:val="24"/>
        </w:rPr>
        <w:t xml:space="preserve"> » vers le composant                 « </w:t>
      </w:r>
      <w:r>
        <w:rPr>
          <w:rFonts w:ascii="Times New Roman" w:hAnsi="Times New Roman" w:cs="Times New Roman"/>
          <w:b/>
          <w:bCs/>
          <w:w w:val="110"/>
          <w:sz w:val="24"/>
          <w:szCs w:val="24"/>
        </w:rPr>
        <w:t xml:space="preserve">Dimension à variation lente </w:t>
      </w:r>
      <w:r>
        <w:rPr>
          <w:rFonts w:ascii="Times New Roman" w:hAnsi="Times New Roman" w:cs="Times New Roman"/>
          <w:w w:val="110"/>
          <w:sz w:val="24"/>
          <w:szCs w:val="24"/>
        </w:rPr>
        <w:t>».</w:t>
      </w:r>
    </w:p>
    <w:p w:rsidR="002A659F" w:rsidRDefault="00BE5E90">
      <w:pPr>
        <w:pStyle w:val="ListParagraph"/>
        <w:numPr>
          <w:ilvl w:val="0"/>
          <w:numId w:val="25"/>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Double clique</w:t>
      </w:r>
      <w:r w:rsidR="004023D3">
        <w:rPr>
          <w:rFonts w:ascii="Times New Roman" w:hAnsi="Times New Roman" w:cs="Times New Roman"/>
          <w:w w:val="110"/>
          <w:sz w:val="24"/>
          <w:szCs w:val="24"/>
        </w:rPr>
        <w:t>r</w:t>
      </w:r>
      <w:r>
        <w:rPr>
          <w:rFonts w:ascii="Times New Roman" w:hAnsi="Times New Roman" w:cs="Times New Roman"/>
          <w:w w:val="110"/>
          <w:sz w:val="24"/>
          <w:szCs w:val="24"/>
        </w:rPr>
        <w:t xml:space="preserve"> sur le composant « </w:t>
      </w:r>
      <w:r>
        <w:rPr>
          <w:rFonts w:ascii="Times New Roman" w:hAnsi="Times New Roman" w:cs="Times New Roman"/>
          <w:b/>
          <w:bCs/>
          <w:w w:val="110"/>
          <w:sz w:val="24"/>
          <w:szCs w:val="24"/>
        </w:rPr>
        <w:t>Dimension à variation lente</w:t>
      </w:r>
      <w:r>
        <w:rPr>
          <w:rFonts w:ascii="Times New Roman" w:hAnsi="Times New Roman" w:cs="Times New Roman"/>
          <w:w w:val="110"/>
          <w:sz w:val="24"/>
          <w:szCs w:val="24"/>
        </w:rPr>
        <w:t xml:space="preserve"> », on arrive à ce niveau :</w:t>
      </w:r>
    </w:p>
    <w:p w:rsidR="002A659F" w:rsidRDefault="00BE5E90">
      <w:pPr>
        <w:pStyle w:val="ListParagraph"/>
        <w:spacing w:line="360" w:lineRule="auto"/>
        <w:ind w:left="0"/>
        <w:jc w:val="both"/>
      </w:pPr>
      <w:r>
        <w:rPr>
          <w:noProof/>
          <w:lang w:eastAsia="fr-FR"/>
        </w:rPr>
        <w:drawing>
          <wp:inline distT="0" distB="0" distL="114300" distR="114300">
            <wp:extent cx="6640195" cy="3002280"/>
            <wp:effectExtent l="15875" t="15875" r="80010" b="75565"/>
            <wp:docPr id="6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1"/>
                    <pic:cNvPicPr>
                      <a:picLocks noChangeAspect="1"/>
                    </pic:cNvPicPr>
                  </pic:nvPicPr>
                  <pic:blipFill>
                    <a:blip r:embed="rId36"/>
                    <a:stretch>
                      <a:fillRect/>
                    </a:stretch>
                  </pic:blipFill>
                  <pic:spPr>
                    <a:xfrm>
                      <a:off x="0" y="0"/>
                      <a:ext cx="6640195" cy="30022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26"/>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 xml:space="preserve">Connection manager </w:t>
      </w:r>
      <w:r>
        <w:rPr>
          <w:rFonts w:ascii="Times New Roman" w:hAnsi="Times New Roman" w:cs="Times New Roman"/>
          <w:w w:val="110"/>
          <w:sz w:val="24"/>
          <w:szCs w:val="24"/>
        </w:rPr>
        <w:t>», choisir la connexion à votre base cible.</w:t>
      </w:r>
    </w:p>
    <w:p w:rsidR="002A659F" w:rsidRDefault="00BE5E90">
      <w:pPr>
        <w:pStyle w:val="ListParagraph"/>
        <w:numPr>
          <w:ilvl w:val="0"/>
          <w:numId w:val="26"/>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Table or view</w:t>
      </w:r>
      <w:r>
        <w:rPr>
          <w:rFonts w:ascii="Times New Roman" w:hAnsi="Times New Roman" w:cs="Times New Roman"/>
          <w:w w:val="110"/>
          <w:sz w:val="24"/>
          <w:szCs w:val="24"/>
        </w:rPr>
        <w:t xml:space="preserve"> », choisir «</w:t>
      </w:r>
      <w:r>
        <w:rPr>
          <w:rFonts w:ascii="Times New Roman" w:hAnsi="Times New Roman" w:cs="Times New Roman"/>
          <w:b/>
          <w:bCs/>
          <w:w w:val="110"/>
          <w:sz w:val="24"/>
          <w:szCs w:val="24"/>
        </w:rPr>
        <w:t xml:space="preserve"> [dbo].[DMagasin]</w:t>
      </w:r>
      <w:r>
        <w:rPr>
          <w:rFonts w:ascii="Times New Roman" w:hAnsi="Times New Roman" w:cs="Times New Roman"/>
          <w:w w:val="110"/>
          <w:sz w:val="24"/>
          <w:szCs w:val="24"/>
        </w:rPr>
        <w:t xml:space="preserve"> ».</w:t>
      </w:r>
    </w:p>
    <w:p w:rsidR="002A659F" w:rsidRDefault="00BE5E90">
      <w:pPr>
        <w:pStyle w:val="ListParagraph"/>
        <w:numPr>
          <w:ilvl w:val="0"/>
          <w:numId w:val="26"/>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Key Type</w:t>
      </w:r>
      <w:r>
        <w:rPr>
          <w:rFonts w:ascii="Times New Roman" w:hAnsi="Times New Roman" w:cs="Times New Roman"/>
          <w:w w:val="110"/>
          <w:sz w:val="24"/>
          <w:szCs w:val="24"/>
        </w:rPr>
        <w:t xml:space="preserve"> » affecter « </w:t>
      </w:r>
      <w:r>
        <w:rPr>
          <w:rFonts w:ascii="Times New Roman" w:hAnsi="Times New Roman" w:cs="Times New Roman"/>
          <w:b/>
          <w:bCs/>
          <w:w w:val="110"/>
          <w:sz w:val="24"/>
          <w:szCs w:val="24"/>
        </w:rPr>
        <w:t>Business Key</w:t>
      </w:r>
      <w:r>
        <w:rPr>
          <w:rFonts w:ascii="Times New Roman" w:hAnsi="Times New Roman" w:cs="Times New Roman"/>
          <w:w w:val="110"/>
          <w:sz w:val="24"/>
          <w:szCs w:val="24"/>
        </w:rPr>
        <w:t xml:space="preserve"> » à la colonne « </w:t>
      </w:r>
      <w:r>
        <w:rPr>
          <w:rFonts w:ascii="Times New Roman" w:hAnsi="Times New Roman" w:cs="Times New Roman"/>
          <w:b/>
          <w:bCs/>
          <w:w w:val="110"/>
          <w:sz w:val="24"/>
          <w:szCs w:val="24"/>
        </w:rPr>
        <w:t xml:space="preserve">CMagasin </w:t>
      </w:r>
      <w:r>
        <w:rPr>
          <w:rFonts w:ascii="Times New Roman" w:hAnsi="Times New Roman" w:cs="Times New Roman"/>
          <w:w w:val="110"/>
          <w:sz w:val="24"/>
          <w:szCs w:val="24"/>
        </w:rPr>
        <w:t>».</w:t>
      </w:r>
    </w:p>
    <w:p w:rsidR="002A659F" w:rsidRDefault="00BE5E90">
      <w:pPr>
        <w:pStyle w:val="ListParagraph"/>
        <w:spacing w:line="360" w:lineRule="auto"/>
        <w:ind w:left="440"/>
        <w:jc w:val="center"/>
      </w:pPr>
      <w:r>
        <w:rPr>
          <w:noProof/>
          <w:lang w:eastAsia="fr-FR"/>
        </w:rPr>
        <w:drawing>
          <wp:inline distT="0" distB="0" distL="114300" distR="114300">
            <wp:extent cx="3850640" cy="2955290"/>
            <wp:effectExtent l="15875" t="15875" r="80645" b="76835"/>
            <wp:docPr id="6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3"/>
                    <pic:cNvPicPr>
                      <a:picLocks noChangeAspect="1"/>
                    </pic:cNvPicPr>
                  </pic:nvPicPr>
                  <pic:blipFill>
                    <a:blip r:embed="rId37"/>
                    <a:stretch>
                      <a:fillRect/>
                    </a:stretch>
                  </pic:blipFill>
                  <pic:spPr>
                    <a:xfrm>
                      <a:off x="0" y="0"/>
                      <a:ext cx="3850640" cy="29552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27"/>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lastRenderedPageBreak/>
        <w:t xml:space="preserve">Arrivant </w:t>
      </w:r>
      <w:r w:rsidR="004023D3">
        <w:rPr>
          <w:rFonts w:ascii="Times New Roman" w:hAnsi="Times New Roman" w:cs="Times New Roman"/>
          <w:w w:val="110"/>
          <w:sz w:val="24"/>
          <w:szCs w:val="24"/>
        </w:rPr>
        <w:t>à la fenêtre suivante, on d</w:t>
      </w:r>
      <w:r w:rsidR="007968CF">
        <w:rPr>
          <w:rFonts w:ascii="Times New Roman" w:hAnsi="Times New Roman" w:cs="Times New Roman"/>
          <w:w w:val="110"/>
          <w:sz w:val="24"/>
          <w:szCs w:val="24"/>
        </w:rPr>
        <w:t>oit</w:t>
      </w:r>
      <w:r>
        <w:rPr>
          <w:rFonts w:ascii="Times New Roman" w:hAnsi="Times New Roman" w:cs="Times New Roman"/>
          <w:w w:val="110"/>
          <w:sz w:val="24"/>
          <w:szCs w:val="24"/>
        </w:rPr>
        <w:t xml:space="preserve"> choisir le type de chaque colonne à introduire dans notre dimension.</w:t>
      </w:r>
    </w:p>
    <w:p w:rsidR="002A659F" w:rsidRDefault="00BE5E90">
      <w:pPr>
        <w:pStyle w:val="ListParagraph"/>
        <w:spacing w:line="360" w:lineRule="auto"/>
        <w:ind w:left="440"/>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1903095</wp:posOffset>
                </wp:positionH>
                <wp:positionV relativeFrom="paragraph">
                  <wp:posOffset>541020</wp:posOffset>
                </wp:positionV>
                <wp:extent cx="1181735" cy="1575435"/>
                <wp:effectExtent l="6350" t="6350" r="15875" b="18415"/>
                <wp:wrapNone/>
                <wp:docPr id="70" name="Rectangle 70"/>
                <wp:cNvGraphicFramePr/>
                <a:graphic xmlns:a="http://schemas.openxmlformats.org/drawingml/2006/main">
                  <a:graphicData uri="http://schemas.microsoft.com/office/word/2010/wordprocessingShape">
                    <wps:wsp>
                      <wps:cNvSpPr/>
                      <wps:spPr>
                        <a:xfrm>
                          <a:off x="2132330" y="1994535"/>
                          <a:ext cx="1181735" cy="1575435"/>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2A659F" w:rsidRDefault="002A659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0" o:spid="_x0000_s1034" style="position:absolute;left:0;text-align:left;margin-left:149.85pt;margin-top:42.6pt;width:93.05pt;height:124.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" filled="f" strokecolor="#ed7d31 [3205]" strokeweight="1pt">
                <v:textbox>
                  <w:txbxContent>
                    <w:p w:rsidR="002A659F" w:rsidRDefault="002A659F">
                      <w:pPr>
                        <w:jc w:val="center"/>
                      </w:pPr>
                    </w:p>
                  </w:txbxContent>
                </v:textbox>
              </v:rect>
            </w:pict>
          </mc:Fallback>
        </mc:AlternateContent>
      </w:r>
      <w:r>
        <w:rPr>
          <w:noProof/>
          <w:lang w:eastAsia="fr-FR"/>
        </w:rPr>
        <w:drawing>
          <wp:inline distT="0" distB="0" distL="114300" distR="114300">
            <wp:extent cx="3170555" cy="2392680"/>
            <wp:effectExtent l="15875" t="15875" r="74930" b="75565"/>
            <wp:docPr id="6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24"/>
                    <pic:cNvPicPr>
                      <a:picLocks noChangeAspect="1"/>
                    </pic:cNvPicPr>
                  </pic:nvPicPr>
                  <pic:blipFill>
                    <a:blip r:embed="rId38"/>
                    <a:stretch>
                      <a:fillRect/>
                    </a:stretch>
                  </pic:blipFill>
                  <pic:spPr>
                    <a:xfrm>
                      <a:off x="0" y="0"/>
                      <a:ext cx="3170555" cy="23926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BodyText"/>
        <w:pBdr>
          <w:top w:val="single" w:sz="4" w:space="0" w:color="auto"/>
          <w:left w:val="single" w:sz="4" w:space="0" w:color="auto"/>
          <w:bottom w:val="single" w:sz="4" w:space="0" w:color="auto"/>
          <w:right w:val="single" w:sz="4" w:space="0" w:color="auto"/>
        </w:pBdr>
        <w:spacing w:line="360" w:lineRule="auto"/>
        <w:ind w:firstLine="0"/>
        <w:rPr>
          <w:rFonts w:ascii="Times New Roman" w:hAnsi="Times New Roman" w:cs="Times New Roman"/>
        </w:rPr>
      </w:pPr>
      <w:r>
        <w:rPr>
          <w:rFonts w:ascii="Times New Roman" w:hAnsi="Times New Roman" w:cs="Times New Roman"/>
        </w:rPr>
        <w:t xml:space="preserve">Pour une dimension à variation lente (SCD) on peut affecter à </w:t>
      </w:r>
      <w:r>
        <w:rPr>
          <w:rFonts w:ascii="Times New Roman" w:hAnsi="Times New Roman" w:cs="Times New Roman"/>
          <w:b/>
          <w:bCs/>
        </w:rPr>
        <w:t>chaque attribut (colonne)</w:t>
      </w:r>
      <w:r>
        <w:rPr>
          <w:rFonts w:ascii="Times New Roman" w:hAnsi="Times New Roman" w:cs="Times New Roman"/>
        </w:rPr>
        <w:t xml:space="preserve"> un </w:t>
      </w:r>
      <w:r>
        <w:rPr>
          <w:rFonts w:ascii="Times New Roman" w:hAnsi="Times New Roman" w:cs="Times New Roman"/>
          <w:b/>
          <w:bCs/>
        </w:rPr>
        <w:t>type de changement</w:t>
      </w:r>
      <w:r>
        <w:rPr>
          <w:rFonts w:ascii="Times New Roman" w:hAnsi="Times New Roman" w:cs="Times New Roman"/>
        </w:rPr>
        <w:t xml:space="preserve">. La figure ci-dessus nous montre </w:t>
      </w:r>
      <w:r>
        <w:rPr>
          <w:rFonts w:ascii="Times New Roman" w:hAnsi="Times New Roman" w:cs="Times New Roman"/>
          <w:u w:val="single"/>
        </w:rPr>
        <w:t>trois types d’attributs</w:t>
      </w:r>
      <w:r>
        <w:rPr>
          <w:rFonts w:ascii="Times New Roman" w:hAnsi="Times New Roman" w:cs="Times New Roman"/>
        </w:rPr>
        <w:t xml:space="preserve"> qui sont possibles : </w:t>
      </w:r>
    </w:p>
    <w:p w:rsidR="002A659F" w:rsidRDefault="00BE5E90">
      <w:pPr>
        <w:pStyle w:val="ListParagraph"/>
        <w:numPr>
          <w:ilvl w:val="0"/>
          <w:numId w:val="28"/>
        </w:numPr>
        <w:pBdr>
          <w:top w:val="single" w:sz="4" w:space="0" w:color="auto"/>
          <w:left w:val="single" w:sz="4" w:space="0" w:color="auto"/>
          <w:bottom w:val="single" w:sz="4" w:space="0" w:color="auto"/>
          <w:right w:val="single" w:sz="4" w:space="0" w:color="auto"/>
        </w:pBdr>
        <w:spacing w:line="360" w:lineRule="auto"/>
        <w:ind w:left="0" w:firstLine="0"/>
        <w:jc w:val="both"/>
        <w:rPr>
          <w:rFonts w:ascii="Times New Roman" w:hAnsi="Times New Roman" w:cs="Times New Roman"/>
          <w:sz w:val="24"/>
          <w:szCs w:val="24"/>
        </w:rPr>
      </w:pPr>
      <w:r>
        <w:rPr>
          <w:rFonts w:ascii="Times New Roman" w:hAnsi="Times New Roman" w:cs="Times New Roman"/>
          <w:b/>
          <w:sz w:val="24"/>
          <w:szCs w:val="24"/>
        </w:rPr>
        <w:t xml:space="preserve">Fixed Attribute </w:t>
      </w:r>
      <w:r>
        <w:rPr>
          <w:rFonts w:ascii="Times New Roman" w:hAnsi="Times New Roman" w:cs="Times New Roman"/>
          <w:sz w:val="24"/>
          <w:szCs w:val="24"/>
        </w:rPr>
        <w:t>: ce type est sélectionné lorsque la valeur dans une colonne ne doit pas</w:t>
      </w:r>
      <w:r>
        <w:rPr>
          <w:rFonts w:ascii="Times New Roman" w:hAnsi="Times New Roman" w:cs="Times New Roman"/>
          <w:spacing w:val="-13"/>
          <w:sz w:val="24"/>
          <w:szCs w:val="24"/>
        </w:rPr>
        <w:t xml:space="preserve"> </w:t>
      </w:r>
      <w:r>
        <w:rPr>
          <w:rFonts w:ascii="Times New Roman" w:hAnsi="Times New Roman" w:cs="Times New Roman"/>
          <w:sz w:val="24"/>
          <w:szCs w:val="24"/>
        </w:rPr>
        <w:t>varier.</w:t>
      </w:r>
    </w:p>
    <w:p w:rsidR="002A659F" w:rsidRDefault="00BE5E90">
      <w:pPr>
        <w:pStyle w:val="ListParagraph"/>
        <w:numPr>
          <w:ilvl w:val="0"/>
          <w:numId w:val="28"/>
        </w:numPr>
        <w:pBdr>
          <w:top w:val="single" w:sz="4" w:space="0" w:color="auto"/>
          <w:left w:val="single" w:sz="4" w:space="0" w:color="auto"/>
          <w:bottom w:val="single" w:sz="4" w:space="0" w:color="auto"/>
          <w:right w:val="single" w:sz="4" w:space="0" w:color="auto"/>
        </w:pBdr>
        <w:spacing w:line="360" w:lineRule="auto"/>
        <w:ind w:left="0" w:firstLine="0"/>
        <w:jc w:val="both"/>
        <w:rPr>
          <w:rFonts w:ascii="Times New Roman" w:hAnsi="Times New Roman" w:cs="Times New Roman"/>
          <w:sz w:val="24"/>
          <w:szCs w:val="24"/>
        </w:rPr>
      </w:pPr>
      <w:r>
        <w:rPr>
          <w:rFonts w:ascii="Times New Roman" w:hAnsi="Times New Roman" w:cs="Times New Roman"/>
          <w:b/>
          <w:sz w:val="24"/>
          <w:szCs w:val="24"/>
        </w:rPr>
        <w:t>Changing Attribute</w:t>
      </w:r>
      <w:r>
        <w:rPr>
          <w:rFonts w:ascii="Times New Roman" w:hAnsi="Times New Roman" w:cs="Times New Roman"/>
          <w:b/>
          <w:spacing w:val="2"/>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ce</w:t>
      </w:r>
      <w:r>
        <w:rPr>
          <w:rFonts w:ascii="Times New Roman" w:hAnsi="Times New Roman" w:cs="Times New Roman"/>
          <w:spacing w:val="-6"/>
          <w:sz w:val="24"/>
          <w:szCs w:val="24"/>
        </w:rPr>
        <w:t xml:space="preserve"> </w:t>
      </w:r>
      <w:r>
        <w:rPr>
          <w:rFonts w:ascii="Times New Roman" w:hAnsi="Times New Roman" w:cs="Times New Roman"/>
          <w:sz w:val="24"/>
          <w:szCs w:val="24"/>
        </w:rPr>
        <w:t>type</w:t>
      </w:r>
      <w:r>
        <w:rPr>
          <w:rFonts w:ascii="Times New Roman" w:hAnsi="Times New Roman" w:cs="Times New Roman"/>
          <w:spacing w:val="-7"/>
          <w:sz w:val="24"/>
          <w:szCs w:val="24"/>
        </w:rPr>
        <w:t xml:space="preserve"> </w:t>
      </w:r>
      <w:r>
        <w:rPr>
          <w:rFonts w:ascii="Times New Roman" w:hAnsi="Times New Roman" w:cs="Times New Roman"/>
          <w:sz w:val="24"/>
          <w:szCs w:val="24"/>
        </w:rPr>
        <w:t>est</w:t>
      </w:r>
      <w:r>
        <w:rPr>
          <w:rFonts w:ascii="Times New Roman" w:hAnsi="Times New Roman" w:cs="Times New Roman"/>
          <w:spacing w:val="-3"/>
          <w:sz w:val="24"/>
          <w:szCs w:val="24"/>
        </w:rPr>
        <w:t xml:space="preserve"> </w:t>
      </w:r>
      <w:r>
        <w:rPr>
          <w:rFonts w:ascii="Times New Roman" w:hAnsi="Times New Roman" w:cs="Times New Roman"/>
          <w:sz w:val="24"/>
          <w:szCs w:val="24"/>
        </w:rPr>
        <w:t>sélectionné</w:t>
      </w:r>
      <w:r>
        <w:rPr>
          <w:rFonts w:ascii="Times New Roman" w:hAnsi="Times New Roman" w:cs="Times New Roman"/>
          <w:spacing w:val="-3"/>
          <w:sz w:val="24"/>
          <w:szCs w:val="24"/>
        </w:rPr>
        <w:t xml:space="preserve"> </w:t>
      </w:r>
      <w:r>
        <w:rPr>
          <w:rFonts w:ascii="Times New Roman" w:hAnsi="Times New Roman" w:cs="Times New Roman"/>
          <w:sz w:val="24"/>
          <w:szCs w:val="24"/>
        </w:rPr>
        <w:t>lorsque</w:t>
      </w:r>
      <w:r>
        <w:rPr>
          <w:rFonts w:ascii="Times New Roman" w:hAnsi="Times New Roman" w:cs="Times New Roman"/>
          <w:spacing w:val="-7"/>
          <w:sz w:val="24"/>
          <w:szCs w:val="24"/>
        </w:rPr>
        <w:t xml:space="preserve"> </w:t>
      </w:r>
      <w:r>
        <w:rPr>
          <w:rFonts w:ascii="Times New Roman" w:hAnsi="Times New Roman" w:cs="Times New Roman"/>
          <w:sz w:val="24"/>
          <w:szCs w:val="24"/>
        </w:rPr>
        <w:t>les</w:t>
      </w:r>
      <w:r>
        <w:rPr>
          <w:rFonts w:ascii="Times New Roman" w:hAnsi="Times New Roman" w:cs="Times New Roman"/>
          <w:spacing w:val="-6"/>
          <w:sz w:val="24"/>
          <w:szCs w:val="24"/>
        </w:rPr>
        <w:t xml:space="preserve"> </w:t>
      </w:r>
      <w:r>
        <w:rPr>
          <w:rFonts w:ascii="Times New Roman" w:hAnsi="Times New Roman" w:cs="Times New Roman"/>
          <w:sz w:val="24"/>
          <w:szCs w:val="24"/>
        </w:rPr>
        <w:t>valeurs</w:t>
      </w:r>
      <w:r>
        <w:rPr>
          <w:rFonts w:ascii="Times New Roman" w:hAnsi="Times New Roman" w:cs="Times New Roman"/>
          <w:spacing w:val="-3"/>
          <w:sz w:val="24"/>
          <w:szCs w:val="24"/>
        </w:rPr>
        <w:t xml:space="preserve"> </w:t>
      </w:r>
      <w:r>
        <w:rPr>
          <w:rFonts w:ascii="Times New Roman" w:hAnsi="Times New Roman" w:cs="Times New Roman"/>
          <w:sz w:val="24"/>
          <w:szCs w:val="24"/>
        </w:rPr>
        <w:t>modifiées</w:t>
      </w:r>
      <w:r>
        <w:rPr>
          <w:rFonts w:ascii="Times New Roman" w:hAnsi="Times New Roman" w:cs="Times New Roman"/>
          <w:spacing w:val="-6"/>
          <w:sz w:val="24"/>
          <w:szCs w:val="24"/>
        </w:rPr>
        <w:t xml:space="preserve"> </w:t>
      </w:r>
      <w:r>
        <w:rPr>
          <w:rFonts w:ascii="Times New Roman" w:hAnsi="Times New Roman" w:cs="Times New Roman"/>
          <w:sz w:val="24"/>
          <w:szCs w:val="24"/>
        </w:rPr>
        <w:t>doivent</w:t>
      </w:r>
      <w:r>
        <w:rPr>
          <w:rFonts w:ascii="Times New Roman" w:hAnsi="Times New Roman" w:cs="Times New Roman"/>
          <w:spacing w:val="-4"/>
          <w:sz w:val="24"/>
          <w:szCs w:val="24"/>
        </w:rPr>
        <w:t xml:space="preserve"> </w:t>
      </w:r>
      <w:r>
        <w:rPr>
          <w:rFonts w:ascii="Times New Roman" w:hAnsi="Times New Roman" w:cs="Times New Roman"/>
          <w:sz w:val="24"/>
          <w:szCs w:val="24"/>
        </w:rPr>
        <w:t>remplacer</w:t>
      </w:r>
      <w:r>
        <w:rPr>
          <w:rFonts w:ascii="Times New Roman" w:hAnsi="Times New Roman" w:cs="Times New Roman"/>
          <w:spacing w:val="-4"/>
          <w:sz w:val="24"/>
          <w:szCs w:val="24"/>
        </w:rPr>
        <w:t xml:space="preserve"> </w:t>
      </w:r>
      <w:r>
        <w:rPr>
          <w:rFonts w:ascii="Times New Roman" w:hAnsi="Times New Roman" w:cs="Times New Roman"/>
          <w:sz w:val="24"/>
          <w:szCs w:val="24"/>
        </w:rPr>
        <w:t>les valeurs</w:t>
      </w:r>
      <w:r>
        <w:rPr>
          <w:rFonts w:ascii="Times New Roman" w:hAnsi="Times New Roman" w:cs="Times New Roman"/>
          <w:spacing w:val="-1"/>
          <w:sz w:val="24"/>
          <w:szCs w:val="24"/>
        </w:rPr>
        <w:t xml:space="preserve"> </w:t>
      </w:r>
      <w:r>
        <w:rPr>
          <w:rFonts w:ascii="Times New Roman" w:hAnsi="Times New Roman" w:cs="Times New Roman"/>
          <w:sz w:val="24"/>
          <w:szCs w:val="24"/>
        </w:rPr>
        <w:t>existantes.</w:t>
      </w:r>
    </w:p>
    <w:p w:rsidR="002A659F" w:rsidRDefault="00BE5E90">
      <w:pPr>
        <w:pStyle w:val="ListParagraph"/>
        <w:numPr>
          <w:ilvl w:val="0"/>
          <w:numId w:val="28"/>
        </w:numPr>
        <w:pBdr>
          <w:top w:val="single" w:sz="4" w:space="0" w:color="auto"/>
          <w:left w:val="single" w:sz="4" w:space="0" w:color="auto"/>
          <w:bottom w:val="single" w:sz="4" w:space="0" w:color="auto"/>
          <w:right w:val="single" w:sz="4" w:space="0" w:color="auto"/>
        </w:pBdr>
        <w:spacing w:line="360" w:lineRule="auto"/>
        <w:ind w:left="0" w:firstLine="0"/>
        <w:jc w:val="both"/>
        <w:rPr>
          <w:rFonts w:ascii="Times New Roman" w:hAnsi="Times New Roman" w:cs="Times New Roman"/>
          <w:sz w:val="24"/>
          <w:szCs w:val="24"/>
        </w:rPr>
      </w:pPr>
      <w:r>
        <w:rPr>
          <w:rFonts w:ascii="Times New Roman" w:hAnsi="Times New Roman" w:cs="Times New Roman"/>
          <w:b/>
          <w:sz w:val="24"/>
          <w:szCs w:val="24"/>
        </w:rPr>
        <w:t xml:space="preserve">Historical Attribute </w:t>
      </w:r>
      <w:r>
        <w:rPr>
          <w:rFonts w:ascii="Times New Roman" w:hAnsi="Times New Roman" w:cs="Times New Roman"/>
          <w:sz w:val="24"/>
          <w:szCs w:val="24"/>
        </w:rPr>
        <w:t>: ce type est sélectionné lorsque les valeurs de colonnes ne doivent pas être supprimées. Donc, pour une même colonne, on trouve les anciennes et les nouvelles valeurs.</w:t>
      </w: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BE5E90">
      <w:pPr>
        <w:pStyle w:val="ListParagraph"/>
        <w:numPr>
          <w:ilvl w:val="0"/>
          <w:numId w:val="29"/>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Pour la dimension « </w:t>
      </w:r>
      <w:r>
        <w:rPr>
          <w:rFonts w:ascii="Times New Roman" w:hAnsi="Times New Roman" w:cs="Times New Roman"/>
          <w:b/>
          <w:bCs/>
          <w:w w:val="110"/>
          <w:sz w:val="24"/>
          <w:szCs w:val="24"/>
        </w:rPr>
        <w:t xml:space="preserve">D_Magasin </w:t>
      </w:r>
      <w:r>
        <w:rPr>
          <w:rFonts w:ascii="Times New Roman" w:hAnsi="Times New Roman" w:cs="Times New Roman"/>
          <w:w w:val="110"/>
          <w:sz w:val="24"/>
          <w:szCs w:val="24"/>
        </w:rPr>
        <w:t xml:space="preserve">» nous allons affecter « </w:t>
      </w:r>
      <w:r>
        <w:rPr>
          <w:rFonts w:ascii="Times New Roman" w:hAnsi="Times New Roman" w:cs="Times New Roman"/>
          <w:b/>
          <w:sz w:val="24"/>
          <w:szCs w:val="24"/>
        </w:rPr>
        <w:t>Fixed Attribute</w:t>
      </w:r>
      <w:r>
        <w:rPr>
          <w:rFonts w:ascii="Times New Roman" w:hAnsi="Times New Roman" w:cs="Times New Roman"/>
          <w:w w:val="110"/>
          <w:sz w:val="24"/>
          <w:szCs w:val="24"/>
        </w:rPr>
        <w:t xml:space="preserve">» pour la colonne       « </w:t>
      </w:r>
      <w:r>
        <w:rPr>
          <w:rFonts w:ascii="Times New Roman" w:hAnsi="Times New Roman" w:cs="Times New Roman"/>
          <w:b/>
          <w:bCs/>
          <w:w w:val="110"/>
          <w:sz w:val="24"/>
          <w:szCs w:val="24"/>
        </w:rPr>
        <w:t>DesMagasin</w:t>
      </w:r>
      <w:r>
        <w:rPr>
          <w:rFonts w:ascii="Times New Roman" w:hAnsi="Times New Roman" w:cs="Times New Roman"/>
          <w:w w:val="110"/>
          <w:sz w:val="24"/>
          <w:szCs w:val="24"/>
        </w:rPr>
        <w:t xml:space="preserve"> ».</w:t>
      </w:r>
    </w:p>
    <w:p w:rsidR="002A659F" w:rsidRDefault="00BE5E90">
      <w:pPr>
        <w:pStyle w:val="ListParagraph"/>
        <w:spacing w:line="360" w:lineRule="auto"/>
        <w:ind w:left="0"/>
        <w:jc w:val="both"/>
      </w:pPr>
      <w:r>
        <w:t xml:space="preserve">              </w:t>
      </w:r>
      <w:r>
        <w:rPr>
          <w:noProof/>
          <w:lang w:eastAsia="fr-FR"/>
        </w:rPr>
        <w:drawing>
          <wp:inline distT="0" distB="0" distL="114300" distR="114300">
            <wp:extent cx="2804795" cy="2144395"/>
            <wp:effectExtent l="15875" t="15875" r="74930" b="80010"/>
            <wp:docPr id="7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5"/>
                    <pic:cNvPicPr>
                      <a:picLocks noChangeAspect="1"/>
                    </pic:cNvPicPr>
                  </pic:nvPicPr>
                  <pic:blipFill>
                    <a:blip r:embed="rId39"/>
                    <a:stretch>
                      <a:fillRect/>
                    </a:stretch>
                  </pic:blipFill>
                  <pic:spPr>
                    <a:xfrm>
                      <a:off x="0" y="0"/>
                      <a:ext cx="2804795" cy="2144395"/>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eastAsia="fr-FR"/>
        </w:rPr>
        <w:drawing>
          <wp:inline distT="0" distB="0" distL="114300" distR="114300">
            <wp:extent cx="2919730" cy="2232660"/>
            <wp:effectExtent l="15875" t="15875" r="81915" b="83185"/>
            <wp:docPr id="7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6"/>
                    <pic:cNvPicPr>
                      <a:picLocks noChangeAspect="1"/>
                    </pic:cNvPicPr>
                  </pic:nvPicPr>
                  <pic:blipFill>
                    <a:blip r:embed="rId40"/>
                    <a:stretch>
                      <a:fillRect/>
                    </a:stretch>
                  </pic:blipFill>
                  <pic:spPr>
                    <a:xfrm>
                      <a:off x="0" y="0"/>
                      <a:ext cx="2919730" cy="22326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spacing w:line="360" w:lineRule="auto"/>
        <w:ind w:left="0"/>
        <w:jc w:val="center"/>
      </w:pPr>
      <w:bookmarkStart w:id="1" w:name="_GoBack"/>
      <w:bookmarkEnd w:id="1"/>
      <w:r>
        <w:rPr>
          <w:noProof/>
          <w:lang w:eastAsia="fr-FR"/>
        </w:rPr>
        <w:lastRenderedPageBreak/>
        <w:drawing>
          <wp:inline distT="0" distB="0" distL="114300" distR="114300">
            <wp:extent cx="2824480" cy="2152650"/>
            <wp:effectExtent l="15875" t="15875" r="70485" b="71755"/>
            <wp:docPr id="7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27"/>
                    <pic:cNvPicPr>
                      <a:picLocks noChangeAspect="1"/>
                    </pic:cNvPicPr>
                  </pic:nvPicPr>
                  <pic:blipFill>
                    <a:blip r:embed="rId41"/>
                    <a:stretch>
                      <a:fillRect/>
                    </a:stretch>
                  </pic:blipFill>
                  <pic:spPr>
                    <a:xfrm>
                      <a:off x="0" y="0"/>
                      <a:ext cx="2824480" cy="2152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spacing w:line="360" w:lineRule="auto"/>
        <w:ind w:left="0"/>
        <w:jc w:val="center"/>
      </w:pPr>
      <w:r>
        <w:rPr>
          <w:noProof/>
          <w:lang w:eastAsia="fr-FR"/>
        </w:rPr>
        <w:drawing>
          <wp:inline distT="0" distB="0" distL="114300" distR="114300">
            <wp:extent cx="5716905" cy="2324735"/>
            <wp:effectExtent l="15875" t="15875" r="73660" b="82550"/>
            <wp:docPr id="7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28"/>
                    <pic:cNvPicPr>
                      <a:picLocks noChangeAspect="1"/>
                    </pic:cNvPicPr>
                  </pic:nvPicPr>
                  <pic:blipFill>
                    <a:blip r:embed="rId42"/>
                    <a:stretch>
                      <a:fillRect/>
                    </a:stretch>
                  </pic:blipFill>
                  <pic:spPr>
                    <a:xfrm>
                      <a:off x="0" y="0"/>
                      <a:ext cx="5716905" cy="23247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30"/>
        </w:numPr>
        <w:spacing w:line="360" w:lineRule="auto"/>
        <w:jc w:val="both"/>
        <w:rPr>
          <w:rFonts w:ascii="Times New Roman" w:hAnsi="Times New Roman" w:cs="Times New Roman"/>
          <w:w w:val="110"/>
          <w:sz w:val="24"/>
          <w:szCs w:val="24"/>
        </w:rPr>
      </w:pPr>
      <w:r>
        <w:rPr>
          <w:noProof/>
          <w:lang w:eastAsia="fr-FR"/>
        </w:rPr>
        <w:drawing>
          <wp:anchor distT="0" distB="0" distL="114300" distR="114300" simplePos="0" relativeHeight="251672576" behindDoc="0" locked="0" layoutInCell="1" allowOverlap="1">
            <wp:simplePos x="0" y="0"/>
            <wp:positionH relativeFrom="column">
              <wp:posOffset>3324225</wp:posOffset>
            </wp:positionH>
            <wp:positionV relativeFrom="paragraph">
              <wp:posOffset>15240</wp:posOffset>
            </wp:positionV>
            <wp:extent cx="3484880" cy="383540"/>
            <wp:effectExtent l="0" t="0" r="5080" b="12700"/>
            <wp:wrapSquare wrapText="bothSides"/>
            <wp:docPr id="7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30"/>
                    <pic:cNvPicPr>
                      <a:picLocks noChangeAspect="1"/>
                    </pic:cNvPicPr>
                  </pic:nvPicPr>
                  <pic:blipFill>
                    <a:blip r:embed="rId43"/>
                    <a:stretch>
                      <a:fillRect/>
                    </a:stretch>
                  </pic:blipFill>
                  <pic:spPr>
                    <a:xfrm>
                      <a:off x="0" y="0"/>
                      <a:ext cx="3484880" cy="383540"/>
                    </a:xfrm>
                    <a:prstGeom prst="rect">
                      <a:avLst/>
                    </a:prstGeom>
                    <a:noFill/>
                    <a:ln>
                      <a:noFill/>
                    </a:ln>
                  </pic:spPr>
                </pic:pic>
              </a:graphicData>
            </a:graphic>
          </wp:anchor>
        </w:drawing>
      </w:r>
      <w:r>
        <w:rPr>
          <w:rFonts w:ascii="Times New Roman" w:hAnsi="Times New Roman" w:cs="Times New Roman"/>
          <w:w w:val="110"/>
          <w:sz w:val="24"/>
          <w:szCs w:val="24"/>
        </w:rPr>
        <w:t xml:space="preserve">Après avoir terminé « </w:t>
      </w:r>
      <w:r>
        <w:rPr>
          <w:rFonts w:ascii="Times New Roman" w:hAnsi="Times New Roman" w:cs="Times New Roman"/>
          <w:b/>
          <w:bCs/>
          <w:w w:val="110"/>
          <w:sz w:val="24"/>
          <w:szCs w:val="24"/>
        </w:rPr>
        <w:t>Exécuter la tâche</w:t>
      </w:r>
      <w:r>
        <w:rPr>
          <w:rFonts w:ascii="Times New Roman" w:hAnsi="Times New Roman" w:cs="Times New Roman"/>
          <w:w w:val="110"/>
          <w:sz w:val="24"/>
          <w:szCs w:val="24"/>
        </w:rPr>
        <w:t xml:space="preserve"> » en cliquant sur le bouton démarrer .</w:t>
      </w:r>
    </w:p>
    <w:p w:rsidR="002A659F" w:rsidRDefault="00BE5E90">
      <w:pPr>
        <w:pStyle w:val="ListParagraph"/>
        <w:spacing w:line="360" w:lineRule="auto"/>
        <w:ind w:left="660"/>
        <w:jc w:val="center"/>
        <w:rPr>
          <w:rFonts w:ascii="Times New Roman" w:hAnsi="Times New Roman" w:cs="Times New Roman"/>
          <w:w w:val="110"/>
          <w:sz w:val="24"/>
          <w:szCs w:val="24"/>
        </w:rPr>
      </w:pPr>
      <w:r>
        <w:rPr>
          <w:noProof/>
          <w:lang w:eastAsia="fr-FR"/>
        </w:rPr>
        <w:drawing>
          <wp:inline distT="0" distB="0" distL="114300" distR="114300">
            <wp:extent cx="4091940" cy="3121025"/>
            <wp:effectExtent l="15875" t="15875" r="83185" b="78740"/>
            <wp:docPr id="7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29"/>
                    <pic:cNvPicPr>
                      <a:picLocks noChangeAspect="1"/>
                    </pic:cNvPicPr>
                  </pic:nvPicPr>
                  <pic:blipFill>
                    <a:blip r:embed="rId44"/>
                    <a:stretch>
                      <a:fillRect/>
                    </a:stretch>
                  </pic:blipFill>
                  <pic:spPr>
                    <a:xfrm>
                      <a:off x="0" y="0"/>
                      <a:ext cx="4091940" cy="3121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30"/>
        </w:numPr>
        <w:spacing w:line="360" w:lineRule="auto"/>
        <w:jc w:val="both"/>
        <w:rPr>
          <w:rFonts w:asciiTheme="majorBidi" w:hAnsiTheme="majorBidi" w:cstheme="majorBidi"/>
          <w:sz w:val="24"/>
          <w:szCs w:val="24"/>
        </w:rPr>
      </w:pPr>
      <w:r>
        <w:rPr>
          <w:rFonts w:ascii="Times New Roman" w:hAnsi="Times New Roman" w:cs="Times New Roman"/>
          <w:w w:val="110"/>
          <w:sz w:val="24"/>
          <w:szCs w:val="24"/>
        </w:rPr>
        <w:lastRenderedPageBreak/>
        <w:t xml:space="preserve">Consulter </w:t>
      </w:r>
      <w:r>
        <w:rPr>
          <w:rFonts w:ascii="Times New Roman" w:hAnsi="Times New Roman" w:cs="Times New Roman"/>
          <w:b/>
          <w:bCs/>
          <w:w w:val="110"/>
          <w:sz w:val="24"/>
          <w:szCs w:val="24"/>
        </w:rPr>
        <w:t xml:space="preserve">SSMS </w:t>
      </w:r>
      <w:r>
        <w:rPr>
          <w:rFonts w:ascii="Times New Roman" w:hAnsi="Times New Roman" w:cs="Times New Roman"/>
          <w:w w:val="110"/>
          <w:sz w:val="24"/>
          <w:szCs w:val="24"/>
        </w:rPr>
        <w:t>pour voir le résultat de chargement de la table « dbo.DMagasin » dans la base  « Data_Target ».</w:t>
      </w:r>
    </w:p>
    <w:p w:rsidR="002A659F" w:rsidRDefault="00BE5E90">
      <w:pPr>
        <w:pStyle w:val="ListParagraph"/>
        <w:spacing w:line="360" w:lineRule="auto"/>
        <w:ind w:left="660"/>
        <w:jc w:val="both"/>
      </w:pPr>
      <w:r>
        <w:t xml:space="preserve">        </w:t>
      </w:r>
      <w:r>
        <w:rPr>
          <w:noProof/>
          <w:lang w:eastAsia="fr-FR"/>
        </w:rPr>
        <w:drawing>
          <wp:inline distT="0" distB="0" distL="114300" distR="114300">
            <wp:extent cx="2013585" cy="2316480"/>
            <wp:effectExtent l="15875" t="15875" r="73660" b="75565"/>
            <wp:docPr id="7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31"/>
                    <pic:cNvPicPr>
                      <a:picLocks noChangeAspect="1"/>
                    </pic:cNvPicPr>
                  </pic:nvPicPr>
                  <pic:blipFill>
                    <a:blip r:embed="rId45"/>
                    <a:stretch>
                      <a:fillRect/>
                    </a:stretch>
                  </pic:blipFill>
                  <pic:spPr>
                    <a:xfrm>
                      <a:off x="0" y="0"/>
                      <a:ext cx="2013585" cy="2316480"/>
                    </a:xfrm>
                    <a:prstGeom prst="rect">
                      <a:avLst/>
                    </a:prstGeom>
                    <a:noFill/>
                    <a:ln>
                      <a:noFill/>
                    </a:ln>
                    <a:effectLst>
                      <a:outerShdw blurRad="50800" dist="38100" dir="2700000" algn="tl" rotWithShape="0">
                        <a:prstClr val="black">
                          <a:alpha val="40000"/>
                        </a:prstClr>
                      </a:outerShdw>
                    </a:effectLst>
                  </pic:spPr>
                </pic:pic>
              </a:graphicData>
            </a:graphic>
          </wp:inline>
        </w:drawing>
      </w:r>
      <w:r>
        <w:t xml:space="preserve">        </w:t>
      </w:r>
      <w:r>
        <w:rPr>
          <w:noProof/>
          <w:lang w:eastAsia="fr-FR"/>
        </w:rPr>
        <w:drawing>
          <wp:inline distT="0" distB="0" distL="114300" distR="114300">
            <wp:extent cx="3385820" cy="2293620"/>
            <wp:effectExtent l="15875" t="15875" r="73025" b="83185"/>
            <wp:docPr id="7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32"/>
                    <pic:cNvPicPr>
                      <a:picLocks noChangeAspect="1"/>
                    </pic:cNvPicPr>
                  </pic:nvPicPr>
                  <pic:blipFill>
                    <a:blip r:embed="rId46"/>
                    <a:stretch>
                      <a:fillRect/>
                    </a:stretch>
                  </pic:blipFill>
                  <pic:spPr>
                    <a:xfrm>
                      <a:off x="0" y="0"/>
                      <a:ext cx="3385820" cy="229362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rPr>
          <w:rFonts w:asciiTheme="majorBidi" w:hAnsiTheme="majorBidi" w:cstheme="majorBidi"/>
          <w:b/>
          <w:bCs/>
          <w:i/>
          <w:iCs/>
          <w:sz w:val="28"/>
          <w:szCs w:val="28"/>
        </w:rPr>
      </w:pPr>
      <w:r>
        <w:rPr>
          <w:rFonts w:asciiTheme="majorBidi" w:hAnsiTheme="majorBidi" w:cstheme="majorBidi"/>
          <w:b/>
          <w:bCs/>
          <w:color w:val="4472C4" w:themeColor="accent1"/>
          <w:sz w:val="28"/>
          <w:szCs w:val="28"/>
          <w14:shadow w14:blurRad="38100" w14:dist="25400" w14:dir="5400000" w14:sx="100000" w14:sy="100000" w14:kx="0" w14:ky="0" w14:algn="ctr">
            <w14:srgbClr w14:val="6E747A">
              <w14:alpha w14:val="57000"/>
            </w14:srgbClr>
          </w14:shadow>
        </w:rPr>
        <w:t xml:space="preserve"> </w:t>
      </w:r>
      <w:r>
        <w:rPr>
          <w:rFonts w:asciiTheme="majorBidi" w:hAnsiTheme="majorBidi" w:cstheme="majorBidi"/>
          <w:b/>
          <w:bCs/>
          <w:i/>
          <w:iCs/>
          <w:color w:val="4472C4" w:themeColor="accent1"/>
          <w:sz w:val="28"/>
          <w:szCs w:val="28"/>
          <w:u w:val="single"/>
          <w14:shadow w14:blurRad="38100" w14:dist="25400" w14:dir="5400000" w14:sx="100000" w14:sy="100000" w14:kx="0" w14:ky="0" w14:algn="ctr">
            <w14:srgbClr w14:val="6E747A">
              <w14:alpha w14:val="57000"/>
            </w14:srgbClr>
          </w14:shadow>
        </w:rPr>
        <w:t xml:space="preserve">Tâche2 </w:t>
      </w:r>
      <w:r>
        <w:rPr>
          <w:rFonts w:asciiTheme="majorBidi" w:hAnsiTheme="majorBidi" w:cstheme="majorBidi"/>
          <w:b/>
          <w:bCs/>
          <w:i/>
          <w:iCs/>
          <w:color w:val="4472C4" w:themeColor="accent1"/>
          <w:sz w:val="28"/>
          <w:szCs w:val="28"/>
          <w14:shadow w14:blurRad="38100" w14:dist="25400" w14:dir="5400000" w14:sx="100000" w14:sy="100000" w14:kx="0" w14:ky="0" w14:algn="ctr">
            <w14:srgbClr w14:val="6E747A">
              <w14:alpha w14:val="57000"/>
            </w14:srgbClr>
          </w14:shadow>
        </w:rPr>
        <w:t xml:space="preserve">: </w:t>
      </w:r>
      <w:r>
        <w:rPr>
          <w:rFonts w:asciiTheme="majorBidi" w:hAnsiTheme="majorBidi" w:cstheme="majorBidi"/>
          <w:b/>
          <w:bCs/>
          <w:color w:val="4472C4" w:themeColor="accent1"/>
          <w:sz w:val="28"/>
          <w:szCs w:val="28"/>
          <w14:shadow w14:blurRad="38100" w14:dist="25400" w14:dir="5400000" w14:sx="100000" w14:sy="100000" w14:kx="0" w14:ky="0" w14:algn="ctr">
            <w14:srgbClr w14:val="6E747A">
              <w14:alpha w14:val="57000"/>
            </w14:srgbClr>
          </w14:shadow>
        </w:rPr>
        <w:t xml:space="preserve"> </w:t>
      </w:r>
      <w:r>
        <w:rPr>
          <w:rFonts w:asciiTheme="majorBidi" w:hAnsiTheme="majorBidi" w:cstheme="majorBidi"/>
          <w:b/>
          <w:bCs/>
          <w:i/>
          <w:iCs/>
          <w:color w:val="4472C4" w:themeColor="accent1"/>
          <w:sz w:val="28"/>
          <w:szCs w:val="28"/>
          <w14:shadow w14:blurRad="38100" w14:dist="25400" w14:dir="5400000" w14:sx="100000" w14:sy="100000" w14:kx="0" w14:ky="0" w14:algn="ctr">
            <w14:srgbClr w14:val="6E747A">
              <w14:alpha w14:val="57000"/>
            </w14:srgbClr>
          </w14:shadow>
        </w:rPr>
        <w:t>« D_Article »</w:t>
      </w:r>
    </w:p>
    <w:p w:rsidR="002A659F" w:rsidRDefault="00BE5E90">
      <w:pPr>
        <w:pStyle w:val="BodyText"/>
        <w:spacing w:line="360" w:lineRule="auto"/>
        <w:ind w:firstLine="0"/>
        <w:rPr>
          <w:rFonts w:ascii="Times New Roman" w:hAnsi="Times New Roman" w:cs="Times New Roman"/>
        </w:rPr>
      </w:pPr>
      <w:r>
        <w:rPr>
          <w:rFonts w:ascii="Times New Roman" w:hAnsi="Times New Roman" w:cs="Times New Roman"/>
        </w:rPr>
        <w:t>Pour la tâche «</w:t>
      </w:r>
      <w:r>
        <w:rPr>
          <w:rFonts w:ascii="Times New Roman" w:hAnsi="Times New Roman" w:cs="Times New Roman"/>
          <w:b/>
          <w:bCs/>
        </w:rPr>
        <w:t>D_Aticles</w:t>
      </w:r>
      <w:r>
        <w:rPr>
          <w:rFonts w:ascii="Times New Roman" w:hAnsi="Times New Roman" w:cs="Times New Roman"/>
        </w:rPr>
        <w:t>», les données seront extraites à partir de la base source à travers une requête SQL.</w:t>
      </w:r>
    </w:p>
    <w:p w:rsidR="002A659F" w:rsidRDefault="00BE5E90">
      <w:pPr>
        <w:pStyle w:val="BodyText"/>
        <w:numPr>
          <w:ilvl w:val="0"/>
          <w:numId w:val="23"/>
        </w:numPr>
        <w:spacing w:line="360" w:lineRule="auto"/>
        <w:rPr>
          <w:rFonts w:ascii="Times New Roman" w:hAnsi="Times New Roman" w:cs="Times New Roman"/>
        </w:rPr>
      </w:pPr>
      <w:r>
        <w:rPr>
          <w:rFonts w:ascii="Times New Roman" w:hAnsi="Times New Roman" w:cs="Times New Roman"/>
        </w:rPr>
        <w:t>Double clique</w:t>
      </w:r>
      <w:r w:rsidR="007968CF">
        <w:rPr>
          <w:rFonts w:ascii="Times New Roman" w:hAnsi="Times New Roman" w:cs="Times New Roman"/>
        </w:rPr>
        <w:t>r</w:t>
      </w:r>
      <w:r>
        <w:rPr>
          <w:rFonts w:ascii="Times New Roman" w:hAnsi="Times New Roman" w:cs="Times New Roman"/>
        </w:rPr>
        <w:t xml:space="preserve"> sur la tâche «</w:t>
      </w:r>
      <w:r>
        <w:rPr>
          <w:rFonts w:ascii="Times New Roman" w:hAnsi="Times New Roman" w:cs="Times New Roman"/>
          <w:b/>
          <w:bCs/>
        </w:rPr>
        <w:t>D_Aticles</w:t>
      </w:r>
      <w:r>
        <w:rPr>
          <w:rFonts w:ascii="Times New Roman" w:hAnsi="Times New Roman" w:cs="Times New Roman"/>
        </w:rPr>
        <w:t xml:space="preserve">», l’espace  </w:t>
      </w:r>
      <w:r>
        <w:rPr>
          <w:rFonts w:ascii="Times New Roman" w:hAnsi="Times New Roman" w:cs="Times New Roman"/>
          <w:b/>
        </w:rPr>
        <w:t xml:space="preserve">« Data Flow » </w:t>
      </w:r>
      <w:r>
        <w:rPr>
          <w:rFonts w:ascii="Times New Roman" w:hAnsi="Times New Roman" w:cs="Times New Roman"/>
          <w:bCs/>
        </w:rPr>
        <w:t>s’ouvre.</w:t>
      </w:r>
    </w:p>
    <w:p w:rsidR="002A659F" w:rsidRDefault="00BE5E90">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w w:val="110"/>
          <w:sz w:val="24"/>
          <w:szCs w:val="24"/>
        </w:rPr>
        <w:t xml:space="preserve">Glisser dans cet espace le composant « </w:t>
      </w:r>
      <w:r>
        <w:rPr>
          <w:rFonts w:ascii="Times New Roman" w:hAnsi="Times New Roman" w:cs="Times New Roman"/>
          <w:b/>
          <w:bCs/>
          <w:w w:val="110"/>
          <w:sz w:val="24"/>
          <w:szCs w:val="24"/>
        </w:rPr>
        <w:t xml:space="preserve">Source OLE DB </w:t>
      </w:r>
      <w:r>
        <w:rPr>
          <w:rFonts w:ascii="Times New Roman" w:hAnsi="Times New Roman" w:cs="Times New Roman"/>
          <w:w w:val="110"/>
          <w:sz w:val="24"/>
          <w:szCs w:val="24"/>
        </w:rPr>
        <w:t>».</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Double clique</w:t>
      </w:r>
      <w:r w:rsidR="007968CF">
        <w:rPr>
          <w:rFonts w:ascii="Times New Roman" w:hAnsi="Times New Roman" w:cs="Times New Roman"/>
          <w:w w:val="110"/>
          <w:sz w:val="24"/>
          <w:szCs w:val="24"/>
        </w:rPr>
        <w:t>r</w:t>
      </w:r>
      <w:r>
        <w:rPr>
          <w:rFonts w:ascii="Times New Roman" w:hAnsi="Times New Roman" w:cs="Times New Roman"/>
          <w:w w:val="110"/>
          <w:sz w:val="24"/>
          <w:szCs w:val="24"/>
        </w:rPr>
        <w:t xml:space="preserve"> sur « </w:t>
      </w:r>
      <w:r>
        <w:rPr>
          <w:rFonts w:ascii="Times New Roman" w:hAnsi="Times New Roman" w:cs="Times New Roman"/>
          <w:b/>
          <w:bCs/>
          <w:w w:val="110"/>
          <w:sz w:val="24"/>
          <w:szCs w:val="24"/>
        </w:rPr>
        <w:t xml:space="preserve">Source OLE DB </w:t>
      </w:r>
      <w:r>
        <w:rPr>
          <w:rFonts w:ascii="Times New Roman" w:hAnsi="Times New Roman" w:cs="Times New Roman"/>
          <w:w w:val="110"/>
          <w:sz w:val="24"/>
          <w:szCs w:val="24"/>
        </w:rPr>
        <w:t>».</w:t>
      </w:r>
    </w:p>
    <w:p w:rsidR="002A659F" w:rsidRDefault="00BE5E90">
      <w:pPr>
        <w:pStyle w:val="ListParagraph"/>
        <w:numPr>
          <w:ilvl w:val="0"/>
          <w:numId w:val="24"/>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 xml:space="preserve">OLE DB connection manager </w:t>
      </w:r>
      <w:r>
        <w:rPr>
          <w:rFonts w:ascii="Times New Roman" w:hAnsi="Times New Roman" w:cs="Times New Roman"/>
          <w:w w:val="110"/>
          <w:sz w:val="24"/>
          <w:szCs w:val="24"/>
        </w:rPr>
        <w:t>», choisir la connexion à votre base source.</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Data access mode</w:t>
      </w:r>
      <w:r>
        <w:rPr>
          <w:rFonts w:ascii="Times New Roman" w:hAnsi="Times New Roman" w:cs="Times New Roman"/>
          <w:w w:val="110"/>
          <w:sz w:val="24"/>
          <w:szCs w:val="24"/>
        </w:rPr>
        <w:t xml:space="preserve"> », choisir « </w:t>
      </w:r>
      <w:r>
        <w:rPr>
          <w:rFonts w:ascii="Times New Roman" w:hAnsi="Times New Roman" w:cs="Times New Roman"/>
          <w:b/>
          <w:bCs/>
          <w:w w:val="110"/>
          <w:sz w:val="24"/>
          <w:szCs w:val="24"/>
        </w:rPr>
        <w:t>SQL Command</w:t>
      </w:r>
      <w:r>
        <w:rPr>
          <w:rFonts w:ascii="Times New Roman" w:hAnsi="Times New Roman" w:cs="Times New Roman"/>
          <w:w w:val="110"/>
          <w:sz w:val="24"/>
          <w:szCs w:val="24"/>
        </w:rPr>
        <w:t xml:space="preserve"> ».</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Copier / coller la requête à partir du fichier « </w:t>
      </w:r>
      <w:r>
        <w:rPr>
          <w:rFonts w:ascii="Times New Roman" w:hAnsi="Times New Roman"/>
          <w:b/>
          <w:bCs/>
          <w:w w:val="110"/>
          <w:sz w:val="24"/>
          <w:szCs w:val="24"/>
        </w:rPr>
        <w:t>RequeteArticle.txt</w:t>
      </w:r>
      <w:r>
        <w:rPr>
          <w:rFonts w:ascii="Times New Roman" w:hAnsi="Times New Roman" w:cs="Times New Roman"/>
          <w:w w:val="110"/>
          <w:sz w:val="24"/>
          <w:szCs w:val="24"/>
        </w:rPr>
        <w:t xml:space="preserve"> ».</w:t>
      </w:r>
    </w:p>
    <w:p w:rsidR="002A659F" w:rsidRDefault="00BE5E90">
      <w:pPr>
        <w:pStyle w:val="ListParagraph"/>
        <w:numPr>
          <w:ilvl w:val="0"/>
          <w:numId w:val="24"/>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Finir par valider par </w:t>
      </w:r>
      <w:r>
        <w:rPr>
          <w:rFonts w:ascii="Times New Roman" w:hAnsi="Times New Roman" w:cs="Times New Roman"/>
          <w:b/>
          <w:bCs/>
          <w:w w:val="110"/>
          <w:sz w:val="24"/>
          <w:szCs w:val="24"/>
        </w:rPr>
        <w:t>OK.</w:t>
      </w:r>
    </w:p>
    <w:p w:rsidR="002A659F" w:rsidRDefault="00BE5E90">
      <w:pPr>
        <w:pStyle w:val="ListParagraph"/>
        <w:spacing w:line="360" w:lineRule="auto"/>
        <w:ind w:left="0"/>
        <w:jc w:val="center"/>
      </w:pPr>
      <w:r>
        <w:rPr>
          <w:noProof/>
          <w:lang w:eastAsia="fr-FR"/>
        </w:rPr>
        <w:drawing>
          <wp:inline distT="0" distB="0" distL="114300" distR="114300">
            <wp:extent cx="5222875" cy="2727325"/>
            <wp:effectExtent l="15875" t="15875" r="80010" b="76200"/>
            <wp:docPr id="7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33"/>
                    <pic:cNvPicPr>
                      <a:picLocks noChangeAspect="1"/>
                    </pic:cNvPicPr>
                  </pic:nvPicPr>
                  <pic:blipFill>
                    <a:blip r:embed="rId47"/>
                    <a:stretch>
                      <a:fillRect/>
                    </a:stretch>
                  </pic:blipFill>
                  <pic:spPr>
                    <a:xfrm>
                      <a:off x="0" y="0"/>
                      <a:ext cx="5222875" cy="27273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31"/>
        </w:numPr>
        <w:tabs>
          <w:tab w:val="clear" w:pos="420"/>
        </w:tabs>
        <w:spacing w:line="360" w:lineRule="auto"/>
        <w:ind w:left="1080"/>
        <w:rPr>
          <w:rFonts w:ascii="Times New Roman" w:hAnsi="Times New Roman" w:cs="Times New Roman"/>
          <w:w w:val="110"/>
          <w:sz w:val="24"/>
          <w:szCs w:val="24"/>
        </w:rPr>
      </w:pPr>
      <w:r>
        <w:rPr>
          <w:rFonts w:ascii="Times New Roman" w:hAnsi="Times New Roman" w:cs="Times New Roman"/>
          <w:w w:val="110"/>
          <w:sz w:val="24"/>
          <w:szCs w:val="24"/>
        </w:rPr>
        <w:lastRenderedPageBreak/>
        <w:t>Glisser dans l’espace Data Flow le composant «</w:t>
      </w:r>
      <w:r>
        <w:rPr>
          <w:rFonts w:ascii="Times New Roman" w:hAnsi="Times New Roman" w:cs="Times New Roman"/>
          <w:b/>
          <w:bCs/>
          <w:w w:val="110"/>
          <w:sz w:val="24"/>
          <w:szCs w:val="24"/>
        </w:rPr>
        <w:t xml:space="preserve"> Dimension à variation lente </w:t>
      </w:r>
      <w:r>
        <w:rPr>
          <w:rFonts w:ascii="Times New Roman" w:hAnsi="Times New Roman" w:cs="Times New Roman"/>
          <w:w w:val="110"/>
          <w:sz w:val="24"/>
          <w:szCs w:val="24"/>
        </w:rPr>
        <w:t xml:space="preserve">» et relier le avec le composant  « </w:t>
      </w:r>
      <w:r>
        <w:rPr>
          <w:rFonts w:ascii="Times New Roman" w:hAnsi="Times New Roman" w:cs="Times New Roman"/>
          <w:b/>
          <w:bCs/>
          <w:w w:val="110"/>
          <w:sz w:val="24"/>
          <w:szCs w:val="24"/>
        </w:rPr>
        <w:t xml:space="preserve">Source OLE DB </w:t>
      </w:r>
      <w:r>
        <w:rPr>
          <w:rFonts w:ascii="Times New Roman" w:hAnsi="Times New Roman" w:cs="Times New Roman"/>
          <w:w w:val="110"/>
          <w:sz w:val="24"/>
          <w:szCs w:val="24"/>
        </w:rPr>
        <w:t>».</w:t>
      </w:r>
    </w:p>
    <w:p w:rsidR="002A659F" w:rsidRDefault="00BE5E90">
      <w:pPr>
        <w:pStyle w:val="ListParagraph"/>
        <w:numPr>
          <w:ilvl w:val="0"/>
          <w:numId w:val="31"/>
        </w:numPr>
        <w:tabs>
          <w:tab w:val="clear" w:pos="420"/>
        </w:tabs>
        <w:spacing w:line="360" w:lineRule="auto"/>
        <w:ind w:left="1080"/>
        <w:rPr>
          <w:rFonts w:ascii="Times New Roman" w:hAnsi="Times New Roman" w:cs="Times New Roman"/>
          <w:w w:val="110"/>
          <w:sz w:val="24"/>
          <w:szCs w:val="24"/>
        </w:rPr>
      </w:pPr>
      <w:r>
        <w:rPr>
          <w:rFonts w:ascii="Times New Roman" w:hAnsi="Times New Roman" w:cs="Times New Roman"/>
          <w:w w:val="110"/>
          <w:sz w:val="24"/>
          <w:szCs w:val="24"/>
        </w:rPr>
        <w:t>Double clique</w:t>
      </w:r>
      <w:r w:rsidR="007968CF">
        <w:rPr>
          <w:rFonts w:ascii="Times New Roman" w:hAnsi="Times New Roman" w:cs="Times New Roman"/>
          <w:w w:val="110"/>
          <w:sz w:val="24"/>
          <w:szCs w:val="24"/>
        </w:rPr>
        <w:t>r</w:t>
      </w:r>
      <w:r>
        <w:rPr>
          <w:rFonts w:ascii="Times New Roman" w:hAnsi="Times New Roman" w:cs="Times New Roman"/>
          <w:w w:val="110"/>
          <w:sz w:val="24"/>
          <w:szCs w:val="24"/>
        </w:rPr>
        <w:t xml:space="preserve"> sur la « </w:t>
      </w:r>
      <w:r>
        <w:rPr>
          <w:rFonts w:ascii="Times New Roman" w:hAnsi="Times New Roman" w:cs="Times New Roman"/>
          <w:b/>
          <w:bCs/>
          <w:w w:val="110"/>
          <w:sz w:val="24"/>
          <w:szCs w:val="24"/>
        </w:rPr>
        <w:t>Dimension à variation lente</w:t>
      </w:r>
      <w:r>
        <w:rPr>
          <w:rFonts w:ascii="Times New Roman" w:hAnsi="Times New Roman" w:cs="Times New Roman"/>
          <w:w w:val="110"/>
          <w:sz w:val="24"/>
          <w:szCs w:val="24"/>
        </w:rPr>
        <w:t xml:space="preserve"> ».</w:t>
      </w:r>
    </w:p>
    <w:p w:rsidR="002A659F" w:rsidRDefault="00BE5E90">
      <w:pPr>
        <w:pStyle w:val="ListParagraph"/>
        <w:numPr>
          <w:ilvl w:val="0"/>
          <w:numId w:val="32"/>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Choisir dans « </w:t>
      </w:r>
      <w:r>
        <w:rPr>
          <w:rFonts w:ascii="Times New Roman" w:hAnsi="Times New Roman" w:cs="Times New Roman"/>
          <w:b/>
          <w:bCs/>
          <w:w w:val="110"/>
          <w:sz w:val="24"/>
          <w:szCs w:val="24"/>
        </w:rPr>
        <w:t>Connection manager</w:t>
      </w:r>
      <w:r>
        <w:rPr>
          <w:rFonts w:ascii="Times New Roman" w:hAnsi="Times New Roman" w:cs="Times New Roman"/>
          <w:w w:val="110"/>
          <w:sz w:val="24"/>
          <w:szCs w:val="24"/>
        </w:rPr>
        <w:t xml:space="preserve"> » la base cible « </w:t>
      </w:r>
      <w:r>
        <w:rPr>
          <w:rFonts w:ascii="Times New Roman" w:hAnsi="Times New Roman" w:cs="Times New Roman"/>
          <w:b/>
          <w:bCs/>
          <w:w w:val="110"/>
          <w:sz w:val="24"/>
          <w:szCs w:val="24"/>
        </w:rPr>
        <w:t>Data_Target</w:t>
      </w:r>
      <w:r>
        <w:rPr>
          <w:rFonts w:ascii="Times New Roman" w:hAnsi="Times New Roman" w:cs="Times New Roman"/>
          <w:w w:val="110"/>
          <w:sz w:val="24"/>
          <w:szCs w:val="24"/>
        </w:rPr>
        <w:t xml:space="preserve"> » dans laquelle nous allons enregistrer les données.</w:t>
      </w:r>
    </w:p>
    <w:p w:rsidR="002A659F" w:rsidRDefault="00BE5E90">
      <w:pPr>
        <w:pStyle w:val="ListParagraph"/>
        <w:numPr>
          <w:ilvl w:val="0"/>
          <w:numId w:val="32"/>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Choisir « </w:t>
      </w:r>
      <w:r>
        <w:rPr>
          <w:rFonts w:ascii="Times New Roman" w:hAnsi="Times New Roman" w:cs="Times New Roman"/>
          <w:b/>
          <w:bCs/>
          <w:w w:val="110"/>
          <w:sz w:val="24"/>
          <w:szCs w:val="24"/>
        </w:rPr>
        <w:t>Table or view</w:t>
      </w:r>
      <w:r w:rsidR="007968CF">
        <w:rPr>
          <w:rFonts w:ascii="Times New Roman" w:hAnsi="Times New Roman" w:cs="Times New Roman"/>
          <w:b/>
          <w:bCs/>
          <w:w w:val="110"/>
          <w:sz w:val="24"/>
          <w:szCs w:val="24"/>
        </w:rPr>
        <w:t xml:space="preserve"> </w:t>
      </w:r>
      <w:r>
        <w:rPr>
          <w:rFonts w:ascii="Times New Roman" w:hAnsi="Times New Roman" w:cs="Times New Roman"/>
          <w:w w:val="110"/>
          <w:sz w:val="24"/>
          <w:szCs w:val="24"/>
        </w:rPr>
        <w:t>».</w:t>
      </w:r>
    </w:p>
    <w:p w:rsidR="002A659F" w:rsidRDefault="00BE5E90">
      <w:pPr>
        <w:pStyle w:val="ListParagraph"/>
        <w:numPr>
          <w:ilvl w:val="0"/>
          <w:numId w:val="32"/>
        </w:numPr>
        <w:spacing w:line="360" w:lineRule="auto"/>
        <w:jc w:val="both"/>
        <w:rPr>
          <w:rFonts w:asciiTheme="majorBidi" w:hAnsiTheme="majorBidi" w:cstheme="majorBidi"/>
          <w:b/>
          <w:bCs/>
          <w:sz w:val="24"/>
          <w:szCs w:val="24"/>
        </w:rPr>
      </w:pPr>
      <w:r>
        <w:rPr>
          <w:rFonts w:ascii="Times New Roman" w:hAnsi="Times New Roman" w:cs="Times New Roman"/>
          <w:w w:val="110"/>
          <w:sz w:val="24"/>
          <w:szCs w:val="24"/>
        </w:rPr>
        <w:t xml:space="preserve">Choisir la table « </w:t>
      </w:r>
      <w:r>
        <w:rPr>
          <w:rFonts w:ascii="Times New Roman" w:hAnsi="Times New Roman" w:cs="Times New Roman"/>
          <w:b/>
          <w:bCs/>
          <w:w w:val="110"/>
          <w:sz w:val="24"/>
          <w:szCs w:val="24"/>
        </w:rPr>
        <w:t>[dbo].[DArticle]</w:t>
      </w:r>
      <w:r>
        <w:rPr>
          <w:rFonts w:ascii="Times New Roman" w:hAnsi="Times New Roman" w:cs="Times New Roman"/>
          <w:w w:val="110"/>
          <w:sz w:val="24"/>
          <w:szCs w:val="24"/>
        </w:rPr>
        <w:t xml:space="preserve"> »</w:t>
      </w:r>
    </w:p>
    <w:p w:rsidR="002A659F" w:rsidRDefault="00BE5E90">
      <w:pPr>
        <w:pStyle w:val="ListParagraph"/>
        <w:numPr>
          <w:ilvl w:val="0"/>
          <w:numId w:val="3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Affecter « Business Key » à la colonne </w:t>
      </w:r>
      <w:r>
        <w:rPr>
          <w:rFonts w:asciiTheme="majorBidi" w:hAnsiTheme="majorBidi" w:cstheme="majorBidi"/>
          <w:b/>
          <w:bCs/>
          <w:sz w:val="24"/>
          <w:szCs w:val="24"/>
        </w:rPr>
        <w:t>« CArticle ».</w:t>
      </w:r>
    </w:p>
    <w:p w:rsidR="002A659F" w:rsidRDefault="00BE5E90">
      <w:pPr>
        <w:pStyle w:val="ListParagraph"/>
        <w:numPr>
          <w:ilvl w:val="0"/>
          <w:numId w:val="32"/>
        </w:numPr>
        <w:spacing w:line="360" w:lineRule="auto"/>
        <w:jc w:val="both"/>
        <w:rPr>
          <w:rFonts w:ascii="Times New Roman" w:hAnsi="Times New Roman" w:cs="Times New Roman"/>
          <w:w w:val="110"/>
          <w:sz w:val="24"/>
          <w:szCs w:val="24"/>
        </w:rPr>
      </w:pPr>
      <w:r>
        <w:rPr>
          <w:rFonts w:asciiTheme="majorBidi" w:hAnsiTheme="majorBidi" w:cstheme="majorBidi"/>
          <w:sz w:val="24"/>
          <w:szCs w:val="24"/>
        </w:rPr>
        <w:t>Remplir les « Input Comumns » vides (DesSousFamille).</w:t>
      </w:r>
    </w:p>
    <w:p w:rsidR="002A659F" w:rsidRDefault="00BE5E90">
      <w:pPr>
        <w:pStyle w:val="ListParagraph"/>
        <w:numPr>
          <w:ilvl w:val="0"/>
          <w:numId w:val="32"/>
        </w:numPr>
        <w:spacing w:line="360" w:lineRule="auto"/>
        <w:rPr>
          <w:rFonts w:ascii="Times New Roman" w:hAnsi="Times New Roman" w:cs="Times New Roman"/>
          <w:w w:val="110"/>
          <w:sz w:val="24"/>
          <w:szCs w:val="24"/>
        </w:rPr>
      </w:pPr>
      <w:r>
        <w:rPr>
          <w:rFonts w:asciiTheme="majorBidi" w:hAnsiTheme="majorBidi" w:cstheme="majorBidi"/>
          <w:sz w:val="24"/>
          <w:szCs w:val="24"/>
        </w:rPr>
        <w:t xml:space="preserve">Cliquer sur « Next ». </w:t>
      </w:r>
    </w:p>
    <w:p w:rsidR="002A659F" w:rsidRDefault="00BE5E90">
      <w:pPr>
        <w:pStyle w:val="ListParagraph"/>
        <w:spacing w:line="360" w:lineRule="auto"/>
        <w:ind w:left="0"/>
        <w:jc w:val="center"/>
        <w:rPr>
          <w:rFonts w:ascii="Times New Roman" w:hAnsi="Times New Roman" w:cs="Times New Roman"/>
          <w:w w:val="110"/>
          <w:sz w:val="24"/>
          <w:szCs w:val="24"/>
        </w:rPr>
      </w:pPr>
      <w:r>
        <w:rPr>
          <w:noProof/>
          <w:lang w:eastAsia="fr-FR"/>
        </w:rPr>
        <w:drawing>
          <wp:inline distT="0" distB="0" distL="114300" distR="114300">
            <wp:extent cx="5240655" cy="3109595"/>
            <wp:effectExtent l="15875" t="15875" r="77470" b="74930"/>
            <wp:docPr id="8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34"/>
                    <pic:cNvPicPr>
                      <a:picLocks noChangeAspect="1"/>
                    </pic:cNvPicPr>
                  </pic:nvPicPr>
                  <pic:blipFill>
                    <a:blip r:embed="rId48"/>
                    <a:stretch>
                      <a:fillRect/>
                    </a:stretch>
                  </pic:blipFill>
                  <pic:spPr>
                    <a:xfrm>
                      <a:off x="0" y="0"/>
                      <a:ext cx="5240655" cy="31095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numPr>
          <w:ilvl w:val="0"/>
          <w:numId w:val="33"/>
        </w:numPr>
        <w:spacing w:line="360" w:lineRule="auto"/>
        <w:jc w:val="both"/>
        <w:rPr>
          <w:rFonts w:asciiTheme="majorBidi" w:hAnsiTheme="majorBidi" w:cstheme="majorBidi"/>
          <w:sz w:val="24"/>
          <w:szCs w:val="24"/>
        </w:rPr>
      </w:pPr>
      <w:r>
        <w:rPr>
          <w:rFonts w:asciiTheme="majorBidi" w:hAnsiTheme="majorBidi" w:cstheme="majorBidi"/>
          <w:sz w:val="24"/>
          <w:szCs w:val="24"/>
        </w:rPr>
        <w:t>Pour la dimension « </w:t>
      </w:r>
      <w:r>
        <w:rPr>
          <w:rFonts w:asciiTheme="majorBidi" w:hAnsiTheme="majorBidi" w:cstheme="majorBidi"/>
          <w:b/>
          <w:bCs/>
          <w:sz w:val="24"/>
          <w:szCs w:val="24"/>
        </w:rPr>
        <w:t>D_Article </w:t>
      </w:r>
      <w:r>
        <w:rPr>
          <w:rFonts w:asciiTheme="majorBidi" w:hAnsiTheme="majorBidi" w:cstheme="majorBidi"/>
          <w:sz w:val="24"/>
          <w:szCs w:val="24"/>
        </w:rPr>
        <w:t>» nous allons attribuer les types aux diverses colonnes comme suit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UniteAchat »              </w:t>
      </w:r>
      <w:r>
        <w:rPr>
          <w:rFonts w:ascii="Times New Roman" w:hAnsi="Times New Roman" w:cs="Times New Roman"/>
          <w:w w:val="110"/>
          <w:sz w:val="24"/>
          <w:szCs w:val="24"/>
        </w:rPr>
        <w:t>→</w:t>
      </w:r>
      <w:r>
        <w:rPr>
          <w:rFonts w:asciiTheme="majorBidi" w:hAnsiTheme="majorBidi" w:cstheme="majorBidi"/>
          <w:sz w:val="24"/>
          <w:szCs w:val="24"/>
        </w:rPr>
        <w:t xml:space="preserve"> « Fixed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UniteVente »              </w:t>
      </w:r>
      <w:r>
        <w:rPr>
          <w:rFonts w:ascii="Times New Roman" w:hAnsi="Times New Roman" w:cs="Times New Roman"/>
          <w:w w:val="110"/>
          <w:sz w:val="24"/>
          <w:szCs w:val="24"/>
        </w:rPr>
        <w:t xml:space="preserve">→ </w:t>
      </w:r>
      <w:r>
        <w:rPr>
          <w:rFonts w:asciiTheme="majorBidi" w:hAnsiTheme="majorBidi" w:cstheme="majorBidi"/>
          <w:sz w:val="24"/>
          <w:szCs w:val="24"/>
        </w:rPr>
        <w:t>« Fixed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approvisionnement »  </w:t>
      </w:r>
      <w:r>
        <w:rPr>
          <w:rFonts w:ascii="Times New Roman" w:hAnsi="Times New Roman" w:cs="Times New Roman"/>
          <w:w w:val="110"/>
          <w:sz w:val="24"/>
          <w:szCs w:val="24"/>
        </w:rPr>
        <w:t>→</w:t>
      </w:r>
      <w:r>
        <w:rPr>
          <w:rFonts w:asciiTheme="majorBidi" w:hAnsiTheme="majorBidi" w:cstheme="majorBidi"/>
          <w:sz w:val="24"/>
          <w:szCs w:val="24"/>
        </w:rPr>
        <w:t xml:space="preserve"> « Changing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DesArticles »  </w:t>
      </w:r>
      <w:r>
        <w:rPr>
          <w:rFonts w:ascii="Times New Roman" w:hAnsi="Times New Roman" w:cs="Times New Roman"/>
          <w:w w:val="110"/>
          <w:sz w:val="24"/>
          <w:szCs w:val="24"/>
        </w:rPr>
        <w:t xml:space="preserve">           →</w:t>
      </w:r>
      <w:r>
        <w:rPr>
          <w:rFonts w:asciiTheme="majorBidi" w:hAnsiTheme="majorBidi" w:cstheme="majorBidi"/>
          <w:sz w:val="24"/>
          <w:szCs w:val="24"/>
        </w:rPr>
        <w:t xml:space="preserve"> « Changing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DesFamilles »             </w:t>
      </w:r>
      <w:r>
        <w:rPr>
          <w:rFonts w:ascii="Times New Roman" w:hAnsi="Times New Roman" w:cs="Times New Roman"/>
          <w:w w:val="110"/>
          <w:sz w:val="24"/>
          <w:szCs w:val="24"/>
        </w:rPr>
        <w:t>→</w:t>
      </w:r>
      <w:r>
        <w:rPr>
          <w:rFonts w:asciiTheme="majorBidi" w:hAnsiTheme="majorBidi" w:cstheme="majorBidi"/>
          <w:sz w:val="24"/>
          <w:szCs w:val="24"/>
        </w:rPr>
        <w:t xml:space="preserve"> « Historical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DesMarques » </w:t>
      </w:r>
      <w:r>
        <w:rPr>
          <w:rFonts w:ascii="Times New Roman" w:hAnsi="Times New Roman" w:cs="Times New Roman"/>
          <w:w w:val="110"/>
          <w:sz w:val="24"/>
          <w:szCs w:val="24"/>
        </w:rPr>
        <w:t xml:space="preserve">           →</w:t>
      </w:r>
      <w:r>
        <w:rPr>
          <w:rFonts w:asciiTheme="majorBidi" w:hAnsiTheme="majorBidi" w:cstheme="majorBidi"/>
          <w:sz w:val="24"/>
          <w:szCs w:val="24"/>
        </w:rPr>
        <w:t xml:space="preserve"> « Historical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DesSousFamilles »  </w:t>
      </w:r>
      <w:r>
        <w:rPr>
          <w:rFonts w:ascii="Times New Roman" w:hAnsi="Times New Roman" w:cs="Times New Roman"/>
          <w:w w:val="110"/>
          <w:sz w:val="24"/>
          <w:szCs w:val="24"/>
        </w:rPr>
        <w:t xml:space="preserve">   →</w:t>
      </w:r>
      <w:r>
        <w:rPr>
          <w:rFonts w:asciiTheme="majorBidi" w:hAnsiTheme="majorBidi" w:cstheme="majorBidi"/>
          <w:sz w:val="24"/>
          <w:szCs w:val="24"/>
        </w:rPr>
        <w:t xml:space="preserve"> « Historical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DesTypes »  </w:t>
      </w:r>
      <w:r>
        <w:rPr>
          <w:rFonts w:ascii="Times New Roman" w:hAnsi="Times New Roman" w:cs="Times New Roman"/>
          <w:w w:val="110"/>
          <w:sz w:val="24"/>
          <w:szCs w:val="24"/>
        </w:rPr>
        <w:t xml:space="preserve">              →</w:t>
      </w:r>
      <w:r>
        <w:rPr>
          <w:rFonts w:asciiTheme="majorBidi" w:hAnsiTheme="majorBidi" w:cstheme="majorBidi"/>
          <w:sz w:val="24"/>
          <w:szCs w:val="24"/>
        </w:rPr>
        <w:t xml:space="preserve"> « Historical attribute ».</w:t>
      </w:r>
    </w:p>
    <w:p w:rsidR="002A659F" w:rsidRDefault="00BE5E90">
      <w:pPr>
        <w:pStyle w:val="ListParagraph"/>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 colonne « UniteStock »  </w:t>
      </w:r>
      <w:r>
        <w:rPr>
          <w:rFonts w:ascii="Times New Roman" w:hAnsi="Times New Roman" w:cs="Times New Roman"/>
          <w:w w:val="110"/>
          <w:sz w:val="24"/>
          <w:szCs w:val="24"/>
        </w:rPr>
        <w:t xml:space="preserve">            →</w:t>
      </w:r>
      <w:r>
        <w:rPr>
          <w:rFonts w:asciiTheme="majorBidi" w:hAnsiTheme="majorBidi" w:cstheme="majorBidi"/>
          <w:sz w:val="24"/>
          <w:szCs w:val="24"/>
        </w:rPr>
        <w:t xml:space="preserve"> « Fixed attribute ».</w:t>
      </w:r>
    </w:p>
    <w:p w:rsidR="002A659F" w:rsidRDefault="00BE5E90">
      <w:pPr>
        <w:pStyle w:val="ListParagraph"/>
        <w:ind w:left="0"/>
        <w:jc w:val="center"/>
        <w:rPr>
          <w:rFonts w:asciiTheme="majorBidi" w:hAnsiTheme="majorBidi" w:cstheme="majorBidi"/>
          <w:sz w:val="24"/>
          <w:szCs w:val="24"/>
        </w:rPr>
      </w:pPr>
      <w:r>
        <w:rPr>
          <w:noProof/>
          <w:lang w:eastAsia="fr-FR"/>
        </w:rPr>
        <w:lastRenderedPageBreak/>
        <w:drawing>
          <wp:inline distT="0" distB="0" distL="114300" distR="114300">
            <wp:extent cx="5292090" cy="3633470"/>
            <wp:effectExtent l="15875" t="15875" r="71755" b="84455"/>
            <wp:docPr id="8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35"/>
                    <pic:cNvPicPr>
                      <a:picLocks noChangeAspect="1"/>
                    </pic:cNvPicPr>
                  </pic:nvPicPr>
                  <pic:blipFill>
                    <a:blip r:embed="rId49"/>
                    <a:stretch>
                      <a:fillRect/>
                    </a:stretch>
                  </pic:blipFill>
                  <pic:spPr>
                    <a:xfrm>
                      <a:off x="0" y="0"/>
                      <a:ext cx="5292090" cy="363347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numPr>
          <w:ilvl w:val="0"/>
          <w:numId w:val="35"/>
        </w:numPr>
        <w:jc w:val="both"/>
        <w:rPr>
          <w:rFonts w:asciiTheme="majorBidi" w:hAnsiTheme="majorBidi" w:cstheme="majorBidi"/>
          <w:sz w:val="24"/>
          <w:szCs w:val="24"/>
        </w:rPr>
      </w:pPr>
      <w:r>
        <w:rPr>
          <w:rFonts w:asciiTheme="majorBidi" w:hAnsiTheme="majorBidi" w:cstheme="majorBidi"/>
          <w:sz w:val="24"/>
          <w:szCs w:val="24"/>
        </w:rPr>
        <w:t xml:space="preserve">Cliquer « suivant » deux fois et </w:t>
      </w:r>
      <w:r>
        <w:rPr>
          <w:rFonts w:asciiTheme="majorBidi" w:hAnsiTheme="majorBidi" w:cstheme="majorBidi"/>
        </w:rPr>
        <w:t>vous</w:t>
      </w:r>
      <w:r>
        <w:rPr>
          <w:rFonts w:asciiTheme="majorBidi" w:hAnsiTheme="majorBidi" w:cstheme="majorBidi"/>
          <w:sz w:val="24"/>
          <w:szCs w:val="24"/>
        </w:rPr>
        <w:t xml:space="preserve"> aurez cette fenêtre. Faites les changements nécessaires.</w:t>
      </w:r>
    </w:p>
    <w:p w:rsidR="002A659F" w:rsidRDefault="002A659F">
      <w:pPr>
        <w:jc w:val="center"/>
        <w:rPr>
          <w:rFonts w:asciiTheme="majorBidi" w:hAnsiTheme="majorBidi" w:cstheme="majorBidi"/>
          <w:sz w:val="24"/>
          <w:szCs w:val="24"/>
        </w:rPr>
      </w:pPr>
    </w:p>
    <w:p w:rsidR="002A659F" w:rsidRDefault="00BE5E90">
      <w:pPr>
        <w:jc w:val="center"/>
        <w:rPr>
          <w:rFonts w:asciiTheme="majorBidi" w:hAnsiTheme="majorBidi" w:cstheme="majorBidi"/>
          <w:sz w:val="24"/>
          <w:szCs w:val="24"/>
        </w:rPr>
      </w:pPr>
      <w:r>
        <w:rPr>
          <w:noProof/>
          <w:lang w:eastAsia="fr-FR"/>
        </w:rPr>
        <w:drawing>
          <wp:anchor distT="0" distB="0" distL="114300" distR="114300" simplePos="0" relativeHeight="251662336" behindDoc="0" locked="0" layoutInCell="1" allowOverlap="1">
            <wp:simplePos x="0" y="0"/>
            <wp:positionH relativeFrom="column">
              <wp:posOffset>3451225</wp:posOffset>
            </wp:positionH>
            <wp:positionV relativeFrom="paragraph">
              <wp:posOffset>635</wp:posOffset>
            </wp:positionV>
            <wp:extent cx="3302635" cy="3391535"/>
            <wp:effectExtent l="15875" t="15875" r="80010" b="82550"/>
            <wp:wrapSquare wrapText="bothSides"/>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5"/>
                    <pic:cNvPicPr>
                      <a:picLocks noChangeAspect="1"/>
                    </pic:cNvPicPr>
                  </pic:nvPicPr>
                  <pic:blipFill>
                    <a:blip r:embed="rId50"/>
                    <a:stretch>
                      <a:fillRect/>
                    </a:stretch>
                  </pic:blipFill>
                  <pic:spPr>
                    <a:xfrm>
                      <a:off x="0" y="0"/>
                      <a:ext cx="3302635" cy="3391535"/>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2A659F" w:rsidRDefault="00BE5E90">
      <w:pPr>
        <w:pStyle w:val="ListParagraph"/>
        <w:numPr>
          <w:ilvl w:val="0"/>
          <w:numId w:val="36"/>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Dans cette fenêtre, nous configurons  dans la dimension la colonne « </w:t>
      </w:r>
      <w:r>
        <w:rPr>
          <w:rFonts w:ascii="Times New Roman" w:hAnsi="Times New Roman" w:cs="Times New Roman"/>
          <w:b/>
          <w:bCs/>
          <w:w w:val="110"/>
          <w:sz w:val="24"/>
          <w:szCs w:val="24"/>
        </w:rPr>
        <w:t xml:space="preserve">ActifType2 </w:t>
      </w:r>
      <w:r>
        <w:rPr>
          <w:rFonts w:ascii="Times New Roman" w:hAnsi="Times New Roman" w:cs="Times New Roman"/>
          <w:w w:val="110"/>
          <w:sz w:val="24"/>
          <w:szCs w:val="24"/>
        </w:rPr>
        <w:t xml:space="preserve">» qui </w:t>
      </w:r>
      <w:r>
        <w:rPr>
          <w:rFonts w:ascii="Times New Roman" w:hAnsi="Times New Roman" w:cs="Times New Roman"/>
          <w:w w:val="110"/>
          <w:sz w:val="24"/>
          <w:szCs w:val="24"/>
          <w:u w:val="single"/>
        </w:rPr>
        <w:t>sera associée</w:t>
      </w:r>
      <w:r>
        <w:rPr>
          <w:rFonts w:ascii="Times New Roman" w:hAnsi="Times New Roman" w:cs="Times New Roman"/>
          <w:w w:val="110"/>
          <w:sz w:val="24"/>
          <w:szCs w:val="24"/>
        </w:rPr>
        <w:t xml:space="preserve"> pour chaque colonnes  de type   « </w:t>
      </w:r>
      <w:r>
        <w:rPr>
          <w:rFonts w:asciiTheme="majorBidi" w:hAnsiTheme="majorBidi" w:cstheme="majorBidi"/>
          <w:b/>
          <w:bCs/>
          <w:sz w:val="24"/>
          <w:szCs w:val="24"/>
        </w:rPr>
        <w:t>Historical attribute</w:t>
      </w:r>
      <w:r>
        <w:rPr>
          <w:rFonts w:asciiTheme="majorBidi" w:hAnsiTheme="majorBidi" w:cstheme="majorBidi"/>
          <w:sz w:val="24"/>
          <w:szCs w:val="24"/>
        </w:rPr>
        <w:t xml:space="preserve"> </w:t>
      </w:r>
      <w:r>
        <w:rPr>
          <w:rFonts w:ascii="Times New Roman" w:hAnsi="Times New Roman" w:cs="Times New Roman"/>
          <w:b/>
          <w:bCs/>
          <w:i/>
          <w:iCs/>
          <w:w w:val="110"/>
          <w:sz w:val="24"/>
          <w:szCs w:val="24"/>
        </w:rPr>
        <w:t>».</w:t>
      </w: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2A659F">
      <w:pPr>
        <w:pStyle w:val="ListParagraph"/>
        <w:spacing w:line="360" w:lineRule="auto"/>
        <w:ind w:left="0"/>
        <w:jc w:val="both"/>
        <w:rPr>
          <w:rFonts w:ascii="Times New Roman" w:hAnsi="Times New Roman" w:cs="Times New Roman"/>
          <w:w w:val="110"/>
          <w:sz w:val="24"/>
          <w:szCs w:val="24"/>
        </w:rPr>
      </w:pPr>
    </w:p>
    <w:p w:rsidR="002A659F" w:rsidRDefault="00BE5E90">
      <w:pPr>
        <w:pStyle w:val="ListParagraph"/>
        <w:numPr>
          <w:ilvl w:val="0"/>
          <w:numId w:val="37"/>
        </w:numPr>
        <w:spacing w:line="360" w:lineRule="auto"/>
        <w:ind w:left="640"/>
        <w:rPr>
          <w:rFonts w:ascii="Times New Roman" w:hAnsi="Times New Roman" w:cs="Times New Roman"/>
          <w:w w:val="110"/>
          <w:sz w:val="24"/>
          <w:szCs w:val="24"/>
        </w:rPr>
      </w:pPr>
      <w:r>
        <w:rPr>
          <w:rFonts w:ascii="Times New Roman" w:hAnsi="Times New Roman" w:cs="Times New Roman"/>
          <w:w w:val="110"/>
          <w:sz w:val="24"/>
          <w:szCs w:val="24"/>
        </w:rPr>
        <w:t>Après avoir terminé « Exécuter la tâche ».</w:t>
      </w:r>
    </w:p>
    <w:p w:rsidR="002A659F" w:rsidRDefault="002A659F">
      <w:pPr>
        <w:jc w:val="center"/>
      </w:pPr>
    </w:p>
    <w:p w:rsidR="002A659F" w:rsidRDefault="00BE5E90">
      <w:pPr>
        <w:jc w:val="center"/>
      </w:pPr>
      <w:r>
        <w:rPr>
          <w:noProof/>
          <w:lang w:eastAsia="fr-FR"/>
        </w:rPr>
        <w:lastRenderedPageBreak/>
        <w:drawing>
          <wp:inline distT="0" distB="0" distL="114300" distR="114300">
            <wp:extent cx="3921125" cy="4353560"/>
            <wp:effectExtent l="15875" t="15875" r="71120" b="80645"/>
            <wp:docPr id="8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36"/>
                    <pic:cNvPicPr>
                      <a:picLocks noChangeAspect="1"/>
                    </pic:cNvPicPr>
                  </pic:nvPicPr>
                  <pic:blipFill>
                    <a:blip r:embed="rId51"/>
                    <a:stretch>
                      <a:fillRect/>
                    </a:stretch>
                  </pic:blipFill>
                  <pic:spPr>
                    <a:xfrm>
                      <a:off x="0" y="0"/>
                      <a:ext cx="3921125" cy="4353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rsidP="007968CF">
      <w:pPr>
        <w:pStyle w:val="ListParagraph"/>
        <w:numPr>
          <w:ilvl w:val="0"/>
          <w:numId w:val="38"/>
        </w:numPr>
        <w:spacing w:line="360" w:lineRule="auto"/>
        <w:ind w:left="426" w:hanging="284"/>
        <w:jc w:val="both"/>
      </w:pPr>
      <w:r>
        <w:rPr>
          <w:rFonts w:ascii="Times New Roman" w:hAnsi="Times New Roman" w:cs="Times New Roman"/>
          <w:w w:val="110"/>
          <w:sz w:val="24"/>
          <w:szCs w:val="24"/>
        </w:rPr>
        <w:t xml:space="preserve">Consulter </w:t>
      </w:r>
      <w:r>
        <w:rPr>
          <w:rFonts w:ascii="Times New Roman" w:hAnsi="Times New Roman" w:cs="Times New Roman"/>
          <w:b/>
          <w:bCs/>
          <w:w w:val="110"/>
          <w:sz w:val="24"/>
          <w:szCs w:val="24"/>
        </w:rPr>
        <w:t xml:space="preserve">SSMS </w:t>
      </w:r>
      <w:r>
        <w:rPr>
          <w:rFonts w:ascii="Times New Roman" w:hAnsi="Times New Roman" w:cs="Times New Roman"/>
          <w:w w:val="110"/>
          <w:sz w:val="24"/>
          <w:szCs w:val="24"/>
        </w:rPr>
        <w:t>pour voir le résultat de chargement de la table «</w:t>
      </w:r>
      <w:r w:rsidR="007968CF">
        <w:rPr>
          <w:rFonts w:ascii="Times New Roman" w:hAnsi="Times New Roman" w:cs="Times New Roman"/>
          <w:w w:val="110"/>
          <w:sz w:val="24"/>
          <w:szCs w:val="24"/>
        </w:rPr>
        <w:t xml:space="preserve"> dbo.DArticle » dans la base  «</w:t>
      </w:r>
      <w:r>
        <w:rPr>
          <w:rFonts w:ascii="Times New Roman" w:hAnsi="Times New Roman" w:cs="Times New Roman"/>
          <w:w w:val="110"/>
          <w:sz w:val="24"/>
          <w:szCs w:val="24"/>
        </w:rPr>
        <w:t>Data_Target ».</w:t>
      </w:r>
    </w:p>
    <w:p w:rsidR="002A659F" w:rsidRDefault="00BE5E90">
      <w:pPr>
        <w:pStyle w:val="ListParagraph"/>
        <w:ind w:left="0"/>
        <w:jc w:val="center"/>
        <w:rPr>
          <w:rFonts w:ascii="Times New Roman" w:hAnsi="Times New Roman" w:cs="Times New Roman"/>
          <w:w w:val="110"/>
          <w:sz w:val="24"/>
          <w:szCs w:val="24"/>
        </w:rPr>
      </w:pPr>
      <w:r>
        <w:rPr>
          <w:noProof/>
          <w:lang w:eastAsia="fr-FR"/>
        </w:rPr>
        <w:drawing>
          <wp:inline distT="0" distB="0" distL="114300" distR="114300">
            <wp:extent cx="6231255" cy="3538855"/>
            <wp:effectExtent l="15875" t="15875" r="77470" b="72390"/>
            <wp:docPr id="8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37"/>
                    <pic:cNvPicPr>
                      <a:picLocks noChangeAspect="1"/>
                    </pic:cNvPicPr>
                  </pic:nvPicPr>
                  <pic:blipFill>
                    <a:blip r:embed="rId52"/>
                    <a:stretch>
                      <a:fillRect/>
                    </a:stretch>
                  </pic:blipFill>
                  <pic:spPr>
                    <a:xfrm>
                      <a:off x="0" y="0"/>
                      <a:ext cx="6231255" cy="353885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rPr>
          <w:rFonts w:asciiTheme="majorBidi" w:hAnsiTheme="majorBidi" w:cstheme="majorBidi"/>
          <w:b/>
          <w:bCs/>
          <w:i/>
          <w:iCs/>
          <w:color w:val="4472C4" w:themeColor="accent1"/>
          <w:sz w:val="28"/>
          <w:szCs w:val="28"/>
          <w14:shadow w14:blurRad="38100" w14:dist="25400" w14:dir="5400000" w14:sx="100000" w14:sy="100000" w14:kx="0" w14:ky="0" w14:algn="ctr">
            <w14:srgbClr w14:val="6E747A">
              <w14:alpha w14:val="57000"/>
            </w14:srgbClr>
          </w14:shadow>
        </w:rPr>
      </w:pPr>
      <w:r>
        <w:rPr>
          <w:rFonts w:asciiTheme="majorBidi" w:hAnsiTheme="majorBidi" w:cstheme="majorBidi"/>
          <w:b/>
          <w:bCs/>
          <w:i/>
          <w:iCs/>
          <w:color w:val="4472C4" w:themeColor="accent1"/>
          <w:sz w:val="28"/>
          <w:szCs w:val="28"/>
          <w:u w:val="single"/>
          <w14:shadow w14:blurRad="38100" w14:dist="25400" w14:dir="5400000" w14:sx="100000" w14:sy="100000" w14:kx="0" w14:ky="0" w14:algn="ctr">
            <w14:srgbClr w14:val="6E747A">
              <w14:alpha w14:val="57000"/>
            </w14:srgbClr>
          </w14:shadow>
        </w:rPr>
        <w:lastRenderedPageBreak/>
        <w:t xml:space="preserve">Tâche 3 </w:t>
      </w:r>
      <w:r>
        <w:rPr>
          <w:rFonts w:asciiTheme="majorBidi" w:hAnsiTheme="majorBidi" w:cstheme="majorBidi"/>
          <w:b/>
          <w:bCs/>
          <w:i/>
          <w:iCs/>
          <w:color w:val="4472C4" w:themeColor="accent1"/>
          <w:sz w:val="28"/>
          <w:szCs w:val="28"/>
          <w14:shadow w14:blurRad="38100" w14:dist="25400" w14:dir="5400000" w14:sx="100000" w14:sy="100000" w14:kx="0" w14:ky="0" w14:algn="ctr">
            <w14:srgbClr w14:val="6E747A">
              <w14:alpha w14:val="57000"/>
            </w14:srgbClr>
          </w14:shadow>
        </w:rPr>
        <w:t>: « D_Client »</w:t>
      </w:r>
    </w:p>
    <w:p w:rsidR="002A659F" w:rsidRDefault="00BE5E90">
      <w:pPr>
        <w:pStyle w:val="ListParagraph"/>
        <w:spacing w:line="360" w:lineRule="auto"/>
        <w:ind w:left="0"/>
        <w:rPr>
          <w:rFonts w:ascii="Times New Roman" w:hAnsi="Times New Roman" w:cs="Times New Roman"/>
          <w:w w:val="110"/>
          <w:sz w:val="24"/>
          <w:szCs w:val="24"/>
        </w:rPr>
      </w:pPr>
      <w:r>
        <w:rPr>
          <w:rFonts w:ascii="Times New Roman" w:hAnsi="Times New Roman" w:cs="Times New Roman"/>
          <w:w w:val="110"/>
          <w:sz w:val="24"/>
          <w:szCs w:val="24"/>
        </w:rPr>
        <w:t>Pour la tâche « D_Client » les données seront extraites à partir de plusieurs tables.</w:t>
      </w:r>
    </w:p>
    <w:p w:rsidR="002A659F" w:rsidRDefault="00BE5E90">
      <w:pPr>
        <w:pStyle w:val="BodyText"/>
        <w:numPr>
          <w:ilvl w:val="0"/>
          <w:numId w:val="23"/>
        </w:numPr>
        <w:spacing w:line="360" w:lineRule="auto"/>
        <w:rPr>
          <w:rFonts w:ascii="Times New Roman" w:hAnsi="Times New Roman" w:cs="Times New Roman"/>
        </w:rPr>
      </w:pPr>
      <w:r>
        <w:rPr>
          <w:rFonts w:ascii="Times New Roman" w:hAnsi="Times New Roman" w:cs="Times New Roman"/>
        </w:rPr>
        <w:t>Double clique</w:t>
      </w:r>
      <w:r w:rsidR="007968CF">
        <w:rPr>
          <w:rFonts w:ascii="Times New Roman" w:hAnsi="Times New Roman" w:cs="Times New Roman"/>
        </w:rPr>
        <w:t>r</w:t>
      </w:r>
      <w:r>
        <w:rPr>
          <w:rFonts w:ascii="Times New Roman" w:hAnsi="Times New Roman" w:cs="Times New Roman"/>
        </w:rPr>
        <w:t xml:space="preserve"> sur la tâche «</w:t>
      </w:r>
      <w:r>
        <w:rPr>
          <w:rFonts w:ascii="Times New Roman" w:hAnsi="Times New Roman" w:cs="Times New Roman"/>
          <w:b/>
          <w:bCs/>
        </w:rPr>
        <w:t>D_Client</w:t>
      </w:r>
      <w:r>
        <w:rPr>
          <w:rFonts w:ascii="Times New Roman" w:hAnsi="Times New Roman" w:cs="Times New Roman"/>
        </w:rPr>
        <w:t xml:space="preserve">», l’espace  </w:t>
      </w:r>
      <w:r>
        <w:rPr>
          <w:rFonts w:ascii="Times New Roman" w:hAnsi="Times New Roman" w:cs="Times New Roman"/>
          <w:b/>
        </w:rPr>
        <w:t xml:space="preserve">« Data Flow » </w:t>
      </w:r>
      <w:r>
        <w:rPr>
          <w:rFonts w:ascii="Times New Roman" w:hAnsi="Times New Roman" w:cs="Times New Roman"/>
          <w:bCs/>
        </w:rPr>
        <w:t>s’ouvre.</w:t>
      </w:r>
    </w:p>
    <w:p w:rsidR="002A659F" w:rsidRDefault="00BE5E90" w:rsidP="007968CF">
      <w:pPr>
        <w:pStyle w:val="ListParagraph"/>
        <w:numPr>
          <w:ilvl w:val="0"/>
          <w:numId w:val="24"/>
        </w:numPr>
        <w:spacing w:line="360" w:lineRule="auto"/>
        <w:ind w:left="567" w:hanging="283"/>
        <w:jc w:val="both"/>
        <w:rPr>
          <w:rFonts w:ascii="Times New Roman" w:hAnsi="Times New Roman" w:cs="Times New Roman"/>
          <w:sz w:val="24"/>
          <w:szCs w:val="24"/>
        </w:rPr>
      </w:pPr>
      <w:r>
        <w:rPr>
          <w:rFonts w:ascii="Times New Roman" w:hAnsi="Times New Roman" w:cs="Times New Roman"/>
          <w:w w:val="110"/>
          <w:sz w:val="24"/>
          <w:szCs w:val="24"/>
        </w:rPr>
        <w:t xml:space="preserve">Glisser dans cet espace le composant « </w:t>
      </w:r>
      <w:r>
        <w:rPr>
          <w:rFonts w:ascii="Times New Roman" w:hAnsi="Times New Roman" w:cs="Times New Roman"/>
          <w:b/>
          <w:bCs/>
          <w:w w:val="110"/>
          <w:sz w:val="24"/>
          <w:szCs w:val="24"/>
        </w:rPr>
        <w:t xml:space="preserve">Source OLE DB </w:t>
      </w:r>
      <w:r>
        <w:rPr>
          <w:rFonts w:ascii="Times New Roman" w:hAnsi="Times New Roman" w:cs="Times New Roman"/>
          <w:w w:val="110"/>
          <w:sz w:val="24"/>
          <w:szCs w:val="24"/>
        </w:rPr>
        <w:t>».</w:t>
      </w:r>
    </w:p>
    <w:p w:rsidR="002A659F" w:rsidRDefault="00BE5E90" w:rsidP="007968CF">
      <w:pPr>
        <w:pStyle w:val="ListParagraph"/>
        <w:numPr>
          <w:ilvl w:val="0"/>
          <w:numId w:val="24"/>
        </w:numPr>
        <w:spacing w:line="360" w:lineRule="auto"/>
        <w:ind w:left="567" w:hanging="283"/>
        <w:rPr>
          <w:rFonts w:ascii="Times New Roman" w:hAnsi="Times New Roman" w:cs="Times New Roman"/>
          <w:w w:val="110"/>
          <w:sz w:val="24"/>
          <w:szCs w:val="24"/>
        </w:rPr>
      </w:pPr>
      <w:r>
        <w:rPr>
          <w:noProof/>
          <w:lang w:eastAsia="fr-FR"/>
        </w:rPr>
        <w:drawing>
          <wp:anchor distT="0" distB="0" distL="114300" distR="114300" simplePos="0" relativeHeight="251673600" behindDoc="0" locked="0" layoutInCell="1" allowOverlap="1">
            <wp:simplePos x="0" y="0"/>
            <wp:positionH relativeFrom="column">
              <wp:posOffset>3236400</wp:posOffset>
            </wp:positionH>
            <wp:positionV relativeFrom="paragraph">
              <wp:posOffset>251740</wp:posOffset>
            </wp:positionV>
            <wp:extent cx="3488300" cy="3089275"/>
            <wp:effectExtent l="38100" t="38100" r="93345" b="92075"/>
            <wp:wrapSquare wrapText="bothSides"/>
            <wp:docPr id="8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38"/>
                    <pic:cNvPicPr>
                      <a:picLocks noChangeAspect="1"/>
                    </pic:cNvPicPr>
                  </pic:nvPicPr>
                  <pic:blipFill>
                    <a:blip r:embed="rId53"/>
                    <a:stretch>
                      <a:fillRect/>
                    </a:stretch>
                  </pic:blipFill>
                  <pic:spPr>
                    <a:xfrm>
                      <a:off x="0" y="0"/>
                      <a:ext cx="3488300" cy="30892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w w:val="110"/>
          <w:sz w:val="24"/>
          <w:szCs w:val="24"/>
        </w:rPr>
        <w:t>Double clique</w:t>
      </w:r>
      <w:r w:rsidR="007968CF">
        <w:rPr>
          <w:rFonts w:ascii="Times New Roman" w:hAnsi="Times New Roman" w:cs="Times New Roman"/>
          <w:w w:val="110"/>
          <w:sz w:val="24"/>
          <w:szCs w:val="24"/>
        </w:rPr>
        <w:t>r</w:t>
      </w:r>
      <w:r>
        <w:rPr>
          <w:rFonts w:ascii="Times New Roman" w:hAnsi="Times New Roman" w:cs="Times New Roman"/>
          <w:w w:val="110"/>
          <w:sz w:val="24"/>
          <w:szCs w:val="24"/>
        </w:rPr>
        <w:t xml:space="preserve"> sur « </w:t>
      </w:r>
      <w:r>
        <w:rPr>
          <w:rFonts w:ascii="Times New Roman" w:hAnsi="Times New Roman" w:cs="Times New Roman"/>
          <w:b/>
          <w:bCs/>
          <w:w w:val="110"/>
          <w:sz w:val="24"/>
          <w:szCs w:val="24"/>
        </w:rPr>
        <w:t xml:space="preserve">Source OLE DB </w:t>
      </w:r>
      <w:r>
        <w:rPr>
          <w:rFonts w:ascii="Times New Roman" w:hAnsi="Times New Roman" w:cs="Times New Roman"/>
          <w:w w:val="110"/>
          <w:sz w:val="24"/>
          <w:szCs w:val="24"/>
        </w:rPr>
        <w:t>».</w:t>
      </w:r>
    </w:p>
    <w:p w:rsidR="002A659F" w:rsidRDefault="00BE5E90" w:rsidP="007968CF">
      <w:pPr>
        <w:pStyle w:val="ListParagraph"/>
        <w:numPr>
          <w:ilvl w:val="0"/>
          <w:numId w:val="24"/>
        </w:numPr>
        <w:spacing w:line="360" w:lineRule="auto"/>
        <w:ind w:left="567" w:hanging="283"/>
        <w:jc w:val="both"/>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 xml:space="preserve">OLE DB connection manager </w:t>
      </w:r>
      <w:r>
        <w:rPr>
          <w:rFonts w:ascii="Times New Roman" w:hAnsi="Times New Roman" w:cs="Times New Roman"/>
          <w:w w:val="110"/>
          <w:sz w:val="24"/>
          <w:szCs w:val="24"/>
        </w:rPr>
        <w:t>», choisir la connexion à votre base source.</w:t>
      </w:r>
    </w:p>
    <w:p w:rsidR="002A659F" w:rsidRDefault="00BE5E90" w:rsidP="007968CF">
      <w:pPr>
        <w:pStyle w:val="ListParagraph"/>
        <w:numPr>
          <w:ilvl w:val="0"/>
          <w:numId w:val="24"/>
        </w:numPr>
        <w:spacing w:line="360" w:lineRule="auto"/>
        <w:ind w:left="567" w:hanging="283"/>
        <w:rPr>
          <w:rFonts w:ascii="Times New Roman" w:hAnsi="Times New Roman" w:cs="Times New Roman"/>
          <w:w w:val="110"/>
          <w:sz w:val="24"/>
          <w:szCs w:val="24"/>
        </w:rPr>
      </w:pPr>
      <w:r>
        <w:rPr>
          <w:rFonts w:ascii="Times New Roman" w:hAnsi="Times New Roman" w:cs="Times New Roman"/>
          <w:w w:val="110"/>
          <w:sz w:val="24"/>
          <w:szCs w:val="24"/>
        </w:rPr>
        <w:t xml:space="preserve">Dans « </w:t>
      </w:r>
      <w:r>
        <w:rPr>
          <w:rFonts w:ascii="Times New Roman" w:hAnsi="Times New Roman" w:cs="Times New Roman"/>
          <w:b/>
          <w:bCs/>
          <w:w w:val="110"/>
          <w:sz w:val="24"/>
          <w:szCs w:val="24"/>
        </w:rPr>
        <w:t>Data access mode</w:t>
      </w:r>
      <w:r>
        <w:rPr>
          <w:rFonts w:ascii="Times New Roman" w:hAnsi="Times New Roman" w:cs="Times New Roman"/>
          <w:w w:val="110"/>
          <w:sz w:val="24"/>
          <w:szCs w:val="24"/>
        </w:rPr>
        <w:t xml:space="preserve"> », choisir « </w:t>
      </w:r>
      <w:r>
        <w:rPr>
          <w:rFonts w:ascii="Times New Roman" w:hAnsi="Times New Roman" w:cs="Times New Roman"/>
          <w:b/>
          <w:bCs/>
          <w:w w:val="110"/>
          <w:sz w:val="24"/>
          <w:szCs w:val="24"/>
        </w:rPr>
        <w:t>SQL Command</w:t>
      </w:r>
      <w:r>
        <w:rPr>
          <w:rFonts w:ascii="Times New Roman" w:hAnsi="Times New Roman" w:cs="Times New Roman"/>
          <w:w w:val="110"/>
          <w:sz w:val="24"/>
          <w:szCs w:val="24"/>
        </w:rPr>
        <w:t xml:space="preserve"> ».</w:t>
      </w:r>
    </w:p>
    <w:p w:rsidR="002A659F" w:rsidRDefault="00BE5E90" w:rsidP="007968CF">
      <w:pPr>
        <w:pStyle w:val="ListParagraph"/>
        <w:numPr>
          <w:ilvl w:val="0"/>
          <w:numId w:val="24"/>
        </w:numPr>
        <w:spacing w:line="360" w:lineRule="auto"/>
        <w:ind w:left="567" w:hanging="283"/>
        <w:rPr>
          <w:rFonts w:ascii="Times New Roman" w:hAnsi="Times New Roman" w:cs="Times New Roman"/>
          <w:w w:val="110"/>
          <w:sz w:val="24"/>
          <w:szCs w:val="24"/>
        </w:rPr>
      </w:pPr>
      <w:r>
        <w:rPr>
          <w:rFonts w:ascii="Times New Roman" w:hAnsi="Times New Roman" w:cs="Times New Roman"/>
          <w:w w:val="110"/>
          <w:sz w:val="24"/>
          <w:szCs w:val="24"/>
        </w:rPr>
        <w:t xml:space="preserve">Cliquer sur « </w:t>
      </w:r>
      <w:r>
        <w:rPr>
          <w:rFonts w:ascii="Times New Roman" w:hAnsi="Times New Roman" w:cs="Times New Roman"/>
          <w:b/>
          <w:bCs/>
          <w:w w:val="110"/>
          <w:sz w:val="24"/>
          <w:szCs w:val="24"/>
        </w:rPr>
        <w:t>Build Query</w:t>
      </w:r>
      <w:r>
        <w:rPr>
          <w:rFonts w:ascii="Times New Roman" w:hAnsi="Times New Roman" w:cs="Times New Roman"/>
          <w:w w:val="110"/>
          <w:sz w:val="24"/>
          <w:szCs w:val="24"/>
        </w:rPr>
        <w:t xml:space="preserve"> ».</w:t>
      </w:r>
    </w:p>
    <w:p w:rsidR="002A659F" w:rsidRDefault="002A659F">
      <w:pPr>
        <w:pStyle w:val="ListParagraph"/>
        <w:ind w:left="0"/>
        <w:jc w:val="center"/>
      </w:pPr>
    </w:p>
    <w:p w:rsidR="002A659F" w:rsidRDefault="002A659F">
      <w:pPr>
        <w:pStyle w:val="ListParagraph"/>
        <w:ind w:left="0"/>
        <w:jc w:val="center"/>
      </w:pPr>
    </w:p>
    <w:p w:rsidR="002A659F" w:rsidRDefault="002A659F">
      <w:pPr>
        <w:pStyle w:val="ListParagraph"/>
        <w:ind w:left="0"/>
        <w:jc w:val="center"/>
      </w:pPr>
    </w:p>
    <w:p w:rsidR="002A659F" w:rsidRDefault="002A659F">
      <w:pPr>
        <w:pStyle w:val="ListParagraph"/>
        <w:ind w:left="0"/>
        <w:jc w:val="center"/>
      </w:pPr>
    </w:p>
    <w:p w:rsidR="002A659F" w:rsidRDefault="002A659F">
      <w:pPr>
        <w:pStyle w:val="ListParagraph"/>
        <w:ind w:left="0"/>
        <w:jc w:val="center"/>
      </w:pPr>
    </w:p>
    <w:p w:rsidR="002A659F" w:rsidRDefault="002A659F">
      <w:pPr>
        <w:pStyle w:val="ListParagraph"/>
        <w:ind w:left="0"/>
        <w:jc w:val="center"/>
      </w:pPr>
    </w:p>
    <w:p w:rsidR="002A659F" w:rsidRDefault="002A659F">
      <w:pPr>
        <w:pStyle w:val="ListParagraph"/>
        <w:ind w:left="0"/>
        <w:jc w:val="both"/>
      </w:pPr>
    </w:p>
    <w:p w:rsidR="002A659F" w:rsidRDefault="002A659F">
      <w:pPr>
        <w:pStyle w:val="ListParagraph"/>
        <w:ind w:left="0"/>
        <w:jc w:val="center"/>
      </w:pPr>
    </w:p>
    <w:p w:rsidR="002A659F" w:rsidRDefault="00BE5E90" w:rsidP="007968CF">
      <w:pPr>
        <w:pStyle w:val="ListParagraph"/>
        <w:numPr>
          <w:ilvl w:val="0"/>
          <w:numId w:val="36"/>
        </w:numPr>
        <w:rPr>
          <w:rFonts w:ascii="Times New Roman" w:hAnsi="Times New Roman" w:cs="Times New Roman"/>
          <w:w w:val="110"/>
          <w:sz w:val="24"/>
          <w:szCs w:val="24"/>
        </w:rPr>
      </w:pPr>
      <w:r>
        <w:rPr>
          <w:rFonts w:ascii="Times New Roman" w:hAnsi="Times New Roman" w:cs="Times New Roman"/>
          <w:w w:val="110"/>
          <w:sz w:val="24"/>
          <w:szCs w:val="24"/>
        </w:rPr>
        <w:t>Clique</w:t>
      </w:r>
      <w:r w:rsidR="007968CF">
        <w:rPr>
          <w:rFonts w:ascii="Times New Roman" w:hAnsi="Times New Roman" w:cs="Times New Roman"/>
          <w:w w:val="110"/>
          <w:sz w:val="24"/>
          <w:szCs w:val="24"/>
        </w:rPr>
        <w:t xml:space="preserve">r par le bouton </w:t>
      </w:r>
      <w:r>
        <w:rPr>
          <w:rFonts w:ascii="Times New Roman" w:hAnsi="Times New Roman" w:cs="Times New Roman"/>
          <w:w w:val="110"/>
          <w:sz w:val="24"/>
          <w:szCs w:val="24"/>
        </w:rPr>
        <w:t>droit sur l’espace de Query Builder, puis choisir « Ajouter une table ».</w:t>
      </w:r>
    </w:p>
    <w:p w:rsidR="002A659F" w:rsidRDefault="00BE5E90">
      <w:pPr>
        <w:pStyle w:val="ListParagraph"/>
        <w:ind w:left="0"/>
        <w:jc w:val="center"/>
      </w:pPr>
      <w:r>
        <w:rPr>
          <w:noProof/>
          <w:lang w:eastAsia="fr-FR"/>
        </w:rPr>
        <w:drawing>
          <wp:inline distT="0" distB="0" distL="114300" distR="114300">
            <wp:extent cx="3560445" cy="3488690"/>
            <wp:effectExtent l="15875" t="15875" r="81280" b="76835"/>
            <wp:docPr id="85"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39"/>
                    <pic:cNvPicPr>
                      <a:picLocks noChangeAspect="1"/>
                    </pic:cNvPicPr>
                  </pic:nvPicPr>
                  <pic:blipFill>
                    <a:blip r:embed="rId54"/>
                    <a:stretch>
                      <a:fillRect/>
                    </a:stretch>
                  </pic:blipFill>
                  <pic:spPr>
                    <a:xfrm>
                      <a:off x="0" y="0"/>
                      <a:ext cx="3560445" cy="34886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36"/>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lastRenderedPageBreak/>
        <w:t xml:space="preserve">Ajouter ces quatres tables : « </w:t>
      </w:r>
      <w:r>
        <w:rPr>
          <w:rFonts w:ascii="Times New Roman" w:hAnsi="Times New Roman" w:cs="Times New Roman"/>
          <w:b/>
          <w:bCs/>
          <w:w w:val="110"/>
          <w:sz w:val="24"/>
          <w:szCs w:val="24"/>
        </w:rPr>
        <w:t xml:space="preserve">Clients </w:t>
      </w:r>
      <w:r>
        <w:rPr>
          <w:rFonts w:ascii="Times New Roman" w:hAnsi="Times New Roman" w:cs="Times New Roman"/>
          <w:w w:val="110"/>
          <w:sz w:val="24"/>
          <w:szCs w:val="24"/>
        </w:rPr>
        <w:t xml:space="preserve">»,  « </w:t>
      </w:r>
      <w:r>
        <w:rPr>
          <w:rFonts w:ascii="Times New Roman" w:hAnsi="Times New Roman" w:cs="Times New Roman"/>
          <w:b/>
          <w:bCs/>
          <w:w w:val="110"/>
          <w:sz w:val="24"/>
          <w:szCs w:val="24"/>
        </w:rPr>
        <w:t xml:space="preserve">FamilleClient </w:t>
      </w:r>
      <w:r>
        <w:rPr>
          <w:rFonts w:ascii="Times New Roman" w:hAnsi="Times New Roman" w:cs="Times New Roman"/>
          <w:w w:val="110"/>
          <w:sz w:val="24"/>
          <w:szCs w:val="24"/>
        </w:rPr>
        <w:t xml:space="preserve">», « </w:t>
      </w:r>
      <w:r>
        <w:rPr>
          <w:rFonts w:ascii="Times New Roman" w:hAnsi="Times New Roman" w:cs="Times New Roman"/>
          <w:b/>
          <w:bCs/>
          <w:w w:val="110"/>
          <w:sz w:val="24"/>
          <w:szCs w:val="24"/>
        </w:rPr>
        <w:t xml:space="preserve">Nationalite </w:t>
      </w:r>
      <w:r>
        <w:rPr>
          <w:rFonts w:ascii="Times New Roman" w:hAnsi="Times New Roman" w:cs="Times New Roman"/>
          <w:w w:val="110"/>
          <w:sz w:val="24"/>
          <w:szCs w:val="24"/>
        </w:rPr>
        <w:t>» et «</w:t>
      </w:r>
      <w:r>
        <w:rPr>
          <w:rFonts w:ascii="Times New Roman" w:hAnsi="Times New Roman" w:cs="Times New Roman"/>
          <w:b/>
          <w:bCs/>
          <w:w w:val="110"/>
          <w:sz w:val="24"/>
          <w:szCs w:val="24"/>
        </w:rPr>
        <w:t>Pays</w:t>
      </w:r>
      <w:r>
        <w:rPr>
          <w:rFonts w:ascii="Times New Roman" w:hAnsi="Times New Roman" w:cs="Times New Roman"/>
          <w:w w:val="110"/>
          <w:sz w:val="24"/>
          <w:szCs w:val="24"/>
        </w:rPr>
        <w:t>».</w:t>
      </w:r>
    </w:p>
    <w:p w:rsidR="002A659F" w:rsidRDefault="00BE5E90">
      <w:pPr>
        <w:pStyle w:val="ListParagraph"/>
        <w:numPr>
          <w:ilvl w:val="0"/>
          <w:numId w:val="36"/>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Choisir à partir de chaque table les colonnes nécessaires : « </w:t>
      </w:r>
      <w:r>
        <w:rPr>
          <w:rFonts w:ascii="Times New Roman" w:hAnsi="Times New Roman" w:cs="Times New Roman"/>
          <w:b/>
          <w:bCs/>
          <w:w w:val="110"/>
          <w:sz w:val="24"/>
          <w:szCs w:val="24"/>
        </w:rPr>
        <w:t>DesPays</w:t>
      </w:r>
      <w:r>
        <w:rPr>
          <w:rFonts w:ascii="Times New Roman" w:hAnsi="Times New Roman" w:cs="Times New Roman"/>
          <w:w w:val="110"/>
          <w:sz w:val="24"/>
          <w:szCs w:val="24"/>
        </w:rPr>
        <w:t xml:space="preserve"> »,                      « </w:t>
      </w:r>
      <w:r>
        <w:rPr>
          <w:rFonts w:ascii="Times New Roman" w:hAnsi="Times New Roman" w:cs="Times New Roman"/>
          <w:b/>
          <w:bCs/>
          <w:w w:val="110"/>
          <w:sz w:val="24"/>
          <w:szCs w:val="24"/>
        </w:rPr>
        <w:t>DesFamille</w:t>
      </w:r>
      <w:r>
        <w:rPr>
          <w:rFonts w:ascii="Times New Roman" w:hAnsi="Times New Roman" w:cs="Times New Roman"/>
          <w:w w:val="110"/>
          <w:sz w:val="24"/>
          <w:szCs w:val="24"/>
        </w:rPr>
        <w:t xml:space="preserve"> », «</w:t>
      </w:r>
      <w:r>
        <w:rPr>
          <w:rFonts w:ascii="Times New Roman" w:hAnsi="Times New Roman" w:cs="Times New Roman"/>
          <w:b/>
          <w:bCs/>
          <w:w w:val="110"/>
          <w:sz w:val="24"/>
          <w:szCs w:val="24"/>
        </w:rPr>
        <w:t>DesNationalite</w:t>
      </w:r>
      <w:r>
        <w:rPr>
          <w:rFonts w:ascii="Times New Roman" w:hAnsi="Times New Roman" w:cs="Times New Roman"/>
          <w:w w:val="110"/>
          <w:sz w:val="24"/>
          <w:szCs w:val="24"/>
        </w:rPr>
        <w:t>», «</w:t>
      </w:r>
      <w:r>
        <w:rPr>
          <w:rFonts w:ascii="Times New Roman" w:hAnsi="Times New Roman" w:cs="Times New Roman"/>
          <w:b/>
          <w:bCs/>
          <w:w w:val="110"/>
          <w:sz w:val="24"/>
          <w:szCs w:val="24"/>
        </w:rPr>
        <w:t>IdClient</w:t>
      </w:r>
      <w:r>
        <w:rPr>
          <w:rFonts w:ascii="Times New Roman" w:hAnsi="Times New Roman" w:cs="Times New Roman"/>
          <w:w w:val="110"/>
          <w:sz w:val="24"/>
          <w:szCs w:val="24"/>
        </w:rPr>
        <w:t xml:space="preserve">» et « </w:t>
      </w:r>
      <w:r>
        <w:rPr>
          <w:rFonts w:ascii="Times New Roman" w:hAnsi="Times New Roman" w:cs="Times New Roman"/>
          <w:b/>
          <w:bCs/>
          <w:w w:val="110"/>
          <w:sz w:val="24"/>
          <w:szCs w:val="24"/>
        </w:rPr>
        <w:t>RaisonSociale</w:t>
      </w:r>
      <w:r>
        <w:rPr>
          <w:rFonts w:ascii="Times New Roman" w:hAnsi="Times New Roman" w:cs="Times New Roman"/>
          <w:w w:val="110"/>
          <w:sz w:val="24"/>
          <w:szCs w:val="24"/>
        </w:rPr>
        <w:t xml:space="preserve"> »</w:t>
      </w:r>
    </w:p>
    <w:p w:rsidR="002A659F" w:rsidRDefault="00BE5E90">
      <w:pPr>
        <w:pStyle w:val="ListParagraph"/>
        <w:numPr>
          <w:ilvl w:val="0"/>
          <w:numId w:val="36"/>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La requête SQL sera générée automatiquement.</w:t>
      </w:r>
    </w:p>
    <w:p w:rsidR="002A659F" w:rsidRDefault="00BE5E90">
      <w:pPr>
        <w:spacing w:line="360" w:lineRule="auto"/>
        <w:jc w:val="center"/>
      </w:pPr>
      <w:r>
        <w:rPr>
          <w:noProof/>
          <w:lang w:eastAsia="fr-FR"/>
        </w:rPr>
        <w:drawing>
          <wp:inline distT="0" distB="0" distL="114300" distR="114300">
            <wp:extent cx="6008370" cy="3837305"/>
            <wp:effectExtent l="15875" t="15875" r="71755" b="78740"/>
            <wp:docPr id="8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40"/>
                    <pic:cNvPicPr>
                      <a:picLocks noChangeAspect="1"/>
                    </pic:cNvPicPr>
                  </pic:nvPicPr>
                  <pic:blipFill>
                    <a:blip r:embed="rId55"/>
                    <a:stretch>
                      <a:fillRect/>
                    </a:stretch>
                  </pic:blipFill>
                  <pic:spPr>
                    <a:xfrm>
                      <a:off x="0" y="0"/>
                      <a:ext cx="6008370" cy="383730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31"/>
        </w:numPr>
        <w:tabs>
          <w:tab w:val="clear" w:pos="420"/>
        </w:tabs>
        <w:spacing w:line="360" w:lineRule="auto"/>
        <w:ind w:left="1080"/>
        <w:rPr>
          <w:rFonts w:ascii="Times New Roman" w:hAnsi="Times New Roman" w:cs="Times New Roman"/>
          <w:w w:val="110"/>
          <w:sz w:val="24"/>
          <w:szCs w:val="24"/>
        </w:rPr>
      </w:pPr>
      <w:r>
        <w:rPr>
          <w:rFonts w:ascii="Times New Roman" w:hAnsi="Times New Roman" w:cs="Times New Roman"/>
          <w:w w:val="110"/>
          <w:sz w:val="24"/>
          <w:szCs w:val="24"/>
        </w:rPr>
        <w:t>Glisser dans l’espace Data Flow le composant «</w:t>
      </w:r>
      <w:r>
        <w:rPr>
          <w:rFonts w:ascii="Times New Roman" w:hAnsi="Times New Roman" w:cs="Times New Roman"/>
          <w:b/>
          <w:bCs/>
          <w:w w:val="110"/>
          <w:sz w:val="24"/>
          <w:szCs w:val="24"/>
        </w:rPr>
        <w:t xml:space="preserve"> Dimension à variation lente </w:t>
      </w:r>
      <w:r>
        <w:rPr>
          <w:rFonts w:ascii="Times New Roman" w:hAnsi="Times New Roman" w:cs="Times New Roman"/>
          <w:w w:val="110"/>
          <w:sz w:val="24"/>
          <w:szCs w:val="24"/>
        </w:rPr>
        <w:t xml:space="preserve">» et relier le avec le composant  « </w:t>
      </w:r>
      <w:r>
        <w:rPr>
          <w:rFonts w:ascii="Times New Roman" w:hAnsi="Times New Roman" w:cs="Times New Roman"/>
          <w:b/>
          <w:bCs/>
          <w:w w:val="110"/>
          <w:sz w:val="24"/>
          <w:szCs w:val="24"/>
        </w:rPr>
        <w:t xml:space="preserve">Source OLE DB </w:t>
      </w:r>
      <w:r>
        <w:rPr>
          <w:rFonts w:ascii="Times New Roman" w:hAnsi="Times New Roman" w:cs="Times New Roman"/>
          <w:w w:val="110"/>
          <w:sz w:val="24"/>
          <w:szCs w:val="24"/>
        </w:rPr>
        <w:t>».</w:t>
      </w:r>
    </w:p>
    <w:p w:rsidR="002A659F" w:rsidRDefault="00BE5E90">
      <w:pPr>
        <w:pStyle w:val="ListParagraph"/>
        <w:numPr>
          <w:ilvl w:val="0"/>
          <w:numId w:val="31"/>
        </w:numPr>
        <w:tabs>
          <w:tab w:val="clear" w:pos="420"/>
        </w:tabs>
        <w:spacing w:line="360" w:lineRule="auto"/>
        <w:ind w:left="1080"/>
        <w:rPr>
          <w:rFonts w:ascii="Times New Roman" w:hAnsi="Times New Roman" w:cs="Times New Roman"/>
          <w:w w:val="110"/>
          <w:sz w:val="24"/>
          <w:szCs w:val="24"/>
        </w:rPr>
      </w:pPr>
      <w:r>
        <w:rPr>
          <w:rFonts w:ascii="Times New Roman" w:hAnsi="Times New Roman" w:cs="Times New Roman"/>
          <w:w w:val="110"/>
          <w:sz w:val="24"/>
          <w:szCs w:val="24"/>
        </w:rPr>
        <w:t>Double clique</w:t>
      </w:r>
      <w:r w:rsidR="004F04A3">
        <w:rPr>
          <w:rFonts w:ascii="Times New Roman" w:hAnsi="Times New Roman" w:cs="Times New Roman"/>
          <w:w w:val="110"/>
          <w:sz w:val="24"/>
          <w:szCs w:val="24"/>
        </w:rPr>
        <w:t>r sur</w:t>
      </w:r>
      <w:r>
        <w:rPr>
          <w:rFonts w:ascii="Times New Roman" w:hAnsi="Times New Roman" w:cs="Times New Roman"/>
          <w:w w:val="110"/>
          <w:sz w:val="24"/>
          <w:szCs w:val="24"/>
        </w:rPr>
        <w:t xml:space="preserve"> « </w:t>
      </w:r>
      <w:r>
        <w:rPr>
          <w:rFonts w:ascii="Times New Roman" w:hAnsi="Times New Roman" w:cs="Times New Roman"/>
          <w:b/>
          <w:bCs/>
          <w:w w:val="110"/>
          <w:sz w:val="24"/>
          <w:szCs w:val="24"/>
        </w:rPr>
        <w:t>Dimension à variation lente</w:t>
      </w:r>
      <w:r>
        <w:rPr>
          <w:rFonts w:ascii="Times New Roman" w:hAnsi="Times New Roman" w:cs="Times New Roman"/>
          <w:w w:val="110"/>
          <w:sz w:val="24"/>
          <w:szCs w:val="24"/>
        </w:rPr>
        <w:t xml:space="preserve"> ».</w:t>
      </w:r>
    </w:p>
    <w:p w:rsidR="002A659F" w:rsidRDefault="00BE5E90">
      <w:pPr>
        <w:pStyle w:val="ListParagraph"/>
        <w:numPr>
          <w:ilvl w:val="0"/>
          <w:numId w:val="32"/>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Choisir dans « </w:t>
      </w:r>
      <w:r>
        <w:rPr>
          <w:rFonts w:ascii="Times New Roman" w:hAnsi="Times New Roman" w:cs="Times New Roman"/>
          <w:b/>
          <w:bCs/>
          <w:w w:val="110"/>
          <w:sz w:val="24"/>
          <w:szCs w:val="24"/>
        </w:rPr>
        <w:t>Connection manager</w:t>
      </w:r>
      <w:r>
        <w:rPr>
          <w:rFonts w:ascii="Times New Roman" w:hAnsi="Times New Roman" w:cs="Times New Roman"/>
          <w:w w:val="110"/>
          <w:sz w:val="24"/>
          <w:szCs w:val="24"/>
        </w:rPr>
        <w:t xml:space="preserve"> » la base cible « </w:t>
      </w:r>
      <w:r>
        <w:rPr>
          <w:rFonts w:ascii="Times New Roman" w:hAnsi="Times New Roman" w:cs="Times New Roman"/>
          <w:b/>
          <w:bCs/>
          <w:w w:val="110"/>
          <w:sz w:val="24"/>
          <w:szCs w:val="24"/>
        </w:rPr>
        <w:t>Data_Target</w:t>
      </w:r>
      <w:r>
        <w:rPr>
          <w:rFonts w:ascii="Times New Roman" w:hAnsi="Times New Roman" w:cs="Times New Roman"/>
          <w:w w:val="110"/>
          <w:sz w:val="24"/>
          <w:szCs w:val="24"/>
        </w:rPr>
        <w:t xml:space="preserve"> » dans laquelle nous allons enregistrer les données.</w:t>
      </w:r>
    </w:p>
    <w:p w:rsidR="002A659F" w:rsidRDefault="00BE5E90">
      <w:pPr>
        <w:pStyle w:val="ListParagraph"/>
        <w:numPr>
          <w:ilvl w:val="0"/>
          <w:numId w:val="32"/>
        </w:numPr>
        <w:spacing w:line="360" w:lineRule="auto"/>
        <w:jc w:val="both"/>
        <w:rPr>
          <w:rFonts w:ascii="Times New Roman" w:hAnsi="Times New Roman" w:cs="Times New Roman"/>
          <w:w w:val="110"/>
          <w:sz w:val="24"/>
          <w:szCs w:val="24"/>
        </w:rPr>
      </w:pPr>
      <w:r>
        <w:rPr>
          <w:rFonts w:ascii="Times New Roman" w:hAnsi="Times New Roman" w:cs="Times New Roman"/>
          <w:w w:val="110"/>
          <w:sz w:val="24"/>
          <w:szCs w:val="24"/>
        </w:rPr>
        <w:t xml:space="preserve">Choisir « </w:t>
      </w:r>
      <w:r>
        <w:rPr>
          <w:rFonts w:ascii="Times New Roman" w:hAnsi="Times New Roman" w:cs="Times New Roman"/>
          <w:b/>
          <w:bCs/>
          <w:w w:val="110"/>
          <w:sz w:val="24"/>
          <w:szCs w:val="24"/>
        </w:rPr>
        <w:t>Table or view</w:t>
      </w:r>
      <w:r w:rsidR="004F04A3">
        <w:rPr>
          <w:rFonts w:ascii="Times New Roman" w:hAnsi="Times New Roman" w:cs="Times New Roman"/>
          <w:w w:val="110"/>
          <w:sz w:val="24"/>
          <w:szCs w:val="24"/>
        </w:rPr>
        <w:t>»</w:t>
      </w:r>
    </w:p>
    <w:p w:rsidR="002A659F" w:rsidRDefault="00BE5E90">
      <w:pPr>
        <w:pStyle w:val="ListParagraph"/>
        <w:numPr>
          <w:ilvl w:val="0"/>
          <w:numId w:val="32"/>
        </w:numPr>
        <w:spacing w:line="360" w:lineRule="auto"/>
        <w:jc w:val="both"/>
        <w:rPr>
          <w:rFonts w:asciiTheme="majorBidi" w:hAnsiTheme="majorBidi" w:cstheme="majorBidi"/>
          <w:b/>
          <w:bCs/>
          <w:sz w:val="24"/>
          <w:szCs w:val="24"/>
        </w:rPr>
      </w:pPr>
      <w:r>
        <w:rPr>
          <w:rFonts w:ascii="Times New Roman" w:hAnsi="Times New Roman" w:cs="Times New Roman"/>
          <w:w w:val="110"/>
          <w:sz w:val="24"/>
          <w:szCs w:val="24"/>
        </w:rPr>
        <w:t xml:space="preserve">Choisir la table « </w:t>
      </w:r>
      <w:r>
        <w:rPr>
          <w:rFonts w:ascii="Times New Roman" w:hAnsi="Times New Roman" w:cs="Times New Roman"/>
          <w:b/>
          <w:bCs/>
          <w:w w:val="110"/>
          <w:sz w:val="24"/>
          <w:szCs w:val="24"/>
        </w:rPr>
        <w:t>[dbo].[DClients]</w:t>
      </w:r>
      <w:r>
        <w:rPr>
          <w:rFonts w:ascii="Times New Roman" w:hAnsi="Times New Roman" w:cs="Times New Roman"/>
          <w:w w:val="110"/>
          <w:sz w:val="24"/>
          <w:szCs w:val="24"/>
        </w:rPr>
        <w:t xml:space="preserve"> »</w:t>
      </w:r>
    </w:p>
    <w:p w:rsidR="002A659F" w:rsidRDefault="00BE5E90">
      <w:pPr>
        <w:pStyle w:val="ListParagraph"/>
        <w:numPr>
          <w:ilvl w:val="0"/>
          <w:numId w:val="3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Affecter « Business Key » à la colonne </w:t>
      </w:r>
      <w:r>
        <w:rPr>
          <w:rFonts w:asciiTheme="majorBidi" w:hAnsiTheme="majorBidi" w:cstheme="majorBidi"/>
          <w:b/>
          <w:bCs/>
          <w:sz w:val="24"/>
          <w:szCs w:val="24"/>
        </w:rPr>
        <w:t>« </w:t>
      </w:r>
      <w:r>
        <w:rPr>
          <w:rFonts w:ascii="Times New Roman" w:hAnsi="Times New Roman" w:cs="Times New Roman"/>
          <w:b/>
          <w:bCs/>
          <w:w w:val="110"/>
          <w:sz w:val="24"/>
          <w:szCs w:val="24"/>
        </w:rPr>
        <w:t>IdClient</w:t>
      </w:r>
      <w:r>
        <w:rPr>
          <w:rFonts w:asciiTheme="majorBidi" w:hAnsiTheme="majorBidi" w:cstheme="majorBidi"/>
          <w:b/>
          <w:bCs/>
          <w:sz w:val="24"/>
          <w:szCs w:val="24"/>
        </w:rPr>
        <w:t> »</w:t>
      </w:r>
    </w:p>
    <w:p w:rsidR="002A659F" w:rsidRDefault="00BE5E90">
      <w:pPr>
        <w:pStyle w:val="ListParagraph"/>
        <w:numPr>
          <w:ilvl w:val="0"/>
          <w:numId w:val="32"/>
        </w:numPr>
        <w:spacing w:line="360" w:lineRule="auto"/>
        <w:jc w:val="both"/>
        <w:rPr>
          <w:rFonts w:ascii="Times New Roman" w:hAnsi="Times New Roman" w:cs="Times New Roman"/>
          <w:w w:val="110"/>
          <w:sz w:val="24"/>
          <w:szCs w:val="24"/>
        </w:rPr>
      </w:pPr>
      <w:r>
        <w:rPr>
          <w:rFonts w:asciiTheme="majorBidi" w:hAnsiTheme="majorBidi" w:cstheme="majorBidi"/>
          <w:sz w:val="24"/>
          <w:szCs w:val="24"/>
        </w:rPr>
        <w:t>Remplir les « Input Comumns » vides (DesNationalite et RaisonSociale).</w:t>
      </w:r>
    </w:p>
    <w:p w:rsidR="002A659F" w:rsidRDefault="00BE5E90">
      <w:pPr>
        <w:pStyle w:val="ListParagraph"/>
        <w:numPr>
          <w:ilvl w:val="0"/>
          <w:numId w:val="32"/>
        </w:numPr>
        <w:spacing w:line="360" w:lineRule="auto"/>
        <w:rPr>
          <w:rFonts w:ascii="Times New Roman" w:hAnsi="Times New Roman" w:cs="Times New Roman"/>
          <w:w w:val="110"/>
          <w:sz w:val="24"/>
          <w:szCs w:val="24"/>
        </w:rPr>
      </w:pPr>
      <w:r>
        <w:rPr>
          <w:rFonts w:asciiTheme="majorBidi" w:hAnsiTheme="majorBidi" w:cstheme="majorBidi"/>
          <w:sz w:val="24"/>
          <w:szCs w:val="24"/>
        </w:rPr>
        <w:t xml:space="preserve">Cliquer sur « Next ». </w:t>
      </w:r>
    </w:p>
    <w:p w:rsidR="002A659F" w:rsidRDefault="00BE5E90">
      <w:pPr>
        <w:pStyle w:val="ListParagraph"/>
        <w:spacing w:line="360" w:lineRule="auto"/>
        <w:ind w:left="1320"/>
      </w:pPr>
      <w:r>
        <w:rPr>
          <w:noProof/>
          <w:lang w:eastAsia="fr-FR"/>
        </w:rPr>
        <w:lastRenderedPageBreak/>
        <w:drawing>
          <wp:inline distT="0" distB="0" distL="114300" distR="114300">
            <wp:extent cx="3657600" cy="3075940"/>
            <wp:effectExtent l="15875" t="15875" r="75565" b="78105"/>
            <wp:docPr id="8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41"/>
                    <pic:cNvPicPr>
                      <a:picLocks noChangeAspect="1"/>
                    </pic:cNvPicPr>
                  </pic:nvPicPr>
                  <pic:blipFill>
                    <a:blip r:embed="rId56"/>
                    <a:stretch>
                      <a:fillRect/>
                    </a:stretch>
                  </pic:blipFill>
                  <pic:spPr>
                    <a:xfrm>
                      <a:off x="0" y="0"/>
                      <a:ext cx="3657600" cy="30759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numPr>
          <w:ilvl w:val="0"/>
          <w:numId w:val="33"/>
        </w:numPr>
        <w:spacing w:line="360" w:lineRule="auto"/>
        <w:jc w:val="both"/>
        <w:rPr>
          <w:rFonts w:asciiTheme="majorBidi" w:hAnsiTheme="majorBidi" w:cstheme="majorBidi"/>
          <w:sz w:val="24"/>
          <w:szCs w:val="24"/>
        </w:rPr>
      </w:pPr>
      <w:r>
        <w:rPr>
          <w:rFonts w:asciiTheme="majorBidi" w:hAnsiTheme="majorBidi" w:cstheme="majorBidi"/>
          <w:sz w:val="24"/>
          <w:szCs w:val="24"/>
        </w:rPr>
        <w:t>Pour la dimension « </w:t>
      </w:r>
      <w:r>
        <w:rPr>
          <w:rFonts w:asciiTheme="majorBidi" w:hAnsiTheme="majorBidi" w:cstheme="majorBidi"/>
          <w:b/>
          <w:bCs/>
          <w:sz w:val="24"/>
          <w:szCs w:val="24"/>
        </w:rPr>
        <w:t>D_Client </w:t>
      </w:r>
      <w:r>
        <w:rPr>
          <w:rFonts w:asciiTheme="majorBidi" w:hAnsiTheme="majorBidi" w:cstheme="majorBidi"/>
          <w:sz w:val="24"/>
          <w:szCs w:val="24"/>
        </w:rPr>
        <w:t>» nous allons attribuer les types aux diverses colonnes comme suit :</w:t>
      </w:r>
    </w:p>
    <w:p w:rsidR="002A659F" w:rsidRDefault="00BE5E90">
      <w:pPr>
        <w:pStyle w:val="ListParagraph"/>
        <w:numPr>
          <w:ilvl w:val="0"/>
          <w:numId w:val="39"/>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La colonne « DesFamille »    → « </w:t>
      </w:r>
      <w:r>
        <w:rPr>
          <w:rFonts w:asciiTheme="majorBidi" w:hAnsiTheme="majorBidi" w:cstheme="majorBidi"/>
          <w:sz w:val="24"/>
          <w:szCs w:val="24"/>
        </w:rPr>
        <w:t>Historical attribute </w:t>
      </w:r>
      <w:r>
        <w:rPr>
          <w:rFonts w:ascii="Times New Roman" w:hAnsi="Times New Roman" w:cs="Times New Roman"/>
          <w:w w:val="110"/>
          <w:sz w:val="24"/>
          <w:szCs w:val="24"/>
        </w:rPr>
        <w:t xml:space="preserve"> ».</w:t>
      </w:r>
    </w:p>
    <w:p w:rsidR="002A659F" w:rsidRDefault="00BE5E90">
      <w:pPr>
        <w:pStyle w:val="ListParagraph"/>
        <w:numPr>
          <w:ilvl w:val="0"/>
          <w:numId w:val="39"/>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La colonne « DesPays »          → « </w:t>
      </w:r>
      <w:r>
        <w:rPr>
          <w:rFonts w:asciiTheme="majorBidi" w:hAnsiTheme="majorBidi" w:cstheme="majorBidi"/>
          <w:sz w:val="24"/>
          <w:szCs w:val="24"/>
        </w:rPr>
        <w:t>Historical attribute </w:t>
      </w:r>
      <w:r>
        <w:rPr>
          <w:rFonts w:ascii="Times New Roman" w:hAnsi="Times New Roman" w:cs="Times New Roman"/>
          <w:w w:val="110"/>
          <w:sz w:val="24"/>
          <w:szCs w:val="24"/>
        </w:rPr>
        <w:t xml:space="preserve"> ».</w:t>
      </w:r>
    </w:p>
    <w:p w:rsidR="002A659F" w:rsidRDefault="00BE5E90">
      <w:pPr>
        <w:pStyle w:val="ListParagraph"/>
        <w:numPr>
          <w:ilvl w:val="0"/>
          <w:numId w:val="39"/>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La colonne « Nationalite»       → « </w:t>
      </w:r>
      <w:r>
        <w:rPr>
          <w:rFonts w:asciiTheme="majorBidi" w:hAnsiTheme="majorBidi" w:cstheme="majorBidi"/>
          <w:sz w:val="24"/>
          <w:szCs w:val="24"/>
        </w:rPr>
        <w:t>Fixed attribute </w:t>
      </w:r>
      <w:r>
        <w:rPr>
          <w:rFonts w:ascii="Times New Roman" w:hAnsi="Times New Roman" w:cs="Times New Roman"/>
          <w:w w:val="110"/>
          <w:sz w:val="24"/>
          <w:szCs w:val="24"/>
        </w:rPr>
        <w:t>».</w:t>
      </w:r>
    </w:p>
    <w:p w:rsidR="002A659F" w:rsidRDefault="00BE5E90">
      <w:pPr>
        <w:pStyle w:val="ListParagraph"/>
        <w:numPr>
          <w:ilvl w:val="0"/>
          <w:numId w:val="39"/>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 xml:space="preserve">La colonne « RaisonSociale»  → « </w:t>
      </w:r>
      <w:r>
        <w:rPr>
          <w:rFonts w:asciiTheme="majorBidi" w:hAnsiTheme="majorBidi" w:cstheme="majorBidi"/>
          <w:sz w:val="24"/>
          <w:szCs w:val="24"/>
        </w:rPr>
        <w:t xml:space="preserve">Changing attribute </w:t>
      </w:r>
      <w:r>
        <w:rPr>
          <w:rFonts w:ascii="Times New Roman" w:hAnsi="Times New Roman" w:cs="Times New Roman"/>
          <w:w w:val="110"/>
          <w:sz w:val="24"/>
          <w:szCs w:val="24"/>
        </w:rPr>
        <w:t>».</w:t>
      </w:r>
    </w:p>
    <w:p w:rsidR="002A659F" w:rsidRDefault="00BE5E90">
      <w:pPr>
        <w:pStyle w:val="ListParagraph"/>
        <w:spacing w:line="360" w:lineRule="auto"/>
        <w:ind w:left="0"/>
      </w:pPr>
      <w:r>
        <w:rPr>
          <w:noProof/>
          <w:lang w:eastAsia="fr-FR"/>
        </w:rPr>
        <w:drawing>
          <wp:inline distT="0" distB="0" distL="114300" distR="114300">
            <wp:extent cx="3178810" cy="2698750"/>
            <wp:effectExtent l="15875" t="15875" r="81915" b="74295"/>
            <wp:docPr id="89"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43"/>
                    <pic:cNvPicPr>
                      <a:picLocks noChangeAspect="1"/>
                    </pic:cNvPicPr>
                  </pic:nvPicPr>
                  <pic:blipFill>
                    <a:blip r:embed="rId57"/>
                    <a:stretch>
                      <a:fillRect/>
                    </a:stretch>
                  </pic:blipFill>
                  <pic:spPr>
                    <a:xfrm>
                      <a:off x="0" y="0"/>
                      <a:ext cx="3178810" cy="2698750"/>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eastAsia="fr-FR"/>
        </w:rPr>
        <w:drawing>
          <wp:inline distT="0" distB="0" distL="114300" distR="114300">
            <wp:extent cx="3202940" cy="2749550"/>
            <wp:effectExtent l="42545" t="4445" r="46355" b="95885"/>
            <wp:docPr id="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6"/>
                    <pic:cNvPicPr>
                      <a:picLocks noChangeAspect="1"/>
                    </pic:cNvPicPr>
                  </pic:nvPicPr>
                  <pic:blipFill>
                    <a:blip r:embed="rId58"/>
                    <a:stretch>
                      <a:fillRect/>
                    </a:stretch>
                  </pic:blipFill>
                  <pic:spPr>
                    <a:xfrm>
                      <a:off x="0" y="0"/>
                      <a:ext cx="3202940" cy="2749550"/>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2A659F" w:rsidRDefault="00BE5E90">
      <w:pPr>
        <w:pStyle w:val="ListParagraph"/>
        <w:numPr>
          <w:ilvl w:val="0"/>
          <w:numId w:val="37"/>
        </w:numPr>
        <w:spacing w:line="360" w:lineRule="auto"/>
        <w:rPr>
          <w:rFonts w:ascii="Times New Roman" w:hAnsi="Times New Roman" w:cs="Times New Roman"/>
          <w:w w:val="110"/>
          <w:sz w:val="24"/>
          <w:szCs w:val="24"/>
        </w:rPr>
      </w:pPr>
      <w:r>
        <w:rPr>
          <w:rFonts w:ascii="Times New Roman" w:hAnsi="Times New Roman" w:cs="Times New Roman"/>
          <w:w w:val="110"/>
          <w:sz w:val="24"/>
          <w:szCs w:val="24"/>
        </w:rPr>
        <w:t>Après avoir terminé « Exécuter la tâche ».</w:t>
      </w:r>
    </w:p>
    <w:p w:rsidR="002A659F" w:rsidRDefault="002A659F">
      <w:pPr>
        <w:pStyle w:val="ListParagraph"/>
        <w:spacing w:line="360" w:lineRule="auto"/>
        <w:ind w:left="0"/>
        <w:rPr>
          <w:rFonts w:ascii="Times New Roman" w:hAnsi="Times New Roman" w:cs="Times New Roman"/>
          <w:w w:val="110"/>
          <w:sz w:val="24"/>
          <w:szCs w:val="24"/>
        </w:rPr>
      </w:pPr>
    </w:p>
    <w:p w:rsidR="002A659F" w:rsidRDefault="00BE5E90">
      <w:pPr>
        <w:pStyle w:val="ListParagraph"/>
        <w:spacing w:line="360" w:lineRule="auto"/>
        <w:ind w:left="0"/>
        <w:jc w:val="center"/>
      </w:pPr>
      <w:r>
        <w:rPr>
          <w:noProof/>
          <w:lang w:eastAsia="fr-FR"/>
        </w:rPr>
        <w:lastRenderedPageBreak/>
        <w:drawing>
          <wp:inline distT="0" distB="0" distL="114300" distR="114300">
            <wp:extent cx="4354830" cy="4641850"/>
            <wp:effectExtent l="15875" t="15875" r="79375" b="81915"/>
            <wp:docPr id="90"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44"/>
                    <pic:cNvPicPr>
                      <a:picLocks noChangeAspect="1"/>
                    </pic:cNvPicPr>
                  </pic:nvPicPr>
                  <pic:blipFill>
                    <a:blip r:embed="rId59"/>
                    <a:stretch>
                      <a:fillRect/>
                    </a:stretch>
                  </pic:blipFill>
                  <pic:spPr>
                    <a:xfrm>
                      <a:off x="0" y="0"/>
                      <a:ext cx="4354830" cy="4641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59F" w:rsidRDefault="00BE5E90">
      <w:pPr>
        <w:pStyle w:val="ListParagraph"/>
        <w:numPr>
          <w:ilvl w:val="0"/>
          <w:numId w:val="40"/>
        </w:numPr>
        <w:spacing w:line="360" w:lineRule="auto"/>
        <w:jc w:val="both"/>
      </w:pPr>
      <w:r>
        <w:rPr>
          <w:rFonts w:ascii="Times New Roman" w:hAnsi="Times New Roman" w:cs="Times New Roman"/>
          <w:w w:val="110"/>
          <w:sz w:val="24"/>
          <w:szCs w:val="24"/>
        </w:rPr>
        <w:t xml:space="preserve">Consulter </w:t>
      </w:r>
      <w:r>
        <w:rPr>
          <w:rFonts w:ascii="Times New Roman" w:hAnsi="Times New Roman" w:cs="Times New Roman"/>
          <w:b/>
          <w:bCs/>
          <w:w w:val="110"/>
          <w:sz w:val="24"/>
          <w:szCs w:val="24"/>
        </w:rPr>
        <w:t xml:space="preserve">SSMS </w:t>
      </w:r>
      <w:r>
        <w:rPr>
          <w:rFonts w:ascii="Times New Roman" w:hAnsi="Times New Roman" w:cs="Times New Roman"/>
          <w:w w:val="110"/>
          <w:sz w:val="24"/>
          <w:szCs w:val="24"/>
        </w:rPr>
        <w:t>pour voir le résultat de chargement de la table « dbo.DClients » dans la base  « Data_Target ».</w:t>
      </w:r>
    </w:p>
    <w:p w:rsidR="002A659F" w:rsidRDefault="002A659F">
      <w:pPr>
        <w:pStyle w:val="ListParagraph"/>
        <w:spacing w:line="360" w:lineRule="auto"/>
        <w:ind w:left="0"/>
        <w:jc w:val="both"/>
        <w:rPr>
          <w:rFonts w:ascii="Times New Roman" w:hAnsi="Times New Roman" w:cs="Times New Roman"/>
          <w:sz w:val="24"/>
          <w:szCs w:val="24"/>
        </w:rPr>
      </w:pPr>
    </w:p>
    <w:p w:rsidR="002A659F" w:rsidRDefault="00BE5E90">
      <w:pPr>
        <w:pStyle w:val="ListParagraph"/>
        <w:spacing w:line="360" w:lineRule="auto"/>
        <w:ind w:left="0"/>
        <w:jc w:val="center"/>
        <w:rPr>
          <w:rFonts w:eastAsia="dim"/>
        </w:rPr>
      </w:pPr>
      <w:r>
        <w:rPr>
          <w:noProof/>
          <w:lang w:eastAsia="fr-FR"/>
        </w:rPr>
        <w:drawing>
          <wp:inline distT="0" distB="0" distL="114300" distR="114300">
            <wp:extent cx="5918835" cy="2894330"/>
            <wp:effectExtent l="15875" t="15875" r="69850" b="76835"/>
            <wp:docPr id="91"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45"/>
                    <pic:cNvPicPr>
                      <a:picLocks noChangeAspect="1"/>
                    </pic:cNvPicPr>
                  </pic:nvPicPr>
                  <pic:blipFill>
                    <a:blip r:embed="rId60"/>
                    <a:stretch>
                      <a:fillRect/>
                    </a:stretch>
                  </pic:blipFill>
                  <pic:spPr>
                    <a:xfrm>
                      <a:off x="0" y="0"/>
                      <a:ext cx="5918835" cy="2894330"/>
                    </a:xfrm>
                    <a:prstGeom prst="rect">
                      <a:avLst/>
                    </a:prstGeom>
                    <a:noFill/>
                    <a:ln>
                      <a:noFill/>
                    </a:ln>
                    <a:effectLst>
                      <a:outerShdw blurRad="50800" dist="38100" dir="2700000" algn="tl" rotWithShape="0">
                        <a:prstClr val="black">
                          <a:alpha val="40000"/>
                        </a:prstClr>
                      </a:outerShdw>
                    </a:effectLst>
                  </pic:spPr>
                </pic:pic>
              </a:graphicData>
            </a:graphic>
          </wp:inline>
        </w:drawing>
      </w:r>
    </w:p>
    <w:sectPr w:rsidR="002A659F">
      <w:headerReference w:type="default" r:id="rId61"/>
      <w:footerReference w:type="default" r:id="rId62"/>
      <w:pgSz w:w="11906" w:h="16838"/>
      <w:pgMar w:top="720" w:right="720" w:bottom="720" w:left="72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58D" w:rsidRDefault="009E458D">
      <w:pPr>
        <w:spacing w:line="240" w:lineRule="auto"/>
      </w:pPr>
      <w:r>
        <w:separator/>
      </w:r>
    </w:p>
  </w:endnote>
  <w:endnote w:type="continuationSeparator" w:id="0">
    <w:p w:rsidR="009E458D" w:rsidRDefault="009E4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default"/>
    <w:sig w:usb0="800002BF" w:usb1="38CF7CFA" w:usb2="00000016" w:usb3="00000000" w:csb0="00040001" w:csb1="00000000"/>
  </w:font>
  <w:font w:name="Helvetica">
    <w:panose1 w:val="020B0604020202020204"/>
    <w:charset w:val="00"/>
    <w:family w:val="auto"/>
    <w:pitch w:val="default"/>
  </w:font>
  <w:font w:name="dim">
    <w:altName w:val="Segoe Print"/>
    <w:charset w:val="00"/>
    <w:family w:val="auto"/>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59F" w:rsidRDefault="00BE5E9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F04A3">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F04A3">
      <w:rPr>
        <w:noProof/>
        <w:color w:val="323E4F" w:themeColor="text2" w:themeShade="BF"/>
        <w:sz w:val="24"/>
        <w:szCs w:val="24"/>
      </w:rPr>
      <w:t>26</w:t>
    </w:r>
    <w:r>
      <w:rPr>
        <w:color w:val="323E4F" w:themeColor="text2" w:themeShade="BF"/>
        <w:sz w:val="24"/>
        <w:szCs w:val="24"/>
      </w:rPr>
      <w:fldChar w:fldCharType="end"/>
    </w:r>
  </w:p>
  <w:p w:rsidR="002A659F" w:rsidRDefault="002A6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58D" w:rsidRDefault="009E458D">
      <w:pPr>
        <w:spacing w:after="0"/>
      </w:pPr>
      <w:r>
        <w:separator/>
      </w:r>
    </w:p>
  </w:footnote>
  <w:footnote w:type="continuationSeparator" w:id="0">
    <w:p w:rsidR="009E458D" w:rsidRDefault="009E45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930" w:tblpY="198"/>
      <w:tblOverlap w:val="never"/>
      <w:tblW w:w="8037" w:type="dxa"/>
      <w:tblCellMar>
        <w:left w:w="10" w:type="dxa"/>
        <w:right w:w="10" w:type="dxa"/>
      </w:tblCellMar>
      <w:tblLook w:val="04A0" w:firstRow="1" w:lastRow="0" w:firstColumn="1" w:lastColumn="0" w:noHBand="0" w:noVBand="1"/>
    </w:tblPr>
    <w:tblGrid>
      <w:gridCol w:w="6537"/>
      <w:gridCol w:w="1500"/>
    </w:tblGrid>
    <w:tr w:rsidR="002A659F" w:rsidTr="00E35039">
      <w:trPr>
        <w:trHeight w:val="272"/>
      </w:trPr>
      <w:tc>
        <w:tcPr>
          <w:tcW w:w="6537" w:type="dxa"/>
          <w:tcMar>
            <w:top w:w="0" w:type="dxa"/>
            <w:left w:w="108" w:type="dxa"/>
            <w:bottom w:w="0" w:type="dxa"/>
            <w:right w:w="108" w:type="dxa"/>
          </w:tcMar>
        </w:tcPr>
        <w:p w:rsidR="002A659F" w:rsidRDefault="002A659F">
          <w:pPr>
            <w:pStyle w:val="Header"/>
            <w:spacing w:line="252" w:lineRule="auto"/>
          </w:pPr>
        </w:p>
      </w:tc>
      <w:tc>
        <w:tcPr>
          <w:tcW w:w="1500" w:type="dxa"/>
          <w:tcMar>
            <w:top w:w="0" w:type="dxa"/>
            <w:left w:w="108" w:type="dxa"/>
            <w:bottom w:w="0" w:type="dxa"/>
            <w:right w:w="108" w:type="dxa"/>
          </w:tcMar>
        </w:tcPr>
        <w:p w:rsidR="002A659F" w:rsidRDefault="002A659F">
          <w:pPr>
            <w:pStyle w:val="Header"/>
            <w:spacing w:line="252" w:lineRule="auto"/>
            <w:jc w:val="center"/>
          </w:pPr>
        </w:p>
      </w:tc>
    </w:tr>
  </w:tbl>
  <w:p w:rsidR="002A659F" w:rsidRDefault="002A659F">
    <w:pPr>
      <w:pStyle w:val="Header"/>
    </w:pPr>
  </w:p>
  <w:p w:rsidR="00E35039" w:rsidRDefault="00E35039">
    <w:pPr>
      <w:pStyle w:val="Header"/>
    </w:pPr>
  </w:p>
  <w:p w:rsidR="00E35039" w:rsidRDefault="00E35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101BF4"/>
    <w:multiLevelType w:val="singleLevel"/>
    <w:tmpl w:val="83101BF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587B9AA"/>
    <w:multiLevelType w:val="singleLevel"/>
    <w:tmpl w:val="8587B9AA"/>
    <w:lvl w:ilvl="0">
      <w:start w:val="1"/>
      <w:numFmt w:val="bullet"/>
      <w:lvlText w:val=""/>
      <w:lvlJc w:val="left"/>
      <w:pPr>
        <w:tabs>
          <w:tab w:val="left" w:pos="420"/>
        </w:tabs>
        <w:ind w:left="1080" w:hanging="420"/>
      </w:pPr>
      <w:rPr>
        <w:rFonts w:ascii="Wingdings" w:hAnsi="Wingdings" w:hint="default"/>
      </w:rPr>
    </w:lvl>
  </w:abstractNum>
  <w:abstractNum w:abstractNumId="2" w15:restartNumberingAfterBreak="0">
    <w:nsid w:val="8642AFC0"/>
    <w:multiLevelType w:val="singleLevel"/>
    <w:tmpl w:val="8642AFC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D899892"/>
    <w:multiLevelType w:val="singleLevel"/>
    <w:tmpl w:val="8D899892"/>
    <w:lvl w:ilvl="0">
      <w:start w:val="1"/>
      <w:numFmt w:val="bullet"/>
      <w:lvlText w:val=""/>
      <w:lvlJc w:val="left"/>
      <w:pPr>
        <w:tabs>
          <w:tab w:val="left" w:pos="420"/>
        </w:tabs>
        <w:ind w:left="1080" w:hanging="420"/>
      </w:pPr>
      <w:rPr>
        <w:rFonts w:ascii="Wingdings" w:hAnsi="Wingdings" w:hint="default"/>
      </w:rPr>
    </w:lvl>
  </w:abstractNum>
  <w:abstractNum w:abstractNumId="4" w15:restartNumberingAfterBreak="0">
    <w:nsid w:val="935B3002"/>
    <w:multiLevelType w:val="singleLevel"/>
    <w:tmpl w:val="935B3002"/>
    <w:lvl w:ilvl="0">
      <w:start w:val="1"/>
      <w:numFmt w:val="bullet"/>
      <w:lvlText w:val=""/>
      <w:lvlJc w:val="left"/>
      <w:pPr>
        <w:tabs>
          <w:tab w:val="left" w:pos="420"/>
        </w:tabs>
        <w:ind w:left="860" w:hanging="420"/>
      </w:pPr>
      <w:rPr>
        <w:rFonts w:ascii="Wingdings" w:hAnsi="Wingdings" w:hint="default"/>
      </w:rPr>
    </w:lvl>
  </w:abstractNum>
  <w:abstractNum w:abstractNumId="5" w15:restartNumberingAfterBreak="0">
    <w:nsid w:val="954DDE3D"/>
    <w:multiLevelType w:val="singleLevel"/>
    <w:tmpl w:val="954DDE3D"/>
    <w:lvl w:ilvl="0">
      <w:start w:val="1"/>
      <w:numFmt w:val="bullet"/>
      <w:lvlText w:val=""/>
      <w:lvlJc w:val="left"/>
      <w:pPr>
        <w:tabs>
          <w:tab w:val="left" w:pos="420"/>
        </w:tabs>
        <w:ind w:left="640" w:hanging="420"/>
      </w:pPr>
      <w:rPr>
        <w:rFonts w:ascii="Wingdings" w:hAnsi="Wingdings" w:hint="default"/>
      </w:rPr>
    </w:lvl>
  </w:abstractNum>
  <w:abstractNum w:abstractNumId="6" w15:restartNumberingAfterBreak="0">
    <w:nsid w:val="A20489C5"/>
    <w:multiLevelType w:val="singleLevel"/>
    <w:tmpl w:val="A20489C5"/>
    <w:lvl w:ilvl="0">
      <w:start w:val="3"/>
      <w:numFmt w:val="upperRoman"/>
      <w:lvlText w:val="%1."/>
      <w:lvlJc w:val="left"/>
      <w:pPr>
        <w:tabs>
          <w:tab w:val="left" w:pos="425"/>
        </w:tabs>
        <w:ind w:left="425" w:hanging="425"/>
      </w:pPr>
      <w:rPr>
        <w:rFonts w:hint="default"/>
      </w:rPr>
    </w:lvl>
  </w:abstractNum>
  <w:abstractNum w:abstractNumId="7" w15:restartNumberingAfterBreak="0">
    <w:nsid w:val="AFE55E0F"/>
    <w:multiLevelType w:val="singleLevel"/>
    <w:tmpl w:val="AFE55E0F"/>
    <w:lvl w:ilvl="0">
      <w:start w:val="1"/>
      <w:numFmt w:val="bullet"/>
      <w:lvlText w:val=""/>
      <w:lvlJc w:val="left"/>
      <w:pPr>
        <w:tabs>
          <w:tab w:val="left" w:pos="420"/>
        </w:tabs>
        <w:ind w:left="1960" w:hanging="420"/>
      </w:pPr>
      <w:rPr>
        <w:rFonts w:ascii="Wingdings" w:hAnsi="Wingdings" w:hint="default"/>
      </w:rPr>
    </w:lvl>
  </w:abstractNum>
  <w:abstractNum w:abstractNumId="8" w15:restartNumberingAfterBreak="0">
    <w:nsid w:val="BC3ECDC3"/>
    <w:multiLevelType w:val="singleLevel"/>
    <w:tmpl w:val="BC3ECDC3"/>
    <w:lvl w:ilvl="0">
      <w:start w:val="1"/>
      <w:numFmt w:val="bullet"/>
      <w:lvlText w:val=""/>
      <w:lvlJc w:val="left"/>
      <w:pPr>
        <w:tabs>
          <w:tab w:val="left" w:pos="420"/>
        </w:tabs>
        <w:ind w:left="1740" w:hanging="420"/>
      </w:pPr>
      <w:rPr>
        <w:rFonts w:ascii="Wingdings" w:hAnsi="Wingdings" w:hint="default"/>
      </w:rPr>
    </w:lvl>
  </w:abstractNum>
  <w:abstractNum w:abstractNumId="9" w15:restartNumberingAfterBreak="0">
    <w:nsid w:val="BD879D8E"/>
    <w:multiLevelType w:val="singleLevel"/>
    <w:tmpl w:val="BD879D8E"/>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C64B511B"/>
    <w:multiLevelType w:val="singleLevel"/>
    <w:tmpl w:val="C64B511B"/>
    <w:lvl w:ilvl="0">
      <w:start w:val="1"/>
      <w:numFmt w:val="bullet"/>
      <w:lvlText w:val=""/>
      <w:lvlJc w:val="left"/>
      <w:pPr>
        <w:tabs>
          <w:tab w:val="left" w:pos="420"/>
        </w:tabs>
        <w:ind w:left="860" w:hanging="420"/>
      </w:pPr>
      <w:rPr>
        <w:rFonts w:ascii="Wingdings" w:hAnsi="Wingdings" w:hint="default"/>
      </w:rPr>
    </w:lvl>
  </w:abstractNum>
  <w:abstractNum w:abstractNumId="11" w15:restartNumberingAfterBreak="0">
    <w:nsid w:val="CDB2B988"/>
    <w:multiLevelType w:val="singleLevel"/>
    <w:tmpl w:val="CDB2B988"/>
    <w:lvl w:ilvl="0">
      <w:start w:val="1"/>
      <w:numFmt w:val="bullet"/>
      <w:lvlText w:val=""/>
      <w:lvlJc w:val="left"/>
      <w:pPr>
        <w:tabs>
          <w:tab w:val="left" w:pos="420"/>
        </w:tabs>
        <w:ind w:left="1520" w:hanging="420"/>
      </w:pPr>
      <w:rPr>
        <w:rFonts w:ascii="Wingdings" w:hAnsi="Wingdings" w:hint="default"/>
      </w:rPr>
    </w:lvl>
  </w:abstractNum>
  <w:abstractNum w:abstractNumId="12" w15:restartNumberingAfterBreak="0">
    <w:nsid w:val="D70EA056"/>
    <w:multiLevelType w:val="singleLevel"/>
    <w:tmpl w:val="D70EA056"/>
    <w:lvl w:ilvl="0">
      <w:start w:val="4"/>
      <w:numFmt w:val="upperRoman"/>
      <w:lvlText w:val="%1."/>
      <w:lvlJc w:val="left"/>
      <w:pPr>
        <w:tabs>
          <w:tab w:val="left" w:pos="425"/>
        </w:tabs>
        <w:ind w:left="425" w:hanging="425"/>
      </w:pPr>
      <w:rPr>
        <w:rFonts w:hint="default"/>
      </w:rPr>
    </w:lvl>
  </w:abstractNum>
  <w:abstractNum w:abstractNumId="13" w15:restartNumberingAfterBreak="0">
    <w:nsid w:val="DB4FAC7F"/>
    <w:multiLevelType w:val="singleLevel"/>
    <w:tmpl w:val="DB4FAC7F"/>
    <w:lvl w:ilvl="0">
      <w:start w:val="1"/>
      <w:numFmt w:val="bullet"/>
      <w:lvlText w:val=""/>
      <w:lvlJc w:val="left"/>
      <w:pPr>
        <w:tabs>
          <w:tab w:val="left" w:pos="420"/>
        </w:tabs>
        <w:ind w:left="2180" w:hanging="420"/>
      </w:pPr>
      <w:rPr>
        <w:rFonts w:ascii="Wingdings" w:hAnsi="Wingdings" w:hint="default"/>
      </w:rPr>
    </w:lvl>
  </w:abstractNum>
  <w:abstractNum w:abstractNumId="14" w15:restartNumberingAfterBreak="0">
    <w:nsid w:val="DBDBC1B5"/>
    <w:multiLevelType w:val="singleLevel"/>
    <w:tmpl w:val="DBDBC1B5"/>
    <w:lvl w:ilvl="0">
      <w:start w:val="1"/>
      <w:numFmt w:val="bullet"/>
      <w:lvlText w:val=""/>
      <w:lvlJc w:val="left"/>
      <w:pPr>
        <w:tabs>
          <w:tab w:val="left" w:pos="420"/>
        </w:tabs>
        <w:ind w:left="1520" w:hanging="420"/>
      </w:pPr>
      <w:rPr>
        <w:rFonts w:ascii="Wingdings" w:hAnsi="Wingdings" w:hint="default"/>
      </w:rPr>
    </w:lvl>
  </w:abstractNum>
  <w:abstractNum w:abstractNumId="15" w15:restartNumberingAfterBreak="0">
    <w:nsid w:val="DFB99B3C"/>
    <w:multiLevelType w:val="singleLevel"/>
    <w:tmpl w:val="DFB99B3C"/>
    <w:lvl w:ilvl="0">
      <w:start w:val="2"/>
      <w:numFmt w:val="upperRoman"/>
      <w:lvlText w:val="%1."/>
      <w:lvlJc w:val="left"/>
      <w:pPr>
        <w:tabs>
          <w:tab w:val="left" w:pos="425"/>
        </w:tabs>
        <w:ind w:left="425" w:hanging="425"/>
      </w:pPr>
      <w:rPr>
        <w:rFonts w:hint="default"/>
      </w:rPr>
    </w:lvl>
  </w:abstractNum>
  <w:abstractNum w:abstractNumId="16" w15:restartNumberingAfterBreak="0">
    <w:nsid w:val="EC0E1A12"/>
    <w:multiLevelType w:val="singleLevel"/>
    <w:tmpl w:val="EC0E1A12"/>
    <w:lvl w:ilvl="0">
      <w:start w:val="1"/>
      <w:numFmt w:val="bullet"/>
      <w:lvlText w:val=""/>
      <w:lvlJc w:val="left"/>
      <w:pPr>
        <w:tabs>
          <w:tab w:val="left" w:pos="420"/>
        </w:tabs>
        <w:ind w:left="860" w:hanging="420"/>
      </w:pPr>
      <w:rPr>
        <w:rFonts w:ascii="Wingdings" w:hAnsi="Wingdings" w:hint="default"/>
      </w:rPr>
    </w:lvl>
  </w:abstractNum>
  <w:abstractNum w:abstractNumId="17" w15:restartNumberingAfterBreak="0">
    <w:nsid w:val="F4C8B83B"/>
    <w:multiLevelType w:val="singleLevel"/>
    <w:tmpl w:val="F4C8B83B"/>
    <w:lvl w:ilvl="0">
      <w:start w:val="1"/>
      <w:numFmt w:val="bullet"/>
      <w:lvlText w:val=""/>
      <w:lvlJc w:val="left"/>
      <w:pPr>
        <w:tabs>
          <w:tab w:val="left" w:pos="420"/>
        </w:tabs>
        <w:ind w:left="1300" w:hanging="420"/>
      </w:pPr>
      <w:rPr>
        <w:rFonts w:ascii="Wingdings" w:hAnsi="Wingdings" w:hint="default"/>
      </w:rPr>
    </w:lvl>
  </w:abstractNum>
  <w:abstractNum w:abstractNumId="18" w15:restartNumberingAfterBreak="0">
    <w:nsid w:val="12FDD781"/>
    <w:multiLevelType w:val="singleLevel"/>
    <w:tmpl w:val="12FDD781"/>
    <w:lvl w:ilvl="0">
      <w:start w:val="1"/>
      <w:numFmt w:val="bullet"/>
      <w:lvlText w:val=""/>
      <w:lvlJc w:val="left"/>
      <w:pPr>
        <w:tabs>
          <w:tab w:val="left" w:pos="420"/>
        </w:tabs>
        <w:ind w:left="1080" w:hanging="420"/>
      </w:pPr>
      <w:rPr>
        <w:rFonts w:ascii="Wingdings" w:hAnsi="Wingdings" w:hint="default"/>
      </w:rPr>
    </w:lvl>
  </w:abstractNum>
  <w:abstractNum w:abstractNumId="19" w15:restartNumberingAfterBreak="0">
    <w:nsid w:val="14F2FFD1"/>
    <w:multiLevelType w:val="singleLevel"/>
    <w:tmpl w:val="14F2FFD1"/>
    <w:lvl w:ilvl="0">
      <w:start w:val="1"/>
      <w:numFmt w:val="bullet"/>
      <w:lvlText w:val=""/>
      <w:lvlJc w:val="left"/>
      <w:pPr>
        <w:tabs>
          <w:tab w:val="left" w:pos="420"/>
        </w:tabs>
        <w:ind w:left="860" w:hanging="420"/>
      </w:pPr>
      <w:rPr>
        <w:rFonts w:ascii="Wingdings" w:hAnsi="Wingdings" w:hint="default"/>
      </w:rPr>
    </w:lvl>
  </w:abstractNum>
  <w:abstractNum w:abstractNumId="20" w15:restartNumberingAfterBreak="0">
    <w:nsid w:val="1D8832E7"/>
    <w:multiLevelType w:val="singleLevel"/>
    <w:tmpl w:val="1D8832E7"/>
    <w:lvl w:ilvl="0">
      <w:start w:val="1"/>
      <w:numFmt w:val="bullet"/>
      <w:lvlText w:val=""/>
      <w:lvlJc w:val="left"/>
      <w:pPr>
        <w:tabs>
          <w:tab w:val="left" w:pos="420"/>
        </w:tabs>
        <w:ind w:left="1300" w:hanging="420"/>
      </w:pPr>
      <w:rPr>
        <w:rFonts w:ascii="Wingdings" w:hAnsi="Wingdings" w:hint="default"/>
      </w:rPr>
    </w:lvl>
  </w:abstractNum>
  <w:abstractNum w:abstractNumId="21" w15:restartNumberingAfterBreak="0">
    <w:nsid w:val="26C971AC"/>
    <w:multiLevelType w:val="singleLevel"/>
    <w:tmpl w:val="26C971AC"/>
    <w:lvl w:ilvl="0">
      <w:start w:val="1"/>
      <w:numFmt w:val="bullet"/>
      <w:lvlText w:val=""/>
      <w:lvlJc w:val="left"/>
      <w:pPr>
        <w:tabs>
          <w:tab w:val="left" w:pos="420"/>
        </w:tabs>
        <w:ind w:left="2180" w:hanging="420"/>
      </w:pPr>
      <w:rPr>
        <w:rFonts w:ascii="Wingdings" w:hAnsi="Wingdings" w:hint="default"/>
      </w:rPr>
    </w:lvl>
  </w:abstractNum>
  <w:abstractNum w:abstractNumId="22" w15:restartNumberingAfterBreak="0">
    <w:nsid w:val="2BF1C04C"/>
    <w:multiLevelType w:val="singleLevel"/>
    <w:tmpl w:val="2BF1C04C"/>
    <w:lvl w:ilvl="0">
      <w:start w:val="1"/>
      <w:numFmt w:val="bullet"/>
      <w:lvlText w:val=""/>
      <w:lvlJc w:val="left"/>
      <w:pPr>
        <w:tabs>
          <w:tab w:val="left" w:pos="420"/>
        </w:tabs>
        <w:ind w:left="1080" w:hanging="420"/>
      </w:pPr>
      <w:rPr>
        <w:rFonts w:ascii="Wingdings" w:hAnsi="Wingdings" w:hint="default"/>
      </w:rPr>
    </w:lvl>
  </w:abstractNum>
  <w:abstractNum w:abstractNumId="23" w15:restartNumberingAfterBreak="0">
    <w:nsid w:val="355708B3"/>
    <w:multiLevelType w:val="singleLevel"/>
    <w:tmpl w:val="355708B3"/>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361C4A4F"/>
    <w:multiLevelType w:val="singleLevel"/>
    <w:tmpl w:val="361C4A4F"/>
    <w:lvl w:ilvl="0">
      <w:start w:val="1"/>
      <w:numFmt w:val="bullet"/>
      <w:lvlText w:val=""/>
      <w:lvlJc w:val="left"/>
      <w:pPr>
        <w:tabs>
          <w:tab w:val="left" w:pos="420"/>
        </w:tabs>
        <w:ind w:left="1740" w:hanging="420"/>
      </w:pPr>
      <w:rPr>
        <w:rFonts w:ascii="Wingdings" w:hAnsi="Wingdings" w:hint="default"/>
      </w:rPr>
    </w:lvl>
  </w:abstractNum>
  <w:abstractNum w:abstractNumId="25" w15:restartNumberingAfterBreak="0">
    <w:nsid w:val="3BB70DEE"/>
    <w:multiLevelType w:val="multilevel"/>
    <w:tmpl w:val="3BB70DEE"/>
    <w:lvl w:ilvl="0">
      <w:numFmt w:val="bullet"/>
      <w:lvlText w:val="-"/>
      <w:lvlJc w:val="left"/>
      <w:pPr>
        <w:ind w:left="860" w:hanging="361"/>
      </w:pPr>
      <w:rPr>
        <w:rFonts w:ascii="Carlito" w:eastAsia="Carlito" w:hAnsi="Carlito" w:cs="Carlito" w:hint="default"/>
        <w:w w:val="100"/>
        <w:sz w:val="22"/>
        <w:szCs w:val="22"/>
        <w:lang w:val="fr-FR" w:eastAsia="en-US" w:bidi="ar-SA"/>
      </w:rPr>
    </w:lvl>
    <w:lvl w:ilvl="1">
      <w:numFmt w:val="bullet"/>
      <w:lvlText w:val=""/>
      <w:lvlJc w:val="left"/>
      <w:pPr>
        <w:ind w:left="1777" w:hanging="360"/>
      </w:pPr>
      <w:rPr>
        <w:rFonts w:ascii="Wingdings" w:eastAsia="Wingdings" w:hAnsi="Wingdings" w:cs="Wingdings" w:hint="default"/>
        <w:w w:val="100"/>
        <w:sz w:val="24"/>
        <w:szCs w:val="24"/>
        <w:lang w:val="fr-FR" w:eastAsia="en-US" w:bidi="ar-SA"/>
      </w:rPr>
    </w:lvl>
    <w:lvl w:ilvl="2">
      <w:numFmt w:val="bullet"/>
      <w:lvlText w:val="•"/>
      <w:lvlJc w:val="left"/>
      <w:pPr>
        <w:ind w:left="2776" w:hanging="360"/>
      </w:pPr>
      <w:rPr>
        <w:rFonts w:hint="default"/>
        <w:lang w:val="fr-FR" w:eastAsia="en-US" w:bidi="ar-SA"/>
      </w:rPr>
    </w:lvl>
    <w:lvl w:ilvl="3">
      <w:numFmt w:val="bullet"/>
      <w:lvlText w:val="•"/>
      <w:lvlJc w:val="left"/>
      <w:pPr>
        <w:ind w:left="3772" w:hanging="360"/>
      </w:pPr>
      <w:rPr>
        <w:rFonts w:hint="default"/>
        <w:lang w:val="fr-FR" w:eastAsia="en-US" w:bidi="ar-SA"/>
      </w:rPr>
    </w:lvl>
    <w:lvl w:ilvl="4">
      <w:numFmt w:val="bullet"/>
      <w:lvlText w:val="•"/>
      <w:lvlJc w:val="left"/>
      <w:pPr>
        <w:ind w:left="4768" w:hanging="360"/>
      </w:pPr>
      <w:rPr>
        <w:rFonts w:hint="default"/>
        <w:lang w:val="fr-FR" w:eastAsia="en-US" w:bidi="ar-SA"/>
      </w:rPr>
    </w:lvl>
    <w:lvl w:ilvl="5">
      <w:numFmt w:val="bullet"/>
      <w:lvlText w:val="•"/>
      <w:lvlJc w:val="left"/>
      <w:pPr>
        <w:ind w:left="5765" w:hanging="360"/>
      </w:pPr>
      <w:rPr>
        <w:rFonts w:hint="default"/>
        <w:lang w:val="fr-FR" w:eastAsia="en-US" w:bidi="ar-SA"/>
      </w:rPr>
    </w:lvl>
    <w:lvl w:ilvl="6">
      <w:numFmt w:val="bullet"/>
      <w:lvlText w:val="•"/>
      <w:lvlJc w:val="left"/>
      <w:pPr>
        <w:ind w:left="6761" w:hanging="360"/>
      </w:pPr>
      <w:rPr>
        <w:rFonts w:hint="default"/>
        <w:lang w:val="fr-FR" w:eastAsia="en-US" w:bidi="ar-SA"/>
      </w:rPr>
    </w:lvl>
    <w:lvl w:ilvl="7">
      <w:numFmt w:val="bullet"/>
      <w:lvlText w:val="•"/>
      <w:lvlJc w:val="left"/>
      <w:pPr>
        <w:ind w:left="7757" w:hanging="360"/>
      </w:pPr>
      <w:rPr>
        <w:rFonts w:hint="default"/>
        <w:lang w:val="fr-FR" w:eastAsia="en-US" w:bidi="ar-SA"/>
      </w:rPr>
    </w:lvl>
    <w:lvl w:ilvl="8">
      <w:numFmt w:val="bullet"/>
      <w:lvlText w:val="•"/>
      <w:lvlJc w:val="left"/>
      <w:pPr>
        <w:ind w:left="8753" w:hanging="360"/>
      </w:pPr>
      <w:rPr>
        <w:rFonts w:hint="default"/>
        <w:lang w:val="fr-FR" w:eastAsia="en-US" w:bidi="ar-SA"/>
      </w:rPr>
    </w:lvl>
  </w:abstractNum>
  <w:abstractNum w:abstractNumId="26" w15:restartNumberingAfterBreak="0">
    <w:nsid w:val="3C9C6164"/>
    <w:multiLevelType w:val="singleLevel"/>
    <w:tmpl w:val="3C9C6164"/>
    <w:lvl w:ilvl="0">
      <w:start w:val="1"/>
      <w:numFmt w:val="upperRoman"/>
      <w:lvlText w:val="%1."/>
      <w:lvlJc w:val="left"/>
      <w:pPr>
        <w:tabs>
          <w:tab w:val="left" w:pos="425"/>
        </w:tabs>
        <w:ind w:left="425" w:hanging="425"/>
      </w:pPr>
      <w:rPr>
        <w:rFonts w:hint="default"/>
      </w:rPr>
    </w:lvl>
  </w:abstractNum>
  <w:abstractNum w:abstractNumId="27" w15:restartNumberingAfterBreak="0">
    <w:nsid w:val="444F4AC0"/>
    <w:multiLevelType w:val="singleLevel"/>
    <w:tmpl w:val="444F4AC0"/>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4C28398D"/>
    <w:multiLevelType w:val="singleLevel"/>
    <w:tmpl w:val="4C28398D"/>
    <w:lvl w:ilvl="0">
      <w:start w:val="1"/>
      <w:numFmt w:val="bullet"/>
      <w:lvlText w:val=""/>
      <w:lvlJc w:val="left"/>
      <w:pPr>
        <w:tabs>
          <w:tab w:val="left" w:pos="420"/>
        </w:tabs>
        <w:ind w:left="860" w:hanging="420"/>
      </w:pPr>
      <w:rPr>
        <w:rFonts w:ascii="Wingdings" w:hAnsi="Wingdings" w:hint="default"/>
      </w:rPr>
    </w:lvl>
  </w:abstractNum>
  <w:abstractNum w:abstractNumId="29" w15:restartNumberingAfterBreak="0">
    <w:nsid w:val="4C362CBB"/>
    <w:multiLevelType w:val="singleLevel"/>
    <w:tmpl w:val="4C362CBB"/>
    <w:lvl w:ilvl="0">
      <w:start w:val="1"/>
      <w:numFmt w:val="bullet"/>
      <w:lvlText w:val=""/>
      <w:lvlJc w:val="left"/>
      <w:pPr>
        <w:tabs>
          <w:tab w:val="left" w:pos="420"/>
        </w:tabs>
        <w:ind w:left="1080" w:hanging="420"/>
      </w:pPr>
      <w:rPr>
        <w:rFonts w:ascii="Wingdings" w:hAnsi="Wingdings" w:hint="default"/>
      </w:rPr>
    </w:lvl>
  </w:abstractNum>
  <w:abstractNum w:abstractNumId="30" w15:restartNumberingAfterBreak="0">
    <w:nsid w:val="4E8A1506"/>
    <w:multiLevelType w:val="singleLevel"/>
    <w:tmpl w:val="4E8A1506"/>
    <w:lvl w:ilvl="0">
      <w:start w:val="1"/>
      <w:numFmt w:val="bullet"/>
      <w:lvlText w:val=""/>
      <w:lvlJc w:val="left"/>
      <w:pPr>
        <w:tabs>
          <w:tab w:val="left" w:pos="420"/>
        </w:tabs>
        <w:ind w:left="860" w:hanging="420"/>
      </w:pPr>
      <w:rPr>
        <w:rFonts w:ascii="Wingdings" w:hAnsi="Wingdings" w:hint="default"/>
      </w:rPr>
    </w:lvl>
  </w:abstractNum>
  <w:abstractNum w:abstractNumId="31" w15:restartNumberingAfterBreak="0">
    <w:nsid w:val="50BD247B"/>
    <w:multiLevelType w:val="singleLevel"/>
    <w:tmpl w:val="50BD247B"/>
    <w:lvl w:ilvl="0">
      <w:start w:val="1"/>
      <w:numFmt w:val="bullet"/>
      <w:lvlText w:val=""/>
      <w:lvlJc w:val="left"/>
      <w:pPr>
        <w:tabs>
          <w:tab w:val="left" w:pos="420"/>
        </w:tabs>
        <w:ind w:left="1740" w:hanging="420"/>
      </w:pPr>
      <w:rPr>
        <w:rFonts w:ascii="Wingdings" w:hAnsi="Wingdings" w:hint="default"/>
      </w:rPr>
    </w:lvl>
  </w:abstractNum>
  <w:abstractNum w:abstractNumId="32" w15:restartNumberingAfterBreak="0">
    <w:nsid w:val="5A466865"/>
    <w:multiLevelType w:val="multilevel"/>
    <w:tmpl w:val="5A466865"/>
    <w:lvl w:ilvl="0">
      <w:start w:val="1"/>
      <w:numFmt w:val="decimal"/>
      <w:pStyle w:val="Titre11"/>
      <w:lvlText w:val="%1"/>
      <w:lvlJc w:val="left"/>
      <w:pPr>
        <w:ind w:left="432" w:hanging="432"/>
      </w:pPr>
    </w:lvl>
    <w:lvl w:ilvl="1">
      <w:start w:val="1"/>
      <w:numFmt w:val="decimal"/>
      <w:pStyle w:val="Titre21"/>
      <w:lvlText w:val="%1.%2"/>
      <w:lvlJc w:val="left"/>
      <w:pPr>
        <w:ind w:left="576" w:hanging="576"/>
      </w:pPr>
      <w:rPr>
        <w:rFonts w:hint="default"/>
        <w:sz w:val="24"/>
        <w:szCs w:val="24"/>
      </w:rPr>
    </w:lvl>
    <w:lvl w:ilvl="2">
      <w:start w:val="1"/>
      <w:numFmt w:val="decimal"/>
      <w:pStyle w:val="Titre31"/>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053CE10"/>
    <w:multiLevelType w:val="singleLevel"/>
    <w:tmpl w:val="6053CE10"/>
    <w:lvl w:ilvl="0">
      <w:start w:val="1"/>
      <w:numFmt w:val="bullet"/>
      <w:lvlText w:val=""/>
      <w:lvlJc w:val="left"/>
      <w:pPr>
        <w:tabs>
          <w:tab w:val="left" w:pos="420"/>
        </w:tabs>
        <w:ind w:left="1080" w:hanging="420"/>
      </w:pPr>
      <w:rPr>
        <w:rFonts w:ascii="Wingdings" w:hAnsi="Wingdings" w:hint="default"/>
      </w:rPr>
    </w:lvl>
  </w:abstractNum>
  <w:abstractNum w:abstractNumId="34" w15:restartNumberingAfterBreak="0">
    <w:nsid w:val="61384664"/>
    <w:multiLevelType w:val="singleLevel"/>
    <w:tmpl w:val="61384664"/>
    <w:lvl w:ilvl="0">
      <w:start w:val="1"/>
      <w:numFmt w:val="bullet"/>
      <w:lvlText w:val=""/>
      <w:lvlJc w:val="left"/>
      <w:pPr>
        <w:tabs>
          <w:tab w:val="left" w:pos="420"/>
        </w:tabs>
        <w:ind w:left="1300" w:hanging="420"/>
      </w:pPr>
      <w:rPr>
        <w:rFonts w:ascii="Wingdings" w:hAnsi="Wingdings" w:hint="default"/>
      </w:rPr>
    </w:lvl>
  </w:abstractNum>
  <w:abstractNum w:abstractNumId="35" w15:restartNumberingAfterBreak="0">
    <w:nsid w:val="6C402FEC"/>
    <w:multiLevelType w:val="multilevel"/>
    <w:tmpl w:val="6C402FEC"/>
    <w:lvl w:ilvl="0">
      <w:numFmt w:val="bullet"/>
      <w:lvlText w:val=""/>
      <w:lvlJc w:val="left"/>
      <w:pPr>
        <w:ind w:left="860" w:hanging="361"/>
      </w:pPr>
      <w:rPr>
        <w:rFonts w:ascii="Wingdings" w:eastAsia="Wingdings" w:hAnsi="Wingdings" w:cs="Wingdings" w:hint="default"/>
        <w:w w:val="100"/>
        <w:sz w:val="24"/>
        <w:szCs w:val="24"/>
        <w:lang w:val="fr-FR" w:eastAsia="en-US" w:bidi="ar-SA"/>
      </w:rPr>
    </w:lvl>
    <w:lvl w:ilvl="1">
      <w:numFmt w:val="bullet"/>
      <w:lvlText w:val="•"/>
      <w:lvlJc w:val="left"/>
      <w:pPr>
        <w:ind w:left="1848" w:hanging="361"/>
      </w:pPr>
      <w:rPr>
        <w:rFonts w:hint="default"/>
        <w:lang w:val="fr-FR" w:eastAsia="en-US" w:bidi="ar-SA"/>
      </w:rPr>
    </w:lvl>
    <w:lvl w:ilvl="2">
      <w:numFmt w:val="bullet"/>
      <w:lvlText w:val="•"/>
      <w:lvlJc w:val="left"/>
      <w:pPr>
        <w:ind w:left="2837" w:hanging="361"/>
      </w:pPr>
      <w:rPr>
        <w:rFonts w:hint="default"/>
        <w:lang w:val="fr-FR" w:eastAsia="en-US" w:bidi="ar-SA"/>
      </w:rPr>
    </w:lvl>
    <w:lvl w:ilvl="3">
      <w:numFmt w:val="bullet"/>
      <w:lvlText w:val="•"/>
      <w:lvlJc w:val="left"/>
      <w:pPr>
        <w:ind w:left="3825" w:hanging="361"/>
      </w:pPr>
      <w:rPr>
        <w:rFonts w:hint="default"/>
        <w:lang w:val="fr-FR" w:eastAsia="en-US" w:bidi="ar-SA"/>
      </w:rPr>
    </w:lvl>
    <w:lvl w:ilvl="4">
      <w:numFmt w:val="bullet"/>
      <w:lvlText w:val="•"/>
      <w:lvlJc w:val="left"/>
      <w:pPr>
        <w:ind w:left="4814" w:hanging="361"/>
      </w:pPr>
      <w:rPr>
        <w:rFonts w:hint="default"/>
        <w:lang w:val="fr-FR" w:eastAsia="en-US" w:bidi="ar-SA"/>
      </w:rPr>
    </w:lvl>
    <w:lvl w:ilvl="5">
      <w:numFmt w:val="bullet"/>
      <w:lvlText w:val="•"/>
      <w:lvlJc w:val="left"/>
      <w:pPr>
        <w:ind w:left="5803" w:hanging="361"/>
      </w:pPr>
      <w:rPr>
        <w:rFonts w:hint="default"/>
        <w:lang w:val="fr-FR" w:eastAsia="en-US" w:bidi="ar-SA"/>
      </w:rPr>
    </w:lvl>
    <w:lvl w:ilvl="6">
      <w:numFmt w:val="bullet"/>
      <w:lvlText w:val="•"/>
      <w:lvlJc w:val="left"/>
      <w:pPr>
        <w:ind w:left="6791" w:hanging="361"/>
      </w:pPr>
      <w:rPr>
        <w:rFonts w:hint="default"/>
        <w:lang w:val="fr-FR" w:eastAsia="en-US" w:bidi="ar-SA"/>
      </w:rPr>
    </w:lvl>
    <w:lvl w:ilvl="7">
      <w:numFmt w:val="bullet"/>
      <w:lvlText w:val="•"/>
      <w:lvlJc w:val="left"/>
      <w:pPr>
        <w:ind w:left="7780" w:hanging="361"/>
      </w:pPr>
      <w:rPr>
        <w:rFonts w:hint="default"/>
        <w:lang w:val="fr-FR" w:eastAsia="en-US" w:bidi="ar-SA"/>
      </w:rPr>
    </w:lvl>
    <w:lvl w:ilvl="8">
      <w:numFmt w:val="bullet"/>
      <w:lvlText w:val="•"/>
      <w:lvlJc w:val="left"/>
      <w:pPr>
        <w:ind w:left="8769" w:hanging="361"/>
      </w:pPr>
      <w:rPr>
        <w:rFonts w:hint="default"/>
        <w:lang w:val="fr-FR" w:eastAsia="en-US" w:bidi="ar-SA"/>
      </w:rPr>
    </w:lvl>
  </w:abstractNum>
  <w:abstractNum w:abstractNumId="36" w15:restartNumberingAfterBreak="0">
    <w:nsid w:val="6CA81502"/>
    <w:multiLevelType w:val="singleLevel"/>
    <w:tmpl w:val="6CA81502"/>
    <w:lvl w:ilvl="0">
      <w:start w:val="1"/>
      <w:numFmt w:val="bullet"/>
      <w:lvlText w:val=""/>
      <w:lvlJc w:val="left"/>
      <w:pPr>
        <w:tabs>
          <w:tab w:val="left" w:pos="420"/>
        </w:tabs>
        <w:ind w:left="1520" w:hanging="420"/>
      </w:pPr>
      <w:rPr>
        <w:rFonts w:ascii="Wingdings" w:hAnsi="Wingdings" w:hint="default"/>
      </w:rPr>
    </w:lvl>
  </w:abstractNum>
  <w:abstractNum w:abstractNumId="37" w15:restartNumberingAfterBreak="0">
    <w:nsid w:val="6D9716C1"/>
    <w:multiLevelType w:val="multilevel"/>
    <w:tmpl w:val="6D9716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6FBBE53"/>
    <w:multiLevelType w:val="singleLevel"/>
    <w:tmpl w:val="76FBBE53"/>
    <w:lvl w:ilvl="0">
      <w:start w:val="1"/>
      <w:numFmt w:val="bullet"/>
      <w:lvlText w:val=""/>
      <w:lvlJc w:val="left"/>
      <w:pPr>
        <w:tabs>
          <w:tab w:val="left" w:pos="420"/>
        </w:tabs>
        <w:ind w:left="1300" w:hanging="420"/>
      </w:pPr>
      <w:rPr>
        <w:rFonts w:ascii="Wingdings" w:hAnsi="Wingdings" w:hint="default"/>
      </w:rPr>
    </w:lvl>
  </w:abstractNum>
  <w:abstractNum w:abstractNumId="39" w15:restartNumberingAfterBreak="0">
    <w:nsid w:val="7FD3E6AA"/>
    <w:multiLevelType w:val="singleLevel"/>
    <w:tmpl w:val="7FD3E6AA"/>
    <w:lvl w:ilvl="0">
      <w:start w:val="1"/>
      <w:numFmt w:val="bullet"/>
      <w:lvlText w:val=""/>
      <w:lvlJc w:val="left"/>
      <w:pPr>
        <w:tabs>
          <w:tab w:val="left" w:pos="420"/>
        </w:tabs>
        <w:ind w:left="420" w:hanging="420"/>
      </w:pPr>
      <w:rPr>
        <w:rFonts w:ascii="Wingdings" w:hAnsi="Wingdings" w:hint="default"/>
      </w:rPr>
    </w:lvl>
  </w:abstractNum>
  <w:num w:numId="1">
    <w:abstractNumId w:val="32"/>
  </w:num>
  <w:num w:numId="2">
    <w:abstractNumId w:val="26"/>
  </w:num>
  <w:num w:numId="3">
    <w:abstractNumId w:val="37"/>
  </w:num>
  <w:num w:numId="4">
    <w:abstractNumId w:val="15"/>
  </w:num>
  <w:num w:numId="5">
    <w:abstractNumId w:val="6"/>
  </w:num>
  <w:num w:numId="6">
    <w:abstractNumId w:val="38"/>
  </w:num>
  <w:num w:numId="7">
    <w:abstractNumId w:val="20"/>
  </w:num>
  <w:num w:numId="8">
    <w:abstractNumId w:val="12"/>
  </w:num>
  <w:num w:numId="9">
    <w:abstractNumId w:val="34"/>
  </w:num>
  <w:num w:numId="10">
    <w:abstractNumId w:val="13"/>
  </w:num>
  <w:num w:numId="11">
    <w:abstractNumId w:val="17"/>
  </w:num>
  <w:num w:numId="12">
    <w:abstractNumId w:val="21"/>
  </w:num>
  <w:num w:numId="13">
    <w:abstractNumId w:val="27"/>
  </w:num>
  <w:num w:numId="14">
    <w:abstractNumId w:val="33"/>
  </w:num>
  <w:num w:numId="15">
    <w:abstractNumId w:val="25"/>
  </w:num>
  <w:num w:numId="16">
    <w:abstractNumId w:val="10"/>
  </w:num>
  <w:num w:numId="17">
    <w:abstractNumId w:val="9"/>
  </w:num>
  <w:num w:numId="18">
    <w:abstractNumId w:val="11"/>
  </w:num>
  <w:num w:numId="19">
    <w:abstractNumId w:val="0"/>
  </w:num>
  <w:num w:numId="20">
    <w:abstractNumId w:val="5"/>
  </w:num>
  <w:num w:numId="21">
    <w:abstractNumId w:val="1"/>
  </w:num>
  <w:num w:numId="22">
    <w:abstractNumId w:val="2"/>
  </w:num>
  <w:num w:numId="23">
    <w:abstractNumId w:val="23"/>
  </w:num>
  <w:num w:numId="24">
    <w:abstractNumId w:val="18"/>
  </w:num>
  <w:num w:numId="25">
    <w:abstractNumId w:val="16"/>
  </w:num>
  <w:num w:numId="26">
    <w:abstractNumId w:val="31"/>
  </w:num>
  <w:num w:numId="27">
    <w:abstractNumId w:val="7"/>
  </w:num>
  <w:num w:numId="28">
    <w:abstractNumId w:val="35"/>
  </w:num>
  <w:num w:numId="29">
    <w:abstractNumId w:val="14"/>
  </w:num>
  <w:num w:numId="30">
    <w:abstractNumId w:val="3"/>
  </w:num>
  <w:num w:numId="31">
    <w:abstractNumId w:val="39"/>
  </w:num>
  <w:num w:numId="32">
    <w:abstractNumId w:val="24"/>
  </w:num>
  <w:num w:numId="33">
    <w:abstractNumId w:val="4"/>
  </w:num>
  <w:num w:numId="34">
    <w:abstractNumId w:val="8"/>
  </w:num>
  <w:num w:numId="35">
    <w:abstractNumId w:val="30"/>
  </w:num>
  <w:num w:numId="36">
    <w:abstractNumId w:val="19"/>
  </w:num>
  <w:num w:numId="37">
    <w:abstractNumId w:val="22"/>
  </w:num>
  <w:num w:numId="38">
    <w:abstractNumId w:val="36"/>
  </w:num>
  <w:num w:numId="39">
    <w:abstractNumId w:val="2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E15"/>
    <w:rsid w:val="00006DB8"/>
    <w:rsid w:val="00011471"/>
    <w:rsid w:val="00011838"/>
    <w:rsid w:val="000161D2"/>
    <w:rsid w:val="00023ED0"/>
    <w:rsid w:val="00026C04"/>
    <w:rsid w:val="00030D08"/>
    <w:rsid w:val="0003735D"/>
    <w:rsid w:val="00055557"/>
    <w:rsid w:val="00055576"/>
    <w:rsid w:val="000A3FE4"/>
    <w:rsid w:val="000A7BC0"/>
    <w:rsid w:val="000C4647"/>
    <w:rsid w:val="000C7A51"/>
    <w:rsid w:val="000D4FE0"/>
    <w:rsid w:val="000E46F8"/>
    <w:rsid w:val="000F73D3"/>
    <w:rsid w:val="00101C07"/>
    <w:rsid w:val="00112601"/>
    <w:rsid w:val="00112706"/>
    <w:rsid w:val="001235B0"/>
    <w:rsid w:val="001364D6"/>
    <w:rsid w:val="0013746E"/>
    <w:rsid w:val="00147E7A"/>
    <w:rsid w:val="00172084"/>
    <w:rsid w:val="00193620"/>
    <w:rsid w:val="001A2C59"/>
    <w:rsid w:val="001A34E9"/>
    <w:rsid w:val="001A5ECF"/>
    <w:rsid w:val="001B7A9F"/>
    <w:rsid w:val="001F1015"/>
    <w:rsid w:val="00200099"/>
    <w:rsid w:val="002158C1"/>
    <w:rsid w:val="00221745"/>
    <w:rsid w:val="0022311D"/>
    <w:rsid w:val="00235E77"/>
    <w:rsid w:val="002505CF"/>
    <w:rsid w:val="0025208E"/>
    <w:rsid w:val="00271822"/>
    <w:rsid w:val="00272178"/>
    <w:rsid w:val="00280484"/>
    <w:rsid w:val="00292DA3"/>
    <w:rsid w:val="0029385F"/>
    <w:rsid w:val="002A3A72"/>
    <w:rsid w:val="002A659F"/>
    <w:rsid w:val="002B356C"/>
    <w:rsid w:val="002C0F51"/>
    <w:rsid w:val="002C3D80"/>
    <w:rsid w:val="002C3F00"/>
    <w:rsid w:val="002C5FC5"/>
    <w:rsid w:val="002D355A"/>
    <w:rsid w:val="002D6244"/>
    <w:rsid w:val="002E1D18"/>
    <w:rsid w:val="002E1F7F"/>
    <w:rsid w:val="002F0529"/>
    <w:rsid w:val="002F1F83"/>
    <w:rsid w:val="003073B1"/>
    <w:rsid w:val="0031639A"/>
    <w:rsid w:val="00334633"/>
    <w:rsid w:val="0033704B"/>
    <w:rsid w:val="00351FF5"/>
    <w:rsid w:val="00370A39"/>
    <w:rsid w:val="00370D43"/>
    <w:rsid w:val="003856AB"/>
    <w:rsid w:val="00387E27"/>
    <w:rsid w:val="003A25A9"/>
    <w:rsid w:val="003A2E54"/>
    <w:rsid w:val="003A6B97"/>
    <w:rsid w:val="003D0AF8"/>
    <w:rsid w:val="003F42E0"/>
    <w:rsid w:val="004023D3"/>
    <w:rsid w:val="00410615"/>
    <w:rsid w:val="00425D7F"/>
    <w:rsid w:val="00441FF3"/>
    <w:rsid w:val="004444F4"/>
    <w:rsid w:val="00466DE5"/>
    <w:rsid w:val="00466FAA"/>
    <w:rsid w:val="00480FFC"/>
    <w:rsid w:val="0048755F"/>
    <w:rsid w:val="00490D70"/>
    <w:rsid w:val="00491C63"/>
    <w:rsid w:val="00495A98"/>
    <w:rsid w:val="004A3DFF"/>
    <w:rsid w:val="004B4F4A"/>
    <w:rsid w:val="004B5EC9"/>
    <w:rsid w:val="004D4D4F"/>
    <w:rsid w:val="004E0754"/>
    <w:rsid w:val="004F04A3"/>
    <w:rsid w:val="004F4817"/>
    <w:rsid w:val="00507491"/>
    <w:rsid w:val="00507C66"/>
    <w:rsid w:val="00517220"/>
    <w:rsid w:val="00520947"/>
    <w:rsid w:val="0052171F"/>
    <w:rsid w:val="00526F30"/>
    <w:rsid w:val="00534420"/>
    <w:rsid w:val="00537714"/>
    <w:rsid w:val="00543705"/>
    <w:rsid w:val="00550FCC"/>
    <w:rsid w:val="00556F82"/>
    <w:rsid w:val="005602A6"/>
    <w:rsid w:val="00563AAA"/>
    <w:rsid w:val="005C655D"/>
    <w:rsid w:val="005C7559"/>
    <w:rsid w:val="005E4172"/>
    <w:rsid w:val="005F7D0D"/>
    <w:rsid w:val="0060045A"/>
    <w:rsid w:val="00603D74"/>
    <w:rsid w:val="00613A98"/>
    <w:rsid w:val="00625DFA"/>
    <w:rsid w:val="0065688E"/>
    <w:rsid w:val="006648C9"/>
    <w:rsid w:val="006654F8"/>
    <w:rsid w:val="006719A7"/>
    <w:rsid w:val="0068419A"/>
    <w:rsid w:val="00685520"/>
    <w:rsid w:val="00690EFB"/>
    <w:rsid w:val="00696250"/>
    <w:rsid w:val="006A0376"/>
    <w:rsid w:val="006C6BBB"/>
    <w:rsid w:val="006D4028"/>
    <w:rsid w:val="006D4ABC"/>
    <w:rsid w:val="006E24A0"/>
    <w:rsid w:val="006F2C55"/>
    <w:rsid w:val="006F72AE"/>
    <w:rsid w:val="007055A8"/>
    <w:rsid w:val="00706993"/>
    <w:rsid w:val="00711B9A"/>
    <w:rsid w:val="00795030"/>
    <w:rsid w:val="007968CF"/>
    <w:rsid w:val="007B639F"/>
    <w:rsid w:val="007D0A23"/>
    <w:rsid w:val="007D2B63"/>
    <w:rsid w:val="007D2B81"/>
    <w:rsid w:val="007D368A"/>
    <w:rsid w:val="007E7E55"/>
    <w:rsid w:val="007F0973"/>
    <w:rsid w:val="007F2456"/>
    <w:rsid w:val="0081081E"/>
    <w:rsid w:val="00853D2A"/>
    <w:rsid w:val="00854BAE"/>
    <w:rsid w:val="00861B41"/>
    <w:rsid w:val="00896CA7"/>
    <w:rsid w:val="008B0C39"/>
    <w:rsid w:val="008B10D0"/>
    <w:rsid w:val="008B20EE"/>
    <w:rsid w:val="008D5290"/>
    <w:rsid w:val="008E1694"/>
    <w:rsid w:val="008E2EAE"/>
    <w:rsid w:val="00903464"/>
    <w:rsid w:val="009110BD"/>
    <w:rsid w:val="009269F5"/>
    <w:rsid w:val="009330C7"/>
    <w:rsid w:val="00950D92"/>
    <w:rsid w:val="009637DD"/>
    <w:rsid w:val="0096695C"/>
    <w:rsid w:val="00971CFD"/>
    <w:rsid w:val="00986BBB"/>
    <w:rsid w:val="009A5BF4"/>
    <w:rsid w:val="009A632A"/>
    <w:rsid w:val="009A7F83"/>
    <w:rsid w:val="009B2772"/>
    <w:rsid w:val="009D03FC"/>
    <w:rsid w:val="009D2870"/>
    <w:rsid w:val="009E3681"/>
    <w:rsid w:val="009E458D"/>
    <w:rsid w:val="009F3C31"/>
    <w:rsid w:val="009F4240"/>
    <w:rsid w:val="00A0151D"/>
    <w:rsid w:val="00A04E11"/>
    <w:rsid w:val="00A16F8C"/>
    <w:rsid w:val="00A1746C"/>
    <w:rsid w:val="00A24C06"/>
    <w:rsid w:val="00A46544"/>
    <w:rsid w:val="00A6391D"/>
    <w:rsid w:val="00A735A5"/>
    <w:rsid w:val="00A814CE"/>
    <w:rsid w:val="00A82039"/>
    <w:rsid w:val="00AA4E43"/>
    <w:rsid w:val="00AD2236"/>
    <w:rsid w:val="00B25B19"/>
    <w:rsid w:val="00B276DE"/>
    <w:rsid w:val="00B342CA"/>
    <w:rsid w:val="00B4306F"/>
    <w:rsid w:val="00B439DA"/>
    <w:rsid w:val="00B45618"/>
    <w:rsid w:val="00B5090D"/>
    <w:rsid w:val="00B50A25"/>
    <w:rsid w:val="00B52C11"/>
    <w:rsid w:val="00B530A4"/>
    <w:rsid w:val="00B6172B"/>
    <w:rsid w:val="00B66B6D"/>
    <w:rsid w:val="00B839C9"/>
    <w:rsid w:val="00B86D87"/>
    <w:rsid w:val="00B91C37"/>
    <w:rsid w:val="00B9578D"/>
    <w:rsid w:val="00B95E61"/>
    <w:rsid w:val="00BB3056"/>
    <w:rsid w:val="00BB3154"/>
    <w:rsid w:val="00BC05E4"/>
    <w:rsid w:val="00BC3BA1"/>
    <w:rsid w:val="00BD5D42"/>
    <w:rsid w:val="00BE507D"/>
    <w:rsid w:val="00BE5E90"/>
    <w:rsid w:val="00BE70E7"/>
    <w:rsid w:val="00C03AF6"/>
    <w:rsid w:val="00C15E3F"/>
    <w:rsid w:val="00C2060F"/>
    <w:rsid w:val="00C322A5"/>
    <w:rsid w:val="00C3609B"/>
    <w:rsid w:val="00C3632B"/>
    <w:rsid w:val="00C36E3C"/>
    <w:rsid w:val="00C43AFA"/>
    <w:rsid w:val="00C71D5D"/>
    <w:rsid w:val="00C81D6E"/>
    <w:rsid w:val="00C90025"/>
    <w:rsid w:val="00C9062C"/>
    <w:rsid w:val="00C92586"/>
    <w:rsid w:val="00CA237A"/>
    <w:rsid w:val="00CB0B26"/>
    <w:rsid w:val="00CB273B"/>
    <w:rsid w:val="00CD72C7"/>
    <w:rsid w:val="00CE6985"/>
    <w:rsid w:val="00CE7061"/>
    <w:rsid w:val="00D0483A"/>
    <w:rsid w:val="00D13086"/>
    <w:rsid w:val="00D15E15"/>
    <w:rsid w:val="00D40A1C"/>
    <w:rsid w:val="00D50E2E"/>
    <w:rsid w:val="00D8471B"/>
    <w:rsid w:val="00D94D52"/>
    <w:rsid w:val="00D97675"/>
    <w:rsid w:val="00DA0E58"/>
    <w:rsid w:val="00DA16E8"/>
    <w:rsid w:val="00DA555B"/>
    <w:rsid w:val="00DA7018"/>
    <w:rsid w:val="00DB41EC"/>
    <w:rsid w:val="00DC26B8"/>
    <w:rsid w:val="00DD383D"/>
    <w:rsid w:val="00DE4897"/>
    <w:rsid w:val="00DE7E25"/>
    <w:rsid w:val="00DF0F00"/>
    <w:rsid w:val="00DF1435"/>
    <w:rsid w:val="00E0486C"/>
    <w:rsid w:val="00E05F66"/>
    <w:rsid w:val="00E078A1"/>
    <w:rsid w:val="00E11D68"/>
    <w:rsid w:val="00E26D99"/>
    <w:rsid w:val="00E35039"/>
    <w:rsid w:val="00E426F4"/>
    <w:rsid w:val="00E46FBF"/>
    <w:rsid w:val="00E64EC6"/>
    <w:rsid w:val="00E66D1F"/>
    <w:rsid w:val="00E74600"/>
    <w:rsid w:val="00E86DBB"/>
    <w:rsid w:val="00EA2402"/>
    <w:rsid w:val="00EA2CA3"/>
    <w:rsid w:val="00EB3B1D"/>
    <w:rsid w:val="00EB6521"/>
    <w:rsid w:val="00EB6F8E"/>
    <w:rsid w:val="00ED3958"/>
    <w:rsid w:val="00EE407F"/>
    <w:rsid w:val="00F05315"/>
    <w:rsid w:val="00F07E3E"/>
    <w:rsid w:val="00F10A87"/>
    <w:rsid w:val="00F14B14"/>
    <w:rsid w:val="00F20E18"/>
    <w:rsid w:val="00F33865"/>
    <w:rsid w:val="00F46169"/>
    <w:rsid w:val="00F50128"/>
    <w:rsid w:val="00F5310A"/>
    <w:rsid w:val="00F62EDD"/>
    <w:rsid w:val="00F653D7"/>
    <w:rsid w:val="00F77454"/>
    <w:rsid w:val="00F8275E"/>
    <w:rsid w:val="00F94C30"/>
    <w:rsid w:val="00FA4759"/>
    <w:rsid w:val="00FB3A43"/>
    <w:rsid w:val="00FC0CC9"/>
    <w:rsid w:val="00FD229C"/>
    <w:rsid w:val="00FE2C92"/>
    <w:rsid w:val="00FF428C"/>
    <w:rsid w:val="01671BDD"/>
    <w:rsid w:val="017535C0"/>
    <w:rsid w:val="01A7278B"/>
    <w:rsid w:val="02071DD7"/>
    <w:rsid w:val="02403000"/>
    <w:rsid w:val="02EA0864"/>
    <w:rsid w:val="02F079B0"/>
    <w:rsid w:val="03615C6C"/>
    <w:rsid w:val="036A1510"/>
    <w:rsid w:val="0370464D"/>
    <w:rsid w:val="03777E3F"/>
    <w:rsid w:val="03E3153A"/>
    <w:rsid w:val="03F45E22"/>
    <w:rsid w:val="04003C23"/>
    <w:rsid w:val="04835399"/>
    <w:rsid w:val="04EB5E39"/>
    <w:rsid w:val="04EC6AEE"/>
    <w:rsid w:val="051A3EF6"/>
    <w:rsid w:val="05715D6E"/>
    <w:rsid w:val="06B71D57"/>
    <w:rsid w:val="0723766B"/>
    <w:rsid w:val="07342561"/>
    <w:rsid w:val="075B7A1B"/>
    <w:rsid w:val="076C0DAD"/>
    <w:rsid w:val="082D75A0"/>
    <w:rsid w:val="088E6406"/>
    <w:rsid w:val="08AC4379"/>
    <w:rsid w:val="09203466"/>
    <w:rsid w:val="09A018E7"/>
    <w:rsid w:val="09E94922"/>
    <w:rsid w:val="0A05127D"/>
    <w:rsid w:val="0A5F7C18"/>
    <w:rsid w:val="0A627563"/>
    <w:rsid w:val="0A6E7D4B"/>
    <w:rsid w:val="0AB77B8E"/>
    <w:rsid w:val="0AE03C97"/>
    <w:rsid w:val="0B691F99"/>
    <w:rsid w:val="0B953ADC"/>
    <w:rsid w:val="0BE47D3A"/>
    <w:rsid w:val="0CCC6D98"/>
    <w:rsid w:val="0DCD445C"/>
    <w:rsid w:val="0DE912C7"/>
    <w:rsid w:val="0E123C14"/>
    <w:rsid w:val="0F610C24"/>
    <w:rsid w:val="0FD50659"/>
    <w:rsid w:val="113B5A1D"/>
    <w:rsid w:val="1225397C"/>
    <w:rsid w:val="13536E2D"/>
    <w:rsid w:val="145359C0"/>
    <w:rsid w:val="157553B2"/>
    <w:rsid w:val="158215B6"/>
    <w:rsid w:val="15AB7C6E"/>
    <w:rsid w:val="15C54914"/>
    <w:rsid w:val="165D6CB3"/>
    <w:rsid w:val="16A6065A"/>
    <w:rsid w:val="16D974A6"/>
    <w:rsid w:val="172123D6"/>
    <w:rsid w:val="17F614A8"/>
    <w:rsid w:val="18585478"/>
    <w:rsid w:val="18985384"/>
    <w:rsid w:val="199B6470"/>
    <w:rsid w:val="19CA0566"/>
    <w:rsid w:val="19D02E31"/>
    <w:rsid w:val="19D461B5"/>
    <w:rsid w:val="1A700765"/>
    <w:rsid w:val="1A9A2326"/>
    <w:rsid w:val="1BA52F53"/>
    <w:rsid w:val="1BD45C69"/>
    <w:rsid w:val="1BFA05BD"/>
    <w:rsid w:val="1C202BF8"/>
    <w:rsid w:val="1C672639"/>
    <w:rsid w:val="1C9B680E"/>
    <w:rsid w:val="1CFD613A"/>
    <w:rsid w:val="1D3B4C14"/>
    <w:rsid w:val="1D9E208B"/>
    <w:rsid w:val="1D9E2BD6"/>
    <w:rsid w:val="1FA1637C"/>
    <w:rsid w:val="1FA33D7E"/>
    <w:rsid w:val="20BD3C4E"/>
    <w:rsid w:val="213C22E6"/>
    <w:rsid w:val="21414FA7"/>
    <w:rsid w:val="2167118E"/>
    <w:rsid w:val="217E568B"/>
    <w:rsid w:val="21C46C8E"/>
    <w:rsid w:val="226510F4"/>
    <w:rsid w:val="22CC1448"/>
    <w:rsid w:val="23871813"/>
    <w:rsid w:val="248B33B7"/>
    <w:rsid w:val="24C60853"/>
    <w:rsid w:val="24E35BFC"/>
    <w:rsid w:val="25370D4C"/>
    <w:rsid w:val="255839D8"/>
    <w:rsid w:val="258F5F3B"/>
    <w:rsid w:val="25B7785B"/>
    <w:rsid w:val="25EE2C74"/>
    <w:rsid w:val="26484C80"/>
    <w:rsid w:val="264E4600"/>
    <w:rsid w:val="27125BE2"/>
    <w:rsid w:val="272810DE"/>
    <w:rsid w:val="275D727E"/>
    <w:rsid w:val="2784229F"/>
    <w:rsid w:val="27AA65EB"/>
    <w:rsid w:val="28743DEE"/>
    <w:rsid w:val="28B704AB"/>
    <w:rsid w:val="29017971"/>
    <w:rsid w:val="296E6017"/>
    <w:rsid w:val="2A2D4EC2"/>
    <w:rsid w:val="2B216358"/>
    <w:rsid w:val="2B3D65D7"/>
    <w:rsid w:val="2C742273"/>
    <w:rsid w:val="2D572346"/>
    <w:rsid w:val="2DC65C56"/>
    <w:rsid w:val="2DC70DEE"/>
    <w:rsid w:val="2DEB0301"/>
    <w:rsid w:val="2E7D5E52"/>
    <w:rsid w:val="2ECE2882"/>
    <w:rsid w:val="2F1D7EE2"/>
    <w:rsid w:val="2FC60F7E"/>
    <w:rsid w:val="2FE02916"/>
    <w:rsid w:val="3012558C"/>
    <w:rsid w:val="3029057D"/>
    <w:rsid w:val="302E3742"/>
    <w:rsid w:val="30CA3EF9"/>
    <w:rsid w:val="30EE1C38"/>
    <w:rsid w:val="311E1007"/>
    <w:rsid w:val="31421C5D"/>
    <w:rsid w:val="32CD4892"/>
    <w:rsid w:val="341C1E63"/>
    <w:rsid w:val="362F28B3"/>
    <w:rsid w:val="36A4539E"/>
    <w:rsid w:val="36A565B4"/>
    <w:rsid w:val="36B07CE7"/>
    <w:rsid w:val="37DA5ABB"/>
    <w:rsid w:val="38250EBC"/>
    <w:rsid w:val="384A0187"/>
    <w:rsid w:val="384A7BF6"/>
    <w:rsid w:val="38EA4598"/>
    <w:rsid w:val="39732933"/>
    <w:rsid w:val="39AD4279"/>
    <w:rsid w:val="39E44E74"/>
    <w:rsid w:val="39F65F63"/>
    <w:rsid w:val="39FD5B7C"/>
    <w:rsid w:val="3A6C139F"/>
    <w:rsid w:val="3B041E40"/>
    <w:rsid w:val="3B3360B0"/>
    <w:rsid w:val="3B364677"/>
    <w:rsid w:val="3B657B94"/>
    <w:rsid w:val="3B757F7D"/>
    <w:rsid w:val="3C4165AB"/>
    <w:rsid w:val="3CC438E4"/>
    <w:rsid w:val="3DA768E2"/>
    <w:rsid w:val="3DB80AEF"/>
    <w:rsid w:val="3E2148E6"/>
    <w:rsid w:val="3E2717D1"/>
    <w:rsid w:val="3E721CCA"/>
    <w:rsid w:val="4094218E"/>
    <w:rsid w:val="40ED0332"/>
    <w:rsid w:val="413F350F"/>
    <w:rsid w:val="41410DFB"/>
    <w:rsid w:val="416436AE"/>
    <w:rsid w:val="41684B4C"/>
    <w:rsid w:val="423029F4"/>
    <w:rsid w:val="42682F48"/>
    <w:rsid w:val="42D62808"/>
    <w:rsid w:val="435F3F0D"/>
    <w:rsid w:val="44511355"/>
    <w:rsid w:val="44B840BD"/>
    <w:rsid w:val="459F0175"/>
    <w:rsid w:val="465D3034"/>
    <w:rsid w:val="46F12944"/>
    <w:rsid w:val="4712548A"/>
    <w:rsid w:val="47B16CDB"/>
    <w:rsid w:val="4970360F"/>
    <w:rsid w:val="4AB10DA0"/>
    <w:rsid w:val="4AD403F5"/>
    <w:rsid w:val="4AE81998"/>
    <w:rsid w:val="4B427C4A"/>
    <w:rsid w:val="4D1E3A43"/>
    <w:rsid w:val="4D994054"/>
    <w:rsid w:val="4E2807AC"/>
    <w:rsid w:val="4E7F5B2D"/>
    <w:rsid w:val="4EBF77F4"/>
    <w:rsid w:val="4EE50159"/>
    <w:rsid w:val="4F0A0333"/>
    <w:rsid w:val="4F0A0A7E"/>
    <w:rsid w:val="4F2C7727"/>
    <w:rsid w:val="4F2D2A3F"/>
    <w:rsid w:val="4F88300E"/>
    <w:rsid w:val="4FF43C08"/>
    <w:rsid w:val="50471F87"/>
    <w:rsid w:val="50C20DBE"/>
    <w:rsid w:val="50D7260F"/>
    <w:rsid w:val="516B1168"/>
    <w:rsid w:val="51ED3F97"/>
    <w:rsid w:val="5343796A"/>
    <w:rsid w:val="54EA6E10"/>
    <w:rsid w:val="55530967"/>
    <w:rsid w:val="5562792C"/>
    <w:rsid w:val="564D5947"/>
    <w:rsid w:val="56615D43"/>
    <w:rsid w:val="56CC5252"/>
    <w:rsid w:val="5736446E"/>
    <w:rsid w:val="577A684D"/>
    <w:rsid w:val="577E64AD"/>
    <w:rsid w:val="5878703E"/>
    <w:rsid w:val="58AB1524"/>
    <w:rsid w:val="5B3E05B1"/>
    <w:rsid w:val="5B417F1E"/>
    <w:rsid w:val="5B4A24A8"/>
    <w:rsid w:val="5CB0535B"/>
    <w:rsid w:val="5D393F3C"/>
    <w:rsid w:val="5D7F6644"/>
    <w:rsid w:val="5DB817E2"/>
    <w:rsid w:val="5EBD71A6"/>
    <w:rsid w:val="5F6917F1"/>
    <w:rsid w:val="5F8E6BF5"/>
    <w:rsid w:val="5FB707AE"/>
    <w:rsid w:val="6028411E"/>
    <w:rsid w:val="603D04C9"/>
    <w:rsid w:val="609049EA"/>
    <w:rsid w:val="60C63B4D"/>
    <w:rsid w:val="61F638E8"/>
    <w:rsid w:val="626970EB"/>
    <w:rsid w:val="62CF187B"/>
    <w:rsid w:val="637733E3"/>
    <w:rsid w:val="63BE035D"/>
    <w:rsid w:val="63E1404C"/>
    <w:rsid w:val="64531CDA"/>
    <w:rsid w:val="64A04A6E"/>
    <w:rsid w:val="65892CC4"/>
    <w:rsid w:val="65A763F4"/>
    <w:rsid w:val="65B806E9"/>
    <w:rsid w:val="65F53EAC"/>
    <w:rsid w:val="65F60965"/>
    <w:rsid w:val="66AD0C67"/>
    <w:rsid w:val="66D41774"/>
    <w:rsid w:val="67DD0FCE"/>
    <w:rsid w:val="67E72752"/>
    <w:rsid w:val="685313AA"/>
    <w:rsid w:val="687C65F6"/>
    <w:rsid w:val="689A4B23"/>
    <w:rsid w:val="6A08670B"/>
    <w:rsid w:val="6A493618"/>
    <w:rsid w:val="6A931C17"/>
    <w:rsid w:val="6B3A5DAC"/>
    <w:rsid w:val="6BF95C26"/>
    <w:rsid w:val="6C024752"/>
    <w:rsid w:val="6C282915"/>
    <w:rsid w:val="6D8D17C4"/>
    <w:rsid w:val="6DFD1A82"/>
    <w:rsid w:val="6EFA06B8"/>
    <w:rsid w:val="6F7413A1"/>
    <w:rsid w:val="6F963B26"/>
    <w:rsid w:val="6FCF5A08"/>
    <w:rsid w:val="710B095A"/>
    <w:rsid w:val="71976F6C"/>
    <w:rsid w:val="72C61521"/>
    <w:rsid w:val="72FE726B"/>
    <w:rsid w:val="732A513C"/>
    <w:rsid w:val="7355581F"/>
    <w:rsid w:val="740704C5"/>
    <w:rsid w:val="744B27BF"/>
    <w:rsid w:val="748B35F3"/>
    <w:rsid w:val="75260BE5"/>
    <w:rsid w:val="75E34125"/>
    <w:rsid w:val="7610431D"/>
    <w:rsid w:val="762D5299"/>
    <w:rsid w:val="76676DBE"/>
    <w:rsid w:val="77355878"/>
    <w:rsid w:val="77DD547D"/>
    <w:rsid w:val="7819585D"/>
    <w:rsid w:val="78852DA0"/>
    <w:rsid w:val="78B80A87"/>
    <w:rsid w:val="7A6839A3"/>
    <w:rsid w:val="7AF601A5"/>
    <w:rsid w:val="7C2A7357"/>
    <w:rsid w:val="7CEA2559"/>
    <w:rsid w:val="7D2F47DD"/>
    <w:rsid w:val="7D376D46"/>
    <w:rsid w:val="7D8215F9"/>
    <w:rsid w:val="7DA51166"/>
    <w:rsid w:val="7E8D011F"/>
    <w:rsid w:val="7EC91DF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1E17AD"/>
  <w15:docId w15:val="{C1B88E35-B1DD-4734-AD5F-613C45FD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uiPriority w:val="9"/>
    <w:unhideWhenUsed/>
    <w:qFormat/>
    <w:pPr>
      <w:ind w:left="1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qFormat/>
    <w:rPr>
      <w:color w:val="0000FF"/>
      <w:u w:val="single"/>
    </w:rPr>
  </w:style>
  <w:style w:type="character" w:styleId="Emphasis">
    <w:name w:val="Emphasis"/>
    <w:basedOn w:val="DefaultParagraphFont"/>
    <w:uiPriority w:val="20"/>
    <w:qFormat/>
    <w:rPr>
      <w:i/>
      <w:iCs/>
    </w:rPr>
  </w:style>
  <w:style w:type="paragraph" w:styleId="Caption">
    <w:name w:val="caption"/>
    <w:basedOn w:val="Normal"/>
    <w:next w:val="Normal"/>
    <w:uiPriority w:val="35"/>
    <w:semiHidden/>
    <w:unhideWhenUsed/>
    <w:qFormat/>
    <w:rPr>
      <w:rFonts w:ascii="Arial" w:eastAsia="SimHei" w:hAnsi="Arial" w:cs="Arial"/>
      <w:sz w:val="20"/>
    </w:rPr>
  </w:style>
  <w:style w:type="paragraph" w:styleId="BodyText">
    <w:name w:val="Body Text"/>
    <w:basedOn w:val="Normal"/>
    <w:uiPriority w:val="1"/>
    <w:qFormat/>
    <w:pPr>
      <w:spacing w:before="120" w:after="120" w:line="320" w:lineRule="atLeast"/>
      <w:ind w:firstLine="567"/>
      <w:jc w:val="both"/>
    </w:pPr>
    <w:rPr>
      <w:w w:val="110"/>
      <w:sz w:val="24"/>
      <w:szCs w:val="24"/>
    </w:rPr>
  </w:style>
  <w:style w:type="paragraph" w:styleId="NormalWeb">
    <w:name w:val="Normal (Web)"/>
    <w:uiPriority w:val="99"/>
    <w:semiHidden/>
    <w:unhideWhenUsed/>
    <w:qFormat/>
    <w:pPr>
      <w:spacing w:beforeAutospacing="1" w:afterAutospacing="1"/>
    </w:pPr>
    <w:rPr>
      <w:sz w:val="24"/>
      <w:szCs w:val="24"/>
      <w:lang w:val="en-US" w:eastAsia="zh-CN"/>
    </w:rPr>
  </w:style>
  <w:style w:type="paragraph" w:styleId="Footer">
    <w:name w:val="footer"/>
    <w:basedOn w:val="Normal"/>
    <w:link w:val="FooterChar"/>
    <w:uiPriority w:val="99"/>
    <w:unhideWhenUsed/>
    <w:qFormat/>
    <w:pPr>
      <w:tabs>
        <w:tab w:val="center" w:pos="4536"/>
        <w:tab w:val="right" w:pos="9072"/>
      </w:tabs>
      <w:spacing w:after="0" w:line="240" w:lineRule="auto"/>
    </w:pPr>
  </w:style>
  <w:style w:type="paragraph" w:styleId="Header">
    <w:name w:val="header"/>
    <w:basedOn w:val="Normal"/>
    <w:link w:val="HeaderChar"/>
    <w:unhideWhenUsed/>
    <w:qFormat/>
    <w:pPr>
      <w:tabs>
        <w:tab w:val="center" w:pos="4536"/>
        <w:tab w:val="right" w:pos="9072"/>
      </w:tabs>
      <w:spacing w:after="0" w:line="240" w:lineRule="auto"/>
    </w:p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paragraph" w:styleId="ListParagraph">
    <w:name w:val="List Paragraph"/>
    <w:basedOn w:val="Normal"/>
    <w:uiPriority w:val="34"/>
    <w:qFormat/>
    <w:pPr>
      <w:ind w:left="720"/>
      <w:contextualSpacing/>
    </w:pPr>
  </w:style>
  <w:style w:type="paragraph" w:customStyle="1" w:styleId="Revision1">
    <w:name w:val="Revision1"/>
    <w:hidden/>
    <w:uiPriority w:val="99"/>
    <w:semiHidden/>
    <w:qFormat/>
    <w:rPr>
      <w:rFonts w:asciiTheme="minorHAnsi" w:eastAsiaTheme="minorHAnsi" w:hAnsiTheme="minorHAnsi" w:cstheme="minorBidi"/>
      <w:sz w:val="22"/>
      <w:szCs w:val="22"/>
      <w:lang w:eastAsia="en-US"/>
    </w:rPr>
  </w:style>
  <w:style w:type="character" w:customStyle="1" w:styleId="lang-en">
    <w:name w:val="lang-en"/>
    <w:basedOn w:val="DefaultParagraphFont"/>
    <w:qFormat/>
  </w:style>
  <w:style w:type="paragraph" w:customStyle="1" w:styleId="Titre11">
    <w:name w:val="Titre 11"/>
    <w:basedOn w:val="Normal"/>
    <w:qFormat/>
    <w:pPr>
      <w:numPr>
        <w:numId w:val="1"/>
      </w:numPr>
      <w:spacing w:before="360" w:after="120"/>
      <w:ind w:left="431" w:hanging="431"/>
    </w:pPr>
    <w:rPr>
      <w:b/>
      <w:caps/>
      <w:sz w:val="28"/>
      <w:szCs w:val="28"/>
    </w:rPr>
  </w:style>
  <w:style w:type="paragraph" w:customStyle="1" w:styleId="Titre21">
    <w:name w:val="Titre 21"/>
    <w:basedOn w:val="Normal"/>
    <w:qFormat/>
    <w:pPr>
      <w:keepNext/>
      <w:numPr>
        <w:ilvl w:val="1"/>
        <w:numId w:val="1"/>
      </w:numPr>
      <w:spacing w:before="240" w:after="120"/>
      <w:ind w:left="578" w:hanging="578"/>
    </w:pPr>
    <w:rPr>
      <w:smallCaps/>
      <w:sz w:val="24"/>
    </w:rPr>
  </w:style>
  <w:style w:type="paragraph" w:customStyle="1" w:styleId="Titre31">
    <w:name w:val="Titre 31"/>
    <w:basedOn w:val="Normal"/>
    <w:qFormat/>
    <w:pPr>
      <w:numPr>
        <w:ilvl w:val="2"/>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A140E9-E2B3-408B-8C0B-000BDE96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26</Pages>
  <Words>2201</Words>
  <Characters>12109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ktari.mouna@gmail.com</dc:creator>
  <cp:lastModifiedBy>Lenovo</cp:lastModifiedBy>
  <cp:revision>5</cp:revision>
  <cp:lastPrinted>2022-01-06T08:54:00Z</cp:lastPrinted>
  <dcterms:created xsi:type="dcterms:W3CDTF">2024-11-03T18:52:00Z</dcterms:created>
  <dcterms:modified xsi:type="dcterms:W3CDTF">2024-11-16T22:31:00Z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1036-12.2.0.13472</vt:lpwstr>
  </property>
  <property fmtid="{D5CDD505-2E9C-101B-9397-08002B2CF9AE}" pid="3" name="ICV">
    <vt:lpwstr>8EF69D57C6A7466E90B2517406F86E2E</vt:lpwstr>
  </property>
</Properties>
</file>