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i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i w:val="1"/>
          <w:color w:val="002060"/>
          <w:sz w:val="36"/>
          <w:szCs w:val="36"/>
        </w:rPr>
      </w:pPr>
      <w:r w:rsidDel="00000000" w:rsidR="00000000" w:rsidRPr="00000000">
        <w:rPr>
          <w:b w:val="1"/>
          <w:i w:val="1"/>
          <w:color w:val="002060"/>
          <w:sz w:val="36"/>
          <w:szCs w:val="36"/>
          <w:rtl w:val="0"/>
        </w:rPr>
        <w:t xml:space="preserve">Workshop A : Gestion du réseau d’assurance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  <w:color w:val="c00000"/>
          <w:sz w:val="32"/>
          <w:szCs w:val="32"/>
        </w:rPr>
      </w:pPr>
      <w:r w:rsidDel="00000000" w:rsidR="00000000" w:rsidRPr="00000000">
        <w:rPr>
          <w:i w:val="1"/>
          <w:color w:val="c00000"/>
          <w:sz w:val="32"/>
          <w:szCs w:val="32"/>
          <w:rtl w:val="0"/>
        </w:rPr>
        <w:t xml:space="preserve">Fascicule 6: Redondance au premier saut HSRP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Contexte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La densité du trafic vers la zone DMZ (Zone D) a causé une certaine indisponibilité au niveau de la passerelle par défaut. Ceci a engendré des problèmes de communication au sein de l’entreprise. C’est pourquoi, vous, en tant qu’administrateur du réseau de la société STAR, avait été sollicité pour proposer une solution.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Pour ce faire, vous allez implémenter la redondance au premier saut au niveau de la zone D.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Objectifs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 la fin de cette manipulation, en répondant aux tâches demandées, vous serez capables de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un routeur actif HSRP.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un routeur de secours HSRP.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le fonctionnement du protocole HSRP.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Tâches à réaliser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Pour cette sixième partie du Workshop, vous êtes amenés à faire les manipulations nécessaires sur la zone</w:t>
      </w:r>
      <w:r w:rsidDel="00000000" w:rsidR="00000000" w:rsidRPr="00000000">
        <w:rPr>
          <w:b w:val="1"/>
          <w:rtl w:val="0"/>
        </w:rPr>
        <w:t xml:space="preserve"> ZD</w:t>
      </w:r>
      <w:r w:rsidDel="00000000" w:rsidR="00000000" w:rsidRPr="00000000">
        <w:rPr>
          <w:rtl w:val="0"/>
        </w:rPr>
        <w:t xml:space="preserve"> pour accomplir les tâches suivantes 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le comportement du réseau de la zone D en cas de panne au premier saut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 protocole HSRP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les priorités HSRP sur les routeurs 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1 : Vérification de la limite de la passerelle par défaut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Etant donné que chaque serveur de la zone D a été configuré avec une seule adresse de passerelle par défaut, toute rupture à ce niveau engendrera la discontinuité du service.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Ainsi, pour cette première partie,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souhaitez tester le comportement du réseau dans le cas d’une éventuelle défaillance au niveau de la passerelle par défaut.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la passerelle par défaut sur chaque serveur et précisez le routeur correspondant.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6"/>
        <w:gridCol w:w="2784"/>
        <w:gridCol w:w="2802"/>
        <w:tblGridChange w:id="0">
          <w:tblGrid>
            <w:gridCol w:w="2756"/>
            <w:gridCol w:w="2784"/>
            <w:gridCol w:w="28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Equipement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Passerelle par défaut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ZD-FTP Server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ZD-DNS Server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ZD-Mail Server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ZD-Web Server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souhaitez maintenant vérifier la connectivité entre la zone DMZ de l’entreprise et le réseau de l’opérateur, i.e. le backbone publique.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le chemin emprunté pour une communication entre le serveur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ZD-FTP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Backbone-R5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(en utilisant l’adresse IP de l’interface série s0/0/0) avec l’utilitaire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résultat obtenu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241300</wp:posOffset>
                </wp:positionV>
                <wp:extent cx="5384800" cy="191960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59950" y="2826548"/>
                          <a:ext cx="5372100" cy="190690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241300</wp:posOffset>
                </wp:positionV>
                <wp:extent cx="5384800" cy="191960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4800" cy="1919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Quel chemin a été emprunté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Refaites la même manipulation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les autres serveurs et complétez ce tableau. </w:t>
      </w:r>
    </w:p>
    <w:tbl>
      <w:tblPr>
        <w:tblStyle w:val="Table2"/>
        <w:tblW w:w="7796.0" w:type="dxa"/>
        <w:jc w:val="left"/>
        <w:tblInd w:w="85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4961"/>
        <w:tblGridChange w:id="0">
          <w:tblGrid>
            <w:gridCol w:w="2835"/>
            <w:gridCol w:w="4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Chemin emprunté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ZD-DNS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………………………….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ZD-Mail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ZD-Web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allez maintenant observer le comportement du réseau en cas de panne.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Envoyez une requête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avec l’option -t entre le serveur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ZD-FTP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Backbone-R5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Veuillez laisser la fenêtre de l'invite de commande ouverte dans toute cette partie.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NB: Avec l’option -t, l'envoi des requêtes ping se poursuit jusqu'à ce que vous appuyiez sur Ctrl+C ou jusqu'à ce que vous fermiez la fenêtre de l'invite de commande.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cours de l'envoi des requêtes Ping, désactivez l’interface F0/5 sur le commutateur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ZD-Switch2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Qu'advient-il du trafic Ping? Expliquez.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résultat obtenu: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25400</wp:posOffset>
                </wp:positionV>
                <wp:extent cx="5339080" cy="19481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82810" y="2812261"/>
                          <a:ext cx="5326380" cy="1935479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25400</wp:posOffset>
                </wp:positionV>
                <wp:extent cx="5339080" cy="194817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080" cy="19481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Réactivez l’interface F0/5 sur le commutateur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ZD-Switch2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Vérifiez que la connectivité est bien rétablie.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Arrêtez la requête Ping.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2 : Configuration du protocole HSRP 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Dans cette partie, vous souhaitez insérer une redondance au niveau du premier saut de la zone ZD pour améliorer la tolérance aux pannes.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 protocole HSRP sur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les paramètres suivants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Version: 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Numéro du groupe: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Routeur virtuel: 192.168.40.40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 protocole HSRP sur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les mêmes paramètres que la question précédente.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la configuration du protocole HSRP sur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127000</wp:posOffset>
                </wp:positionV>
                <wp:extent cx="5499100" cy="2451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2800" y="2560800"/>
                          <a:ext cx="5486400" cy="24384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127000</wp:posOffset>
                </wp:positionV>
                <wp:extent cx="5499100" cy="24511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245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est l'adresse MAC du routeur virtuel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sont l'adresse IP et la priorité du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le rôle de chaque routeur. Quelle commande avez-vous utilisé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Remplissez le tableau suivant: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111"/>
        <w:tblGridChange w:id="0">
          <w:tblGrid>
            <w:gridCol w:w="2126"/>
            <w:gridCol w:w="4111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Rôle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ZD-Router1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……………………………….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ZD-Router2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Expliquez comment le protocole HSRP a choisi le routeur actif 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3 : Vérification de de la configuration HSRP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Vous souhaitez maintenant vérifier le comportement du protocole HSRP en cas de panne au niveau du premier saut.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Lancez une requête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avec l’option –t à partir du serveur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ZD-FTP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 le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Backbone-R5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Simulez une panne en désactivant l’interface F0/5 sur le commutateur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ZD-Switch2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le rôle de chaque routeur.</w:t>
      </w:r>
    </w:p>
    <w:p w:rsidR="00000000" w:rsidDel="00000000" w:rsidP="00000000" w:rsidRDefault="00000000" w:rsidRPr="00000000" w14:paraId="0000007C">
      <w:pPr>
        <w:spacing w:line="360" w:lineRule="auto"/>
        <w:ind w:left="36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37.0" w:type="dxa"/>
        <w:jc w:val="left"/>
        <w:tblInd w:w="1842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111"/>
        <w:tblGridChange w:id="0">
          <w:tblGrid>
            <w:gridCol w:w="2126"/>
            <w:gridCol w:w="4111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Rôle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ZD-Router1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……………………………….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ZD-Router2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……………………………….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vérifiant le résultat de votre Ping, est ce que la connectivité est maintenue entre la zone D et le backbone publique? Pourquoi 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Proposez une solution pour résoudre le problème.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Arrêtez le Ping et réactivez le port F0/5 sur le commutateur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ZD-Switch2.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Partie 4 : Modification de la priorité HSRP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Vous souhaitez maintenant inverser les rôles des routeurs </w:t>
      </w:r>
      <w:r w:rsidDel="00000000" w:rsidR="00000000" w:rsidRPr="00000000">
        <w:rPr>
          <w:b w:val="1"/>
          <w:rtl w:val="0"/>
        </w:rPr>
        <w:t xml:space="preserve">ZD-Router1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ZD-Router2</w:t>
      </w:r>
      <w:r w:rsidDel="00000000" w:rsidR="00000000" w:rsidRPr="00000000">
        <w:rPr>
          <w:rtl w:val="0"/>
        </w:rPr>
        <w:t xml:space="preserve"> afin de définir le routeur </w:t>
      </w:r>
      <w:r w:rsidDel="00000000" w:rsidR="00000000" w:rsidRPr="00000000">
        <w:rPr>
          <w:b w:val="1"/>
          <w:rtl w:val="0"/>
        </w:rPr>
        <w:t xml:space="preserve">ZD-Router1</w:t>
      </w:r>
      <w:r w:rsidDel="00000000" w:rsidR="00000000" w:rsidRPr="00000000">
        <w:rPr>
          <w:rtl w:val="0"/>
        </w:rPr>
        <w:t xml:space="preserve"> comme routeur actif.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Modifiez la priorité HSRP du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qu’il soit élu en tant que routeur actif. Donnez la commande utilisée 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le rôle du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Quelle commande avez-vous utilisée 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résultat de la commande 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0</wp:posOffset>
                </wp:positionV>
                <wp:extent cx="5499100" cy="2127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03270" y="2722725"/>
                          <a:ext cx="5486400" cy="21145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0</wp:posOffset>
                </wp:positionV>
                <wp:extent cx="5499100" cy="2127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212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Expliquez le résultat obtenu.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Proposez une solution pour forcer à nouveau le processus d’élection HSRP. Donnez la commande utilisée 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le rôle du routeur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ZD-Router1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Affichez le résultat de la commande 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5499100" cy="2451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2800" y="2560800"/>
                          <a:ext cx="5486400" cy="24384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5499100" cy="24511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245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right"/>
        <w:rPr>
          <w:rFonts w:ascii="Architects Daughter" w:cs="Architects Daughter" w:eastAsia="Architects Daughter" w:hAnsi="Architects Daughter"/>
          <w:b w:val="1"/>
          <w:i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rtl w:val="0"/>
        </w:rPr>
        <w:t xml:space="preserve">Bon travail 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chitects Daughter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2021-2021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2021-2022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Switched Networks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82959" cy="430407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2959" cy="4304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Switched NetworksWorkshop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header" Target="header2.xml"/><Relationship Id="rId1" Type="http://schemas.openxmlformats.org/officeDocument/2006/relationships/theme" Target="theme/theme1.xml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88524E45AF247B7CE3F2F41A03735" ma:contentTypeVersion="4" ma:contentTypeDescription="Crée un document." ma:contentTypeScope="" ma:versionID="a40f337911e7b582645b8005492fdc3d">
  <xsd:schema xmlns:xsd="http://www.w3.org/2001/XMLSchema" xmlns:xs="http://www.w3.org/2001/XMLSchema" xmlns:p="http://schemas.microsoft.com/office/2006/metadata/properties" xmlns:ns2="ce43644c-1397-4eda-b425-a0062a137415" targetNamespace="http://schemas.microsoft.com/office/2006/metadata/properties" ma:root="true" ma:fieldsID="dee91ff2ba2b004e17fb16e4db5fc0ca" ns2:_="">
    <xsd:import namespace="ce43644c-1397-4eda-b425-a0062a137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644c-1397-4eda-b425-a0062a137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4B460-65FB-4FFC-9C23-9F41AA5F6852}"/>
</file>

<file path=customXml/itemProps2.xml><?xml version="1.0" encoding="utf-8"?>
<ds:datastoreItem xmlns:ds="http://schemas.openxmlformats.org/officeDocument/2006/customXml" ds:itemID="{561A4C2C-AA79-425B-B2B5-97CDCE415275}"/>
</file>

<file path=customXml/itemProps3.xml><?xml version="1.0" encoding="utf-8"?>
<ds:datastoreItem xmlns:ds="http://schemas.openxmlformats.org/officeDocument/2006/customXml" ds:itemID="{AE70EC0B-59C0-4ABD-B0A5-15E434260B2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0x01010043988524E45AF247B7CE3F2F41A03735</vt:lpwstr>
  </property>
  <property fmtid="{D5CDD505-2E9C-101B-9397-08002B2CF9AE}" pid="3" name="Order">
    <vt:r8>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