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5D48" w14:textId="42EC43A7" w:rsidR="00D2762B" w:rsidRDefault="00000000">
      <w:pPr>
        <w:spacing w:before="200" w:after="120"/>
      </w:pPr>
      <w:r>
        <w:rPr>
          <w:b/>
          <w:bCs/>
          <w:color w:val="1B5E20"/>
          <w:sz w:val="24"/>
          <w:szCs w:val="24"/>
        </w:rPr>
        <w:t>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1629"/>
        <w:gridCol w:w="1542"/>
        <w:gridCol w:w="1629"/>
        <w:gridCol w:w="1542"/>
        <w:gridCol w:w="1508"/>
      </w:tblGrid>
      <w:tr w:rsidR="00D2762B" w14:paraId="5DC14F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7B61" w14:textId="77777777" w:rsidR="00D276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2B7A" w14:textId="77777777" w:rsidR="00D276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CF19" w14:textId="77777777" w:rsidR="00D276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BB83" w14:textId="77777777" w:rsidR="00D276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6ABB" w14:textId="77777777" w:rsidR="00D276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Q# / Ans</w:t>
            </w:r>
          </w:p>
        </w:tc>
      </w:tr>
      <w:tr w:rsidR="00D2762B" w14:paraId="4EBA1A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FACD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808F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D1FA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5078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(c)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CD9A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8E1F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(d)</w:t>
            </w:r>
          </w:p>
        </w:tc>
      </w:tr>
      <w:tr w:rsidR="00D2762B" w14:paraId="3B5E44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CE4A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BFFB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C484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EEF7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72F7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4386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</w:tr>
      <w:tr w:rsidR="00D2762B" w14:paraId="25F37E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326A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C681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(c)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0CF9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5239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(c)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1D29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A088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</w:tr>
      <w:tr w:rsidR="00D2762B" w14:paraId="7F373A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950A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492C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DAB9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DED3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(c)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028C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69AF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</w:tr>
      <w:tr w:rsidR="00D2762B" w14:paraId="4C0D5D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686F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1902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(c)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B6C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D2D5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EBA1" w14:textId="77777777" w:rsidR="00D2762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4672" w14:textId="77777777" w:rsidR="00D2762B" w:rsidRDefault="00000000">
            <w:pPr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(c)</w:t>
            </w:r>
          </w:p>
        </w:tc>
      </w:tr>
    </w:tbl>
    <w:p w14:paraId="37D37761" w14:textId="77777777" w:rsidR="00D2762B" w:rsidRDefault="00000000">
      <w:r>
        <w:br w:type="page"/>
      </w:r>
    </w:p>
    <w:p w14:paraId="4697A725" w14:textId="77777777" w:rsidR="00D2762B" w:rsidRDefault="00000000">
      <w:pPr>
        <w:pBdr>
          <w:bottom w:val="single" w:sz="6" w:space="1" w:color="1B5E20"/>
        </w:pBdr>
        <w:spacing w:before="100" w:after="200"/>
      </w:pPr>
      <w:r>
        <w:rPr>
          <w:b/>
          <w:bCs/>
          <w:color w:val="1B5E20"/>
          <w:sz w:val="28"/>
          <w:szCs w:val="28"/>
        </w:rPr>
        <w:lastRenderedPageBreak/>
        <w:t>DETAILED ANSWER EXPLANATIONS</w:t>
      </w:r>
    </w:p>
    <w:p w14:paraId="42F4074A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Q1.  </w:t>
      </w:r>
      <w:r>
        <w:t xml:space="preserve">Correct Answer: </w:t>
      </w:r>
      <w:r>
        <w:rPr>
          <w:b/>
          <w:bCs/>
          <w:color w:val="1B5E20"/>
        </w:rPr>
        <w:t>(b) PUT</w:t>
      </w:r>
    </w:p>
    <w:p w14:paraId="26C87B59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The PUT command uploads files from a local machine to a Snowflake Internal Stage. COPY INTO is used to load staged data into tables, not to upload files.</w:t>
      </w:r>
    </w:p>
    <w:p w14:paraId="7430DA86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Q2.  </w:t>
      </w:r>
      <w:r>
        <w:t xml:space="preserve">Correct Answer: </w:t>
      </w:r>
      <w:r>
        <w:rPr>
          <w:b/>
          <w:bCs/>
          <w:color w:val="1B5E20"/>
        </w:rPr>
        <w:t>(b) Automatically detects and decompresses the file’s compression format</w:t>
      </w:r>
    </w:p>
    <w:p w14:paraId="113C34AD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 xml:space="preserve">COMPRESSION = 'AUTO' tells Snowflake to auto-detect whether the file is </w:t>
      </w:r>
      <w:proofErr w:type="spellStart"/>
      <w:r>
        <w:rPr>
          <w:i/>
          <w:iCs/>
          <w:color w:val="555555"/>
          <w:sz w:val="21"/>
          <w:szCs w:val="21"/>
        </w:rPr>
        <w:t>gzip</w:t>
      </w:r>
      <w:proofErr w:type="spellEnd"/>
      <w:r>
        <w:rPr>
          <w:i/>
          <w:iCs/>
          <w:color w:val="555555"/>
          <w:sz w:val="21"/>
          <w:szCs w:val="21"/>
        </w:rPr>
        <w:t xml:space="preserve">, bzip2, </w:t>
      </w:r>
      <w:proofErr w:type="spellStart"/>
      <w:r>
        <w:rPr>
          <w:i/>
          <w:iCs/>
          <w:color w:val="555555"/>
          <w:sz w:val="21"/>
          <w:szCs w:val="21"/>
        </w:rPr>
        <w:t>zstd</w:t>
      </w:r>
      <w:proofErr w:type="spellEnd"/>
      <w:r>
        <w:rPr>
          <w:i/>
          <w:iCs/>
          <w:color w:val="555555"/>
          <w:sz w:val="21"/>
          <w:szCs w:val="21"/>
        </w:rPr>
        <w:t>, etc., and decompress it transparently during loading. It does not compress data going into the table.</w:t>
      </w:r>
    </w:p>
    <w:p w14:paraId="4DBD9D33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Q3.  </w:t>
      </w:r>
      <w:r>
        <w:t xml:space="preserve">Correct Answer: </w:t>
      </w:r>
      <w:r>
        <w:rPr>
          <w:b/>
          <w:bCs/>
          <w:color w:val="1B5E20"/>
        </w:rPr>
        <w:t>(c) RETRY_ROW</w:t>
      </w:r>
    </w:p>
    <w:p w14:paraId="7E448AE2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RETRY_ROW is not a valid ON_ERROR option. The valid options are CONTINUE (skip bad rows), SKIP_FILE (skip entire file), SKIP_FILE_&lt;</w:t>
      </w:r>
      <w:proofErr w:type="spellStart"/>
      <w:r>
        <w:rPr>
          <w:i/>
          <w:iCs/>
          <w:color w:val="555555"/>
          <w:sz w:val="21"/>
          <w:szCs w:val="21"/>
        </w:rPr>
        <w:t>num</w:t>
      </w:r>
      <w:proofErr w:type="spellEnd"/>
      <w:r>
        <w:rPr>
          <w:i/>
          <w:iCs/>
          <w:color w:val="555555"/>
          <w:sz w:val="21"/>
          <w:szCs w:val="21"/>
        </w:rPr>
        <w:t>&gt; (skip file after N errors), and ABORT_STATEMENT (stop on first error).</w:t>
      </w:r>
    </w:p>
    <w:p w14:paraId="26910CBE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Q4.  </w:t>
      </w:r>
      <w:r>
        <w:t xml:space="preserve">Correct Answer: </w:t>
      </w:r>
      <w:r>
        <w:rPr>
          <w:b/>
          <w:bCs/>
          <w:color w:val="1B5E20"/>
        </w:rPr>
        <w:t>(b) To convert a VARIANT array or object into multiple rows</w:t>
      </w:r>
    </w:p>
    <w:p w14:paraId="25A2AC9E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 xml:space="preserve">LATERAL </w:t>
      </w:r>
      <w:proofErr w:type="gramStart"/>
      <w:r>
        <w:rPr>
          <w:i/>
          <w:iCs/>
          <w:color w:val="555555"/>
          <w:sz w:val="21"/>
          <w:szCs w:val="21"/>
        </w:rPr>
        <w:t>FLATTEN(</w:t>
      </w:r>
      <w:proofErr w:type="gramEnd"/>
      <w:r>
        <w:rPr>
          <w:i/>
          <w:iCs/>
          <w:color w:val="555555"/>
          <w:sz w:val="21"/>
          <w:szCs w:val="21"/>
        </w:rPr>
        <w:t>) explodes a VARIANT array or nested object into individual rows, enabling you to query each element separately. It is essential for parsing JSON arrays.</w:t>
      </w:r>
    </w:p>
    <w:p w14:paraId="6CC4E9D6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Q5.  </w:t>
      </w:r>
      <w:r>
        <w:t xml:space="preserve">Correct Answer: </w:t>
      </w:r>
      <w:r>
        <w:rPr>
          <w:b/>
          <w:bCs/>
          <w:color w:val="1B5E20"/>
        </w:rPr>
        <w:t>(c) Table Stage</w:t>
      </w:r>
    </w:p>
    <w:p w14:paraId="594B98AC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Every table in Snowflake automatically gets a Table Stage (@%tablename). It cannot be dropped or altered. User Stages (@~) are per-user, and Named/External Stages are explicitly created.</w:t>
      </w:r>
    </w:p>
    <w:p w14:paraId="442CE7E9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Q6.  </w:t>
      </w:r>
      <w:r>
        <w:t xml:space="preserve">Correct Answer: </w:t>
      </w:r>
      <w:r>
        <w:rPr>
          <w:b/>
          <w:bCs/>
          <w:color w:val="1B5E20"/>
        </w:rPr>
        <w:t>(c) Skips the first row of the file (typically column headers)</w:t>
      </w:r>
    </w:p>
    <w:p w14:paraId="09C99EEE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SKIP_HEADER = 1 instructs Snowflake to ignore the first row of the CSV file, which usually contains column header names like '</w:t>
      </w:r>
      <w:proofErr w:type="spellStart"/>
      <w:r>
        <w:rPr>
          <w:i/>
          <w:iCs/>
          <w:color w:val="555555"/>
          <w:sz w:val="21"/>
          <w:szCs w:val="21"/>
        </w:rPr>
        <w:t>order_id</w:t>
      </w:r>
      <w:proofErr w:type="spellEnd"/>
      <w:r>
        <w:rPr>
          <w:i/>
          <w:iCs/>
          <w:color w:val="555555"/>
          <w:sz w:val="21"/>
          <w:szCs w:val="21"/>
        </w:rPr>
        <w:t>', '</w:t>
      </w:r>
      <w:proofErr w:type="spellStart"/>
      <w:r>
        <w:rPr>
          <w:i/>
          <w:iCs/>
          <w:color w:val="555555"/>
          <w:sz w:val="21"/>
          <w:szCs w:val="21"/>
        </w:rPr>
        <w:t>customer_name</w:t>
      </w:r>
      <w:proofErr w:type="spellEnd"/>
      <w:r>
        <w:rPr>
          <w:i/>
          <w:iCs/>
          <w:color w:val="555555"/>
          <w:sz w:val="21"/>
          <w:szCs w:val="21"/>
        </w:rPr>
        <w:t>', etc.</w:t>
      </w:r>
    </w:p>
    <w:p w14:paraId="16E2B64D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Q7.  </w:t>
      </w:r>
      <w:r>
        <w:t xml:space="preserve">Correct Answer: </w:t>
      </w:r>
      <w:r>
        <w:rPr>
          <w:b/>
          <w:bCs/>
          <w:color w:val="1B5E20"/>
        </w:rPr>
        <w:t>(b) STORAGE_AWS_ROLE_ARN</w:t>
      </w:r>
    </w:p>
    <w:p w14:paraId="12787766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STORAGE_AWS_ROLE_ARN specifies the Amazon Resource Name of the IAM Role that Snowflake will assume to access S3. This is the core of the trust relationship between Snowflake and AWS.</w:t>
      </w:r>
    </w:p>
    <w:p w14:paraId="32894C36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Q8.  </w:t>
      </w:r>
      <w:r>
        <w:t xml:space="preserve">Correct Answer: </w:t>
      </w:r>
      <w:r>
        <w:rPr>
          <w:b/>
          <w:bCs/>
          <w:color w:val="1B5E20"/>
        </w:rPr>
        <w:t xml:space="preserve">(c) </w:t>
      </w:r>
      <w:proofErr w:type="spellStart"/>
      <w:proofErr w:type="gramStart"/>
      <w:r>
        <w:rPr>
          <w:b/>
          <w:bCs/>
          <w:color w:val="1B5E20"/>
        </w:rPr>
        <w:t>src:salesperson.name</w:t>
      </w:r>
      <w:proofErr w:type="spellEnd"/>
      <w:proofErr w:type="gramEnd"/>
    </w:p>
    <w:p w14:paraId="583D8A62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 xml:space="preserve">Snowflake uses colon (:) notation to access the first-level element from a VARIANT column, then dot (.) notation for deeper nesting. So </w:t>
      </w:r>
      <w:proofErr w:type="spellStart"/>
      <w:proofErr w:type="gramStart"/>
      <w:r>
        <w:rPr>
          <w:i/>
          <w:iCs/>
          <w:color w:val="555555"/>
          <w:sz w:val="21"/>
          <w:szCs w:val="21"/>
        </w:rPr>
        <w:t>src:salesperson.name</w:t>
      </w:r>
      <w:proofErr w:type="spellEnd"/>
      <w:proofErr w:type="gramEnd"/>
      <w:r>
        <w:rPr>
          <w:i/>
          <w:iCs/>
          <w:color w:val="555555"/>
          <w:sz w:val="21"/>
          <w:szCs w:val="21"/>
        </w:rPr>
        <w:t xml:space="preserve"> is the correct Snowflake syntax. Bracket notation </w:t>
      </w:r>
      <w:proofErr w:type="spellStart"/>
      <w:r>
        <w:rPr>
          <w:i/>
          <w:iCs/>
          <w:color w:val="555555"/>
          <w:sz w:val="21"/>
          <w:szCs w:val="21"/>
        </w:rPr>
        <w:t>src</w:t>
      </w:r>
      <w:proofErr w:type="spellEnd"/>
      <w:r>
        <w:rPr>
          <w:i/>
          <w:iCs/>
          <w:color w:val="555555"/>
          <w:sz w:val="21"/>
          <w:szCs w:val="21"/>
        </w:rPr>
        <w:t>['salesperson</w:t>
      </w:r>
      <w:proofErr w:type="gramStart"/>
      <w:r>
        <w:rPr>
          <w:i/>
          <w:iCs/>
          <w:color w:val="555555"/>
          <w:sz w:val="21"/>
          <w:szCs w:val="21"/>
        </w:rPr>
        <w:t>'][</w:t>
      </w:r>
      <w:proofErr w:type="gramEnd"/>
      <w:r>
        <w:rPr>
          <w:i/>
          <w:iCs/>
          <w:color w:val="555555"/>
          <w:sz w:val="21"/>
          <w:szCs w:val="21"/>
        </w:rPr>
        <w:t>'name'] also works.</w:t>
      </w:r>
    </w:p>
    <w:p w14:paraId="4BF2B87A" w14:textId="77777777" w:rsidR="00D2762B" w:rsidRDefault="00000000">
      <w:r>
        <w:br w:type="page"/>
      </w:r>
    </w:p>
    <w:p w14:paraId="399C0938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lastRenderedPageBreak/>
        <w:t xml:space="preserve">Q9.  </w:t>
      </w:r>
      <w:r>
        <w:t xml:space="preserve">Correct Answer: </w:t>
      </w:r>
      <w:r>
        <w:rPr>
          <w:b/>
          <w:bCs/>
          <w:color w:val="1B5E20"/>
        </w:rPr>
        <w:t>(c) PARSE_</w:t>
      </w:r>
      <w:proofErr w:type="gramStart"/>
      <w:r>
        <w:rPr>
          <w:b/>
          <w:bCs/>
          <w:color w:val="1B5E20"/>
        </w:rPr>
        <w:t>JSON(</w:t>
      </w:r>
      <w:proofErr w:type="gramEnd"/>
      <w:r>
        <w:rPr>
          <w:b/>
          <w:bCs/>
          <w:color w:val="1B5E20"/>
        </w:rPr>
        <w:t>)</w:t>
      </w:r>
    </w:p>
    <w:p w14:paraId="321A8E93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PARSE_</w:t>
      </w:r>
      <w:proofErr w:type="gramStart"/>
      <w:r>
        <w:rPr>
          <w:i/>
          <w:iCs/>
          <w:color w:val="555555"/>
          <w:sz w:val="21"/>
          <w:szCs w:val="21"/>
        </w:rPr>
        <w:t>JSON(</w:t>
      </w:r>
      <w:proofErr w:type="gramEnd"/>
      <w:r>
        <w:rPr>
          <w:i/>
          <w:iCs/>
          <w:color w:val="555555"/>
          <w:sz w:val="21"/>
          <w:szCs w:val="21"/>
        </w:rPr>
        <w:t>) takes a JSON-formatted string and returns a VARIANT value that preserves the full JSON structure. TO_</w:t>
      </w:r>
      <w:proofErr w:type="gramStart"/>
      <w:r>
        <w:rPr>
          <w:i/>
          <w:iCs/>
          <w:color w:val="555555"/>
          <w:sz w:val="21"/>
          <w:szCs w:val="21"/>
        </w:rPr>
        <w:t>JSON(</w:t>
      </w:r>
      <w:proofErr w:type="gramEnd"/>
      <w:r>
        <w:rPr>
          <w:i/>
          <w:iCs/>
          <w:color w:val="555555"/>
          <w:sz w:val="21"/>
          <w:szCs w:val="21"/>
        </w:rPr>
        <w:t>) does the reverse (VARIANT to string). CAST_JSON and JSON_DECODE are not Snowflake functions.</w:t>
      </w:r>
    </w:p>
    <w:p w14:paraId="3FDC6017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Q10.  </w:t>
      </w:r>
      <w:r>
        <w:t xml:space="preserve">Correct Answer: </w:t>
      </w:r>
      <w:r>
        <w:rPr>
          <w:b/>
          <w:bCs/>
          <w:color w:val="1B5E20"/>
        </w:rPr>
        <w:t>(b) 1–2 minutes after file arrival</w:t>
      </w:r>
    </w:p>
    <w:p w14:paraId="045F1F29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proofErr w:type="spellStart"/>
      <w:r>
        <w:rPr>
          <w:i/>
          <w:iCs/>
          <w:color w:val="555555"/>
          <w:sz w:val="21"/>
          <w:szCs w:val="21"/>
        </w:rPr>
        <w:t>Snowpipe</w:t>
      </w:r>
      <w:proofErr w:type="spellEnd"/>
      <w:r>
        <w:rPr>
          <w:i/>
          <w:iCs/>
          <w:color w:val="555555"/>
          <w:sz w:val="21"/>
          <w:szCs w:val="21"/>
        </w:rPr>
        <w:t xml:space="preserve"> typically ingests data within 1–2 minutes of a new file arriving in the stage. It is near-real-time but not instantaneous (sub-second). It does not depend on a user’s warehouse.</w:t>
      </w:r>
    </w:p>
    <w:p w14:paraId="503B2257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Q11.  </w:t>
      </w:r>
      <w:r>
        <w:t xml:space="preserve">Correct Answer: </w:t>
      </w:r>
      <w:r>
        <w:rPr>
          <w:b/>
          <w:bCs/>
          <w:color w:val="1B5E20"/>
        </w:rPr>
        <w:t>(d) Parquet</w:t>
      </w:r>
    </w:p>
    <w:p w14:paraId="07A13129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Parquet is a columnar storage format with embedded schema that uses Snappy compression by default. It is optimized for analytical queries and is 5–10x smaller than equivalent CSV files.</w:t>
      </w:r>
    </w:p>
    <w:p w14:paraId="4DE7A54B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Q12.  </w:t>
      </w:r>
      <w:r>
        <w:t xml:space="preserve">Correct Answer: </w:t>
      </w:r>
      <w:r>
        <w:rPr>
          <w:b/>
          <w:bCs/>
          <w:color w:val="1B5E20"/>
        </w:rPr>
        <w:t>(b) DESC INTEGRATION &lt;</w:t>
      </w:r>
      <w:proofErr w:type="spellStart"/>
      <w:r>
        <w:rPr>
          <w:b/>
          <w:bCs/>
          <w:color w:val="1B5E20"/>
        </w:rPr>
        <w:t>integration_name</w:t>
      </w:r>
      <w:proofErr w:type="spellEnd"/>
      <w:r>
        <w:rPr>
          <w:b/>
          <w:bCs/>
          <w:color w:val="1B5E20"/>
        </w:rPr>
        <w:t>&gt;</w:t>
      </w:r>
    </w:p>
    <w:p w14:paraId="4ABD1F50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After creating a Storage Integration, you run DESC INTEGRATION to retrieve the STORAGE_AWS_IAM_USER_ARN and STORAGE_AWS_EXTERNAL_ID, which are then used to update the IAM Role’s Trust Relationship in AWS.</w:t>
      </w:r>
    </w:p>
    <w:p w14:paraId="54671D92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Q13.  </w:t>
      </w:r>
      <w:r>
        <w:t xml:space="preserve">Correct Answer: </w:t>
      </w:r>
      <w:r>
        <w:rPr>
          <w:b/>
          <w:bCs/>
          <w:color w:val="1B5E20"/>
        </w:rPr>
        <w:t>(b) Exports the entire result set into one single output file</w:t>
      </w:r>
    </w:p>
    <w:p w14:paraId="12E65E42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SINGLE = TRUE in a COPY INTO (unload) command forces Snowflake to write all exported data into one file instead of splitting it into multiple part files. Useful when downstream systems expect a single file.</w:t>
      </w:r>
    </w:p>
    <w:p w14:paraId="2ABAB2E4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Q14.  </w:t>
      </w:r>
      <w:r>
        <w:t xml:space="preserve">Correct Answer: </w:t>
      </w:r>
      <w:r>
        <w:rPr>
          <w:b/>
          <w:bCs/>
          <w:color w:val="1B5E20"/>
        </w:rPr>
        <w:t>(b) COPY_</w:t>
      </w:r>
      <w:proofErr w:type="gramStart"/>
      <w:r>
        <w:rPr>
          <w:b/>
          <w:bCs/>
          <w:color w:val="1B5E20"/>
        </w:rPr>
        <w:t>HISTORY(</w:t>
      </w:r>
      <w:proofErr w:type="gramEnd"/>
      <w:r>
        <w:rPr>
          <w:b/>
          <w:bCs/>
          <w:color w:val="1B5E20"/>
        </w:rPr>
        <w:t>)</w:t>
      </w:r>
    </w:p>
    <w:p w14:paraId="576D8F0C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>COPY_</w:t>
      </w:r>
      <w:proofErr w:type="gramStart"/>
      <w:r>
        <w:rPr>
          <w:i/>
          <w:iCs/>
          <w:color w:val="555555"/>
          <w:sz w:val="21"/>
          <w:szCs w:val="21"/>
        </w:rPr>
        <w:t>HISTORY(</w:t>
      </w:r>
      <w:proofErr w:type="gramEnd"/>
      <w:r>
        <w:rPr>
          <w:i/>
          <w:iCs/>
          <w:color w:val="555555"/>
          <w:sz w:val="21"/>
          <w:szCs w:val="21"/>
        </w:rPr>
        <w:t>) is an INFORMATION_SCHEMA table function that returns the history of COPY INTO loads for a specific table, including file name, status, row count, and errors. It retains data for up to 14 days.</w:t>
      </w:r>
    </w:p>
    <w:p w14:paraId="21159E5F" w14:textId="77777777" w:rsidR="00D2762B" w:rsidRDefault="00000000">
      <w:pPr>
        <w:shd w:val="clear" w:color="auto" w:fill="E8F5E9"/>
        <w:spacing w:before="260" w:after="60"/>
      </w:pPr>
      <w:r>
        <w:rPr>
          <w:b/>
          <w:bCs/>
          <w:color w:val="1B5E20"/>
          <w:sz w:val="23"/>
          <w:szCs w:val="23"/>
        </w:rPr>
        <w:t xml:space="preserve">Q15.  </w:t>
      </w:r>
      <w:r>
        <w:t xml:space="preserve">Correct Answer: </w:t>
      </w:r>
      <w:r>
        <w:rPr>
          <w:b/>
          <w:bCs/>
          <w:color w:val="1B5E20"/>
        </w:rPr>
        <w:t>(c) AWS SQS</w:t>
      </w:r>
    </w:p>
    <w:p w14:paraId="55696246" w14:textId="77777777" w:rsidR="00D2762B" w:rsidRDefault="00000000">
      <w:pPr>
        <w:spacing w:before="40" w:after="80"/>
        <w:ind w:left="480"/>
      </w:pPr>
      <w:r>
        <w:rPr>
          <w:b/>
          <w:bCs/>
          <w:color w:val="555555"/>
          <w:sz w:val="21"/>
          <w:szCs w:val="21"/>
        </w:rPr>
        <w:t xml:space="preserve">Explanation: </w:t>
      </w:r>
      <w:r>
        <w:rPr>
          <w:i/>
          <w:iCs/>
          <w:color w:val="555555"/>
          <w:sz w:val="21"/>
          <w:szCs w:val="21"/>
        </w:rPr>
        <w:t xml:space="preserve">In the </w:t>
      </w:r>
      <w:proofErr w:type="spellStart"/>
      <w:r>
        <w:rPr>
          <w:i/>
          <w:iCs/>
          <w:color w:val="555555"/>
          <w:sz w:val="21"/>
          <w:szCs w:val="21"/>
        </w:rPr>
        <w:t>Snowpipe</w:t>
      </w:r>
      <w:proofErr w:type="spellEnd"/>
      <w:r>
        <w:rPr>
          <w:i/>
          <w:iCs/>
          <w:color w:val="555555"/>
          <w:sz w:val="21"/>
          <w:szCs w:val="21"/>
        </w:rPr>
        <w:t xml:space="preserve"> auto-ingest architecture, S3 sends event notifications to an SQS (Simple Queue Service) queue. </w:t>
      </w:r>
      <w:proofErr w:type="spellStart"/>
      <w:r>
        <w:rPr>
          <w:i/>
          <w:iCs/>
          <w:color w:val="555555"/>
          <w:sz w:val="21"/>
          <w:szCs w:val="21"/>
        </w:rPr>
        <w:t>Snowpipe</w:t>
      </w:r>
      <w:proofErr w:type="spellEnd"/>
      <w:r>
        <w:rPr>
          <w:i/>
          <w:iCs/>
          <w:color w:val="555555"/>
          <w:sz w:val="21"/>
          <w:szCs w:val="21"/>
        </w:rPr>
        <w:t xml:space="preserve"> polls this SQS queue to detect new files and trigger automatic loading.</w:t>
      </w:r>
    </w:p>
    <w:p w14:paraId="46EC075F" w14:textId="77777777" w:rsidR="00D2762B" w:rsidRDefault="00D2762B">
      <w:pPr>
        <w:spacing w:before="300"/>
      </w:pPr>
    </w:p>
    <w:p w14:paraId="67E3AF96" w14:textId="77777777" w:rsidR="00D2762B" w:rsidRDefault="00000000">
      <w:pPr>
        <w:pBdr>
          <w:top w:val="single" w:sz="6" w:space="1" w:color="1B5E20"/>
        </w:pBdr>
        <w:spacing w:before="200"/>
        <w:jc w:val="center"/>
      </w:pPr>
      <w:proofErr w:type="gramStart"/>
      <w:r>
        <w:rPr>
          <w:b/>
          <w:bCs/>
          <w:color w:val="1B5E20"/>
          <w:sz w:val="26"/>
          <w:szCs w:val="26"/>
        </w:rPr>
        <w:t>❄  END</w:t>
      </w:r>
      <w:proofErr w:type="gramEnd"/>
      <w:r>
        <w:rPr>
          <w:b/>
          <w:bCs/>
          <w:color w:val="1B5E20"/>
          <w:sz w:val="26"/>
          <w:szCs w:val="26"/>
        </w:rPr>
        <w:t xml:space="preserve"> OF MCQ ANSWER </w:t>
      </w:r>
      <w:proofErr w:type="gramStart"/>
      <w:r>
        <w:rPr>
          <w:b/>
          <w:bCs/>
          <w:color w:val="1B5E20"/>
          <w:sz w:val="26"/>
          <w:szCs w:val="26"/>
        </w:rPr>
        <w:t>KEY  ❄</w:t>
      </w:r>
      <w:proofErr w:type="gramEnd"/>
    </w:p>
    <w:p w14:paraId="24D3F2CC" w14:textId="77777777" w:rsidR="00D2762B" w:rsidRDefault="00000000">
      <w:pPr>
        <w:spacing w:before="80"/>
        <w:jc w:val="center"/>
      </w:pPr>
      <w:r>
        <w:rPr>
          <w:i/>
          <w:iCs/>
          <w:color w:val="666666"/>
          <w:sz w:val="21"/>
          <w:szCs w:val="21"/>
        </w:rPr>
        <w:t xml:space="preserve">15 Marks </w:t>
      </w:r>
      <w:proofErr w:type="gramStart"/>
      <w:r>
        <w:rPr>
          <w:i/>
          <w:iCs/>
          <w:color w:val="666666"/>
          <w:sz w:val="21"/>
          <w:szCs w:val="21"/>
        </w:rPr>
        <w:t>Total  |</w:t>
      </w:r>
      <w:proofErr w:type="gramEnd"/>
      <w:r>
        <w:rPr>
          <w:i/>
          <w:iCs/>
          <w:color w:val="666666"/>
          <w:sz w:val="21"/>
          <w:szCs w:val="21"/>
        </w:rPr>
        <w:t xml:space="preserve">  1 Mark per </w:t>
      </w:r>
      <w:proofErr w:type="gramStart"/>
      <w:r>
        <w:rPr>
          <w:i/>
          <w:iCs/>
          <w:color w:val="666666"/>
          <w:sz w:val="21"/>
          <w:szCs w:val="21"/>
        </w:rPr>
        <w:t>Question  |</w:t>
      </w:r>
      <w:proofErr w:type="gramEnd"/>
      <w:r>
        <w:rPr>
          <w:i/>
          <w:iCs/>
          <w:color w:val="666666"/>
          <w:sz w:val="21"/>
          <w:szCs w:val="21"/>
        </w:rPr>
        <w:t xml:space="preserve">  No Negative Marking</w:t>
      </w:r>
    </w:p>
    <w:sectPr w:rsidR="00D2762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808D" w14:textId="77777777" w:rsidR="006737CC" w:rsidRDefault="006737CC">
      <w:r>
        <w:separator/>
      </w:r>
    </w:p>
  </w:endnote>
  <w:endnote w:type="continuationSeparator" w:id="0">
    <w:p w14:paraId="6BD02AF0" w14:textId="77777777" w:rsidR="006737CC" w:rsidRDefault="00673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2540" w14:textId="77777777" w:rsidR="00D2762B" w:rsidRDefault="00000000">
    <w:pPr>
      <w:pBdr>
        <w:top w:val="single" w:sz="4" w:space="1" w:color="1B5E20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21B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18D7" w14:textId="77777777" w:rsidR="006737CC" w:rsidRDefault="006737CC">
      <w:r>
        <w:separator/>
      </w:r>
    </w:p>
  </w:footnote>
  <w:footnote w:type="continuationSeparator" w:id="0">
    <w:p w14:paraId="2D9502BC" w14:textId="77777777" w:rsidR="006737CC" w:rsidRDefault="00673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1EBA" w14:textId="77777777" w:rsidR="00D2762B" w:rsidRDefault="00000000">
    <w:pPr>
      <w:pBdr>
        <w:bottom w:val="single" w:sz="4" w:space="1" w:color="C62828"/>
      </w:pBdr>
      <w:jc w:val="right"/>
    </w:pPr>
    <w:r>
      <w:rPr>
        <w:i/>
        <w:iCs/>
        <w:color w:val="C62828"/>
        <w:sz w:val="18"/>
        <w:szCs w:val="18"/>
      </w:rPr>
      <w:t xml:space="preserve">Snowflake Day </w:t>
    </w:r>
    <w:proofErr w:type="gramStart"/>
    <w:r>
      <w:rPr>
        <w:i/>
        <w:iCs/>
        <w:color w:val="C62828"/>
        <w:sz w:val="18"/>
        <w:szCs w:val="18"/>
      </w:rPr>
      <w:t>4  |</w:t>
    </w:r>
    <w:proofErr w:type="gramEnd"/>
    <w:r>
      <w:rPr>
        <w:i/>
        <w:iCs/>
        <w:color w:val="C62828"/>
        <w:sz w:val="18"/>
        <w:szCs w:val="18"/>
      </w:rPr>
      <w:t xml:space="preserve">  MCQ ANSWER </w:t>
    </w:r>
    <w:proofErr w:type="gramStart"/>
    <w:r>
      <w:rPr>
        <w:i/>
        <w:iCs/>
        <w:color w:val="C62828"/>
        <w:sz w:val="18"/>
        <w:szCs w:val="18"/>
      </w:rPr>
      <w:t>KEY  |</w:t>
    </w:r>
    <w:proofErr w:type="gramEnd"/>
    <w:r>
      <w:rPr>
        <w:i/>
        <w:iCs/>
        <w:color w:val="C6282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4061"/>
    <w:multiLevelType w:val="hybridMultilevel"/>
    <w:tmpl w:val="E90CF0EC"/>
    <w:lvl w:ilvl="0" w:tplc="1826CAA6">
      <w:start w:val="1"/>
      <w:numFmt w:val="bullet"/>
      <w:lvlText w:val="●"/>
      <w:lvlJc w:val="left"/>
      <w:pPr>
        <w:ind w:left="720" w:hanging="360"/>
      </w:pPr>
    </w:lvl>
    <w:lvl w:ilvl="1" w:tplc="D53C0FF8">
      <w:start w:val="1"/>
      <w:numFmt w:val="bullet"/>
      <w:lvlText w:val="○"/>
      <w:lvlJc w:val="left"/>
      <w:pPr>
        <w:ind w:left="1440" w:hanging="360"/>
      </w:pPr>
    </w:lvl>
    <w:lvl w:ilvl="2" w:tplc="E1FE70C0">
      <w:start w:val="1"/>
      <w:numFmt w:val="bullet"/>
      <w:lvlText w:val="■"/>
      <w:lvlJc w:val="left"/>
      <w:pPr>
        <w:ind w:left="2160" w:hanging="360"/>
      </w:pPr>
    </w:lvl>
    <w:lvl w:ilvl="3" w:tplc="D19CE9BE">
      <w:start w:val="1"/>
      <w:numFmt w:val="bullet"/>
      <w:lvlText w:val="●"/>
      <w:lvlJc w:val="left"/>
      <w:pPr>
        <w:ind w:left="2880" w:hanging="360"/>
      </w:pPr>
    </w:lvl>
    <w:lvl w:ilvl="4" w:tplc="CD9C4E3A">
      <w:start w:val="1"/>
      <w:numFmt w:val="bullet"/>
      <w:lvlText w:val="○"/>
      <w:lvlJc w:val="left"/>
      <w:pPr>
        <w:ind w:left="3600" w:hanging="360"/>
      </w:pPr>
    </w:lvl>
    <w:lvl w:ilvl="5" w:tplc="75409AA8">
      <w:start w:val="1"/>
      <w:numFmt w:val="bullet"/>
      <w:lvlText w:val="■"/>
      <w:lvlJc w:val="left"/>
      <w:pPr>
        <w:ind w:left="4320" w:hanging="360"/>
      </w:pPr>
    </w:lvl>
    <w:lvl w:ilvl="6" w:tplc="CE1A4592">
      <w:start w:val="1"/>
      <w:numFmt w:val="bullet"/>
      <w:lvlText w:val="●"/>
      <w:lvlJc w:val="left"/>
      <w:pPr>
        <w:ind w:left="5040" w:hanging="360"/>
      </w:pPr>
    </w:lvl>
    <w:lvl w:ilvl="7" w:tplc="77A2DDEC">
      <w:start w:val="1"/>
      <w:numFmt w:val="bullet"/>
      <w:lvlText w:val="●"/>
      <w:lvlJc w:val="left"/>
      <w:pPr>
        <w:ind w:left="5760" w:hanging="360"/>
      </w:pPr>
    </w:lvl>
    <w:lvl w:ilvl="8" w:tplc="33A0F660">
      <w:start w:val="1"/>
      <w:numFmt w:val="bullet"/>
      <w:lvlText w:val="●"/>
      <w:lvlJc w:val="left"/>
      <w:pPr>
        <w:ind w:left="6480" w:hanging="360"/>
      </w:pPr>
    </w:lvl>
  </w:abstractNum>
  <w:num w:numId="1" w16cid:durableId="250310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2B"/>
    <w:rsid w:val="00521B22"/>
    <w:rsid w:val="006737CC"/>
    <w:rsid w:val="00D2762B"/>
    <w:rsid w:val="00E4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59FF"/>
  <w15:docId w15:val="{9965D6E4-442D-4B8C-817A-4403CA34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2</cp:revision>
  <dcterms:created xsi:type="dcterms:W3CDTF">2026-05-20T19:02:00Z</dcterms:created>
  <dcterms:modified xsi:type="dcterms:W3CDTF">2026-05-20T19:08:00Z</dcterms:modified>
</cp:coreProperties>
</file>