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D202C6" w:rsidP="1E76B22D" w:rsidRDefault="1FD202C6" w14:paraId="23D7D35D" w14:textId="5268EEC5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1E76B22D" w:rsidR="1E76B2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Template of Supplier Invoice </w:t>
      </w:r>
    </w:p>
    <w:p w:rsidR="1FD202C6" w:rsidP="1FD202C6" w:rsidRDefault="1FD202C6" w14:paraId="0C7DF294" w14:textId="5D4AEFD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1FD202C6" w:rsidR="1FD202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(2 attachments: PDF Supplier Kit; German companies on AW)</w:t>
      </w:r>
    </w:p>
    <w:p w:rsidR="1FD202C6" w:rsidP="1E76B22D" w:rsidRDefault="1FD202C6" w14:paraId="2067BD90" w14:textId="5D434C28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E76B22D" w:rsidP="1E76B22D" w:rsidRDefault="1E76B22D" w14:paraId="08156A22" w14:textId="0000683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1E76B22D" w:rsidR="1E76B2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German Version</w:t>
      </w:r>
    </w:p>
    <w:p w:rsidR="1E76B22D" w:rsidP="1E76B22D" w:rsidRDefault="1E76B22D" w14:paraId="59A89799" w14:textId="636857F8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E76B22D" w:rsidP="55BC4A2C" w:rsidRDefault="1E76B22D" w14:paraId="343C5A5A" w14:textId="1F2EE9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0"/>
          <w:szCs w:val="20"/>
          <w:lang w:val="de-DE"/>
        </w:rPr>
      </w:pP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Liebe Academy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 Trainer,</w:t>
      </w:r>
    </w:p>
    <w:p w:rsidR="1E76B22D" w:rsidP="55BC4A2C" w:rsidRDefault="1E76B22D" w14:paraId="726B249C" w14:textId="4E882A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0"/>
          <w:szCs w:val="20"/>
          <w:lang w:val="de-DE"/>
        </w:rPr>
      </w:pP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wie Ihr sicher mitbekommen habt, hat unsere Finance Abteilung seit Mitte 2019 einen geänderten Prozess für die Rechnungs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stellung eingeführt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. Eine erste Info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-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Mail habt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I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hr nach der Umstellung bereits erhalten,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ne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h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mt die h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eut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ige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Mail als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Reminder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- anbei findet Ihr die Anleitung: </w:t>
      </w:r>
    </w:p>
    <w:p w:rsidR="1E76B22D" w:rsidP="55BC4A2C" w:rsidRDefault="1E76B22D" w14:paraId="2144BFBF" w14:textId="13D290AC">
      <w:pPr>
        <w:pStyle w:val="ListParagraph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55BC4A2C" w:rsidR="55BC4A2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de-DE"/>
        </w:rPr>
        <w:t>Rechnungen</w:t>
      </w:r>
      <w:r w:rsidRPr="55BC4A2C" w:rsidR="55BC4A2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de-DE"/>
        </w:rPr>
        <w:t>als</w:t>
      </w:r>
      <w:r w:rsidRPr="55BC4A2C" w:rsidR="55BC4A2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de-DE"/>
        </w:rPr>
        <w:t xml:space="preserve"> PDF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: PDFs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sind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völlig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ausreichend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.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u w:val="single"/>
          <w:lang w:val="de-DE"/>
        </w:rPr>
        <w:t>Registriert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u w:val="single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u w:val="single"/>
          <w:lang w:val="de-DE"/>
        </w:rPr>
        <w:t>E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u w:val="single"/>
          <w:lang w:val="de-DE"/>
        </w:rPr>
        <w:t>uch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u w:val="single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u w:val="single"/>
          <w:lang w:val="de-DE"/>
        </w:rPr>
        <w:t>bitte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u w:val="single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u w:val="single"/>
          <w:lang w:val="de-DE"/>
        </w:rPr>
        <w:t>vor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u w:val="single"/>
          <w:lang w:val="de-DE"/>
        </w:rPr>
        <w:t xml:space="preserve"> dem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u w:val="single"/>
          <w:lang w:val="de-DE"/>
        </w:rPr>
        <w:t>Einreichen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u w:val="single"/>
          <w:lang w:val="de-DE"/>
        </w:rPr>
        <w:t xml:space="preserve"> der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u w:val="single"/>
          <w:lang w:val="de-DE"/>
        </w:rPr>
        <w:t>Rechnung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u w:val="single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u w:val="single"/>
          <w:lang w:val="de-DE"/>
        </w:rPr>
        <w:t>bei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u w:val="single"/>
          <w:lang w:val="de-DE"/>
        </w:rPr>
        <w:t xml:space="preserve"> Basware.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 Wie Basware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funktioniert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,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könnt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I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hr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 dem PDF Supplier Kit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entnehmen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.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Hier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findet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I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hr den Link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zur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Registrierung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: </w:t>
      </w:r>
      <w:hyperlink r:id="R4e3371d869fb4aef">
        <w:r w:rsidRPr="55BC4A2C" w:rsidR="55BC4A2C">
          <w:rPr>
            <w:rStyle w:val="Hyperlink"/>
            <w:rFonts w:ascii="Arial" w:hAnsi="Arial" w:eastAsia="Arial" w:cs="Arial"/>
            <w:noProof w:val="0"/>
            <w:color w:val="0563C1"/>
            <w:sz w:val="20"/>
            <w:szCs w:val="20"/>
            <w:u w:val="single"/>
            <w:lang w:val="de-DE"/>
          </w:rPr>
          <w:t>https://portal.basware.com/open/AcademicWorkPDFeInvoice</w:t>
        </w:r>
      </w:hyperlink>
    </w:p>
    <w:p w:rsidR="1E76B22D" w:rsidP="55BC4A2C" w:rsidRDefault="1E76B22D" w14:paraId="0BEED6A5" w14:textId="784C2B9E">
      <w:pPr>
        <w:pStyle w:val="Normal"/>
        <w:ind w:left="720" w:firstLine="0"/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</w:pP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(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Nach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 xml:space="preserve"> dem 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Registrieren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müsst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Ihr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lediglich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E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ure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Rechnungen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 xml:space="preserve"> von 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E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urer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registrierten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Emailadresse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 xml:space="preserve"> an </w:t>
      </w:r>
      <w:hyperlink r:id="R33730312aff1462b">
        <w:r w:rsidRPr="55BC4A2C" w:rsidR="55BC4A2C">
          <w:rPr>
            <w:rStyle w:val="Hyperlink"/>
            <w:rFonts w:ascii="Arial" w:hAnsi="Arial" w:eastAsia="Arial" w:cs="Arial"/>
            <w:noProof w:val="0"/>
            <w:color w:val="auto"/>
            <w:sz w:val="20"/>
            <w:szCs w:val="20"/>
            <w:lang w:val="de-DE"/>
          </w:rPr>
          <w:t>supplierinvoices@academicwork.de</w:t>
        </w:r>
      </w:hyperlink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senden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 xml:space="preserve">. 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Weitere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Infos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zum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Prozess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findet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I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hr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im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 xml:space="preserve"> “Supplier Kit” 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anbei</w:t>
      </w:r>
      <w:r w:rsidRPr="55BC4A2C" w:rsidR="55BC4A2C">
        <w:rPr>
          <w:rFonts w:ascii="Arial" w:hAnsi="Arial" w:eastAsia="Arial" w:cs="Arial"/>
          <w:noProof w:val="0"/>
          <w:color w:val="auto"/>
          <w:sz w:val="20"/>
          <w:szCs w:val="20"/>
          <w:lang w:val="de-DE"/>
        </w:rPr>
        <w:t>.)</w:t>
      </w:r>
    </w:p>
    <w:p w:rsidR="1E76B22D" w:rsidP="55BC4A2C" w:rsidRDefault="1E76B22D" w14:paraId="7003BCE7" w14:textId="6D5C5404">
      <w:pPr>
        <w:pStyle w:val="ListParagraph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55BC4A2C" w:rsidR="55BC4A2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de-DE"/>
        </w:rPr>
        <w:t>Haptische</w:t>
      </w:r>
      <w:r w:rsidRPr="55BC4A2C" w:rsidR="55BC4A2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de-DE"/>
        </w:rPr>
        <w:t>Rechnungen</w:t>
      </w:r>
      <w:r w:rsidRPr="55BC4A2C" w:rsidR="55BC4A2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de-DE"/>
        </w:rPr>
        <w:t xml:space="preserve">: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Aufgrund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der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Prozessumstellung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nehmen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wir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haptische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Rechnungen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nicht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mehr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entgegen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.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Bitte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sendet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doch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E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ure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Rechnungen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als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PDFs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direkt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an Basware. </w:t>
      </w:r>
    </w:p>
    <w:p w:rsidR="1E76B22D" w:rsidP="55BC4A2C" w:rsidRDefault="1E76B22D" w14:paraId="11B8FBD3" w14:textId="233D84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u w:val="single"/>
          <w:lang w:val="de-DE"/>
        </w:rPr>
      </w:pPr>
      <w:r w:rsidRPr="55BC4A2C" w:rsidR="55BC4A2C">
        <w:rPr>
          <w:rFonts w:ascii="Arial" w:hAnsi="Arial" w:eastAsia="Arial" w:cs="Arial"/>
          <w:noProof w:val="0"/>
          <w:sz w:val="22"/>
          <w:szCs w:val="22"/>
          <w:u w:val="single"/>
          <w:lang w:val="de-DE"/>
        </w:rPr>
        <w:t>Weitere</w:t>
      </w:r>
      <w:r w:rsidRPr="55BC4A2C" w:rsidR="55BC4A2C">
        <w:rPr>
          <w:rFonts w:ascii="Arial" w:hAnsi="Arial" w:eastAsia="Arial" w:cs="Arial"/>
          <w:noProof w:val="0"/>
          <w:sz w:val="22"/>
          <w:szCs w:val="22"/>
          <w:u w:val="single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sz w:val="22"/>
          <w:szCs w:val="22"/>
          <w:u w:val="single"/>
          <w:lang w:val="de-DE"/>
        </w:rPr>
        <w:t>wichtige</w:t>
      </w:r>
      <w:r w:rsidRPr="55BC4A2C" w:rsidR="55BC4A2C">
        <w:rPr>
          <w:rFonts w:ascii="Arial" w:hAnsi="Arial" w:eastAsia="Arial" w:cs="Arial"/>
          <w:noProof w:val="0"/>
          <w:sz w:val="22"/>
          <w:szCs w:val="22"/>
          <w:u w:val="single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sz w:val="22"/>
          <w:szCs w:val="22"/>
          <w:u w:val="single"/>
          <w:lang w:val="de-DE"/>
        </w:rPr>
        <w:t>Informationen</w:t>
      </w:r>
    </w:p>
    <w:p w:rsidR="1E76B22D" w:rsidP="55BC4A2C" w:rsidRDefault="1E76B22D" w14:paraId="60B6D5B1" w14:textId="2947B05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20"/>
          <w:szCs w:val="20"/>
        </w:rPr>
      </w:pPr>
      <w:r w:rsidRPr="55BC4A2C" w:rsidR="55BC4A2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de-DE"/>
        </w:rPr>
        <w:t xml:space="preserve">Der </w:t>
      </w:r>
      <w:r w:rsidRPr="55BC4A2C" w:rsidR="55BC4A2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de-DE"/>
        </w:rPr>
        <w:t>Rechnungverweis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sollte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immer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auf der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Rechnung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eingetragen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werden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. Der PM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gibt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an,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wie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der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Verweis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lauten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soll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.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Stimmt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E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uch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vorab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kurz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ab, falls es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nicht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eindeutig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sein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sollte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.</w:t>
      </w:r>
    </w:p>
    <w:p w:rsidR="1E76B22D" w:rsidP="55BC4A2C" w:rsidRDefault="1E76B22D" w14:paraId="32F0D445" w14:textId="3A2A854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5BC4A2C" w:rsidR="55BC4A2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de-DE"/>
        </w:rPr>
        <w:t>Achtet</w:t>
      </w:r>
      <w:r w:rsidRPr="55BC4A2C" w:rsidR="55BC4A2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de-DE"/>
        </w:rPr>
        <w:t>bitte</w:t>
      </w:r>
      <w:r w:rsidRPr="55BC4A2C" w:rsidR="55BC4A2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de-DE"/>
        </w:rPr>
        <w:t>immer</w:t>
      </w:r>
      <w:r w:rsidRPr="55BC4A2C" w:rsidR="55BC4A2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de-DE"/>
        </w:rPr>
        <w:t xml:space="preserve"> auf die </w:t>
      </w:r>
      <w:r w:rsidRPr="55BC4A2C" w:rsidR="55BC4A2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de-DE"/>
        </w:rPr>
        <w:t>korrekte</w:t>
      </w:r>
      <w:r w:rsidRPr="55BC4A2C" w:rsidR="55BC4A2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de-DE"/>
        </w:rPr>
        <w:t>Firmierung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auf der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Rechnung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(Academic Work Academy Germany GmbH). Falls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eine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Rechnung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nicht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korrekt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adressiert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sein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sollte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,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kann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diese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nicht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bearbeitet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werden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und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wird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erneut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angefordert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(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anbei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auch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“German companies on AW”)</w:t>
      </w:r>
    </w:p>
    <w:p w:rsidR="55BC4A2C" w:rsidP="55BC4A2C" w:rsidRDefault="55BC4A2C" w14:paraId="0DBBEB80" w14:textId="0FFA76D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5BC4A2C" w:rsidR="55BC4A2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de-DE"/>
        </w:rPr>
        <w:t>30 Tage Zahlungsfrist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- durch einen komplexen Genehmigungsprozess stellen wir eine rechtzeitige Zahlung innerhalb von 30 Tagen sicher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(dies kann nur gewährleistet werden, wenn wir Eure Rechnung am 2. Werktag des Folgemonats nach Trainingsleistung erhalten)</w:t>
      </w:r>
    </w:p>
    <w:p w:rsidR="55BC4A2C" w:rsidP="55BC4A2C" w:rsidRDefault="55BC4A2C" w14:paraId="0E222946" w14:textId="4378300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</w:pPr>
    </w:p>
    <w:p w:rsidR="1E76B22D" w:rsidP="55BC4A2C" w:rsidRDefault="1E76B22D" w14:paraId="448546C5" w14:textId="103F38E2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</w:pP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Falls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Ihr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Rückfragen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haben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solltet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,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sind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wir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natürlich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gerne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jederzeit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für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Euch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da. </w:t>
      </w:r>
    </w:p>
    <w:p w:rsidR="1E76B22D" w:rsidP="55BC4A2C" w:rsidRDefault="1E76B22D" w14:paraId="6620E9B7" w14:textId="3B26152F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</w:pP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Vielen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Dank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schon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vorab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für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Euer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Mitwirken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hinsichtlich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der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Prozessoptimierung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bei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Academic Work und Academy,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durch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die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unser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Rechnungsmanagement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immer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sicherer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und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effizienter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werden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>kann</w:t>
      </w:r>
      <w:r w:rsidRPr="55BC4A2C" w:rsidR="55BC4A2C">
        <w:rPr>
          <w:rFonts w:ascii="Arial" w:hAnsi="Arial" w:eastAsia="Arial" w:cs="Arial"/>
          <w:b w:val="0"/>
          <w:bCs w:val="0"/>
          <w:noProof w:val="0"/>
          <w:sz w:val="20"/>
          <w:szCs w:val="20"/>
          <w:lang w:val="de-DE"/>
        </w:rPr>
        <w:t xml:space="preserve">.  </w:t>
      </w:r>
    </w:p>
    <w:p w:rsidR="1E76B22D" w:rsidP="55BC4A2C" w:rsidRDefault="1E76B22D" w14:paraId="2A03B9D5" w14:textId="49FC3746">
      <w:pPr>
        <w:bidi w:val="0"/>
        <w:spacing w:before="0" w:beforeAutospacing="off" w:after="160" w:afterAutospacing="off" w:line="259" w:lineRule="auto"/>
        <w:ind/>
        <w:rPr>
          <w:rFonts w:ascii="Arial" w:hAnsi="Arial" w:eastAsia="Arial" w:cs="Arial"/>
          <w:noProof w:val="0"/>
          <w:sz w:val="20"/>
          <w:szCs w:val="20"/>
          <w:lang w:val="de-DE"/>
        </w:rPr>
      </w:pP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Liebe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 xml:space="preserve"> 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Grüße</w:t>
      </w:r>
      <w:r w:rsidRPr="55BC4A2C" w:rsidR="55BC4A2C">
        <w:rPr>
          <w:rFonts w:ascii="Arial" w:hAnsi="Arial" w:eastAsia="Arial" w:cs="Arial"/>
          <w:noProof w:val="0"/>
          <w:sz w:val="20"/>
          <w:szCs w:val="20"/>
          <w:lang w:val="de-DE"/>
        </w:rPr>
        <w:t>,</w:t>
      </w:r>
    </w:p>
    <w:p w:rsidR="1E76B22D" w:rsidP="1E76B22D" w:rsidRDefault="1E76B22D" w14:paraId="66DB1C4B" w14:textId="33F475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0"/>
          <w:szCs w:val="20"/>
          <w:lang w:val="de-DE"/>
        </w:rPr>
      </w:pPr>
    </w:p>
    <w:p w:rsidR="55BC4A2C" w:rsidP="55BC4A2C" w:rsidRDefault="55BC4A2C" w14:paraId="422C04AA" w14:textId="302FD19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55BC4A2C" w:rsidP="55BC4A2C" w:rsidRDefault="55BC4A2C" w14:paraId="6C2FC723" w14:textId="4F43C248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55BC4A2C" w:rsidP="55BC4A2C" w:rsidRDefault="55BC4A2C" w14:paraId="51E72CE0" w14:textId="56F7311C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55BC4A2C" w:rsidP="55BC4A2C" w:rsidRDefault="55BC4A2C" w14:paraId="0AE9A7F6" w14:textId="1CF5D8DC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55BC4A2C" w:rsidP="55BC4A2C" w:rsidRDefault="55BC4A2C" w14:paraId="5E0C3FB5" w14:textId="3556A21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55BC4A2C" w:rsidP="55BC4A2C" w:rsidRDefault="55BC4A2C" w14:paraId="3B110D19" w14:textId="7AEA9F48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55BC4A2C" w:rsidP="55BC4A2C" w:rsidRDefault="55BC4A2C" w14:paraId="1D4BECF1" w14:textId="6F6E6CC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55BC4A2C" w:rsidR="55BC4A2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English</w:t>
      </w:r>
      <w:r w:rsidRPr="55BC4A2C" w:rsidR="55BC4A2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Version</w:t>
      </w:r>
    </w:p>
    <w:p w:rsidR="1FD202C6" w:rsidP="1E76B22D" w:rsidRDefault="1FD202C6" w14:paraId="64F10388" w14:textId="76C866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0"/>
          <w:szCs w:val="20"/>
          <w:lang w:val="de-DE"/>
        </w:rPr>
      </w:pPr>
    </w:p>
    <w:p w:rsidR="1FD202C6" w:rsidP="1FD202C6" w:rsidRDefault="1FD202C6" w14:paraId="5668C892" w14:textId="4AEEDA38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1FD202C6" w:rsidR="1FD202C6">
        <w:rPr>
          <w:rFonts w:ascii="Arial" w:hAnsi="Arial" w:eastAsia="Arial" w:cs="Arial"/>
          <w:noProof w:val="0"/>
          <w:sz w:val="20"/>
          <w:szCs w:val="20"/>
          <w:lang w:val="en-US"/>
        </w:rPr>
        <w:t>Dear supplier,</w:t>
      </w:r>
    </w:p>
    <w:p w:rsidR="1FD202C6" w:rsidRDefault="1FD202C6" w14:paraId="3E2807A1" w14:textId="46910837">
      <w:r w:rsidRPr="1FD202C6" w:rsidR="1FD202C6">
        <w:rPr>
          <w:rFonts w:ascii="Arial" w:hAnsi="Arial" w:eastAsia="Arial" w:cs="Arial"/>
          <w:noProof w:val="0"/>
          <w:sz w:val="20"/>
          <w:szCs w:val="20"/>
          <w:highlight w:val="yellow"/>
          <w:lang w:val="en-US"/>
        </w:rPr>
        <w:t xml:space="preserve">Academic Work is changing the process for supplier invoices starting </w:t>
      </w:r>
      <w:r w:rsidRPr="1FD202C6" w:rsidR="1FD202C6">
        <w:rPr>
          <w:rFonts w:ascii="Arial" w:hAnsi="Arial" w:eastAsia="Arial" w:cs="Arial"/>
          <w:b w:val="1"/>
          <w:bCs w:val="1"/>
          <w:noProof w:val="0"/>
          <w:sz w:val="20"/>
          <w:szCs w:val="20"/>
          <w:highlight w:val="yellow"/>
          <w:lang w:val="en-US"/>
        </w:rPr>
        <w:t>1</w:t>
      </w:r>
      <w:r w:rsidRPr="1FD202C6" w:rsidR="1FD202C6">
        <w:rPr>
          <w:rFonts w:ascii="Arial" w:hAnsi="Arial" w:eastAsia="Arial" w:cs="Arial"/>
          <w:b w:val="1"/>
          <w:bCs w:val="1"/>
          <w:noProof w:val="0"/>
          <w:sz w:val="20"/>
          <w:szCs w:val="20"/>
          <w:highlight w:val="yellow"/>
          <w:vertAlign w:val="superscript"/>
          <w:lang w:val="en-US"/>
        </w:rPr>
        <w:t>st</w:t>
      </w:r>
      <w:r w:rsidRPr="1FD202C6" w:rsidR="1FD202C6">
        <w:rPr>
          <w:rFonts w:ascii="Arial" w:hAnsi="Arial" w:eastAsia="Arial" w:cs="Arial"/>
          <w:b w:val="1"/>
          <w:bCs w:val="1"/>
          <w:noProof w:val="0"/>
          <w:sz w:val="20"/>
          <w:szCs w:val="20"/>
          <w:highlight w:val="yellow"/>
          <w:lang w:val="en-US"/>
        </w:rPr>
        <w:t xml:space="preserve"> June 2019</w:t>
      </w:r>
      <w:r w:rsidRPr="1FD202C6" w:rsidR="1FD202C6">
        <w:rPr>
          <w:rFonts w:ascii="Arial" w:hAnsi="Arial" w:eastAsia="Arial" w:cs="Arial"/>
          <w:noProof w:val="0"/>
          <w:sz w:val="20"/>
          <w:szCs w:val="20"/>
          <w:highlight w:val="yellow"/>
          <w:lang w:val="en-US"/>
        </w:rPr>
        <w:t>.</w:t>
      </w:r>
      <w:r w:rsidRPr="1FD202C6" w:rsidR="1FD202C6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Please read the information below from our Finance department in Germany and take care of the attachments.</w:t>
      </w:r>
    </w:p>
    <w:p w:rsidR="1FD202C6" w:rsidRDefault="1FD202C6" w14:paraId="758D2F8B" w14:textId="68CE8953">
      <w:r w:rsidRPr="1FD202C6" w:rsidR="1FD202C6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1FD202C6" w:rsidP="1FD202C6" w:rsidRDefault="1FD202C6" w14:paraId="513ACF73" w14:textId="549C3350">
      <w:pPr>
        <w:pStyle w:val="ListParagraph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1E76B22D" w:rsidR="1E76B22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PDF invoice</w:t>
      </w:r>
      <w:r w:rsidRPr="1E76B22D" w:rsidR="1E76B22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: We accept PDF invoices. </w:t>
      </w:r>
      <w:r w:rsidRPr="1E76B22D" w:rsidR="1E76B22D">
        <w:rPr>
          <w:rFonts w:ascii="Arial" w:hAnsi="Arial" w:eastAsia="Arial" w:cs="Arial"/>
          <w:noProof w:val="0"/>
          <w:sz w:val="20"/>
          <w:szCs w:val="20"/>
          <w:u w:val="single"/>
          <w:lang w:val="en-US"/>
        </w:rPr>
        <w:t>Registration must first be made in Basware's portal for the invoices to arrive</w:t>
      </w:r>
      <w:r w:rsidRPr="1E76B22D" w:rsidR="1E76B22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, see attached instruction </w:t>
      </w:r>
      <w:r w:rsidRPr="1E76B22D" w:rsidR="1E76B22D">
        <w:rPr>
          <w:rFonts w:ascii="Arial" w:hAnsi="Arial" w:eastAsia="Arial" w:cs="Arial"/>
          <w:i w:val="1"/>
          <w:iCs w:val="1"/>
          <w:noProof w:val="0"/>
          <w:sz w:val="20"/>
          <w:szCs w:val="20"/>
          <w:lang w:val="en-US"/>
        </w:rPr>
        <w:t xml:space="preserve">PDF Supplier Kit </w:t>
      </w:r>
      <w:r w:rsidRPr="1E76B22D" w:rsidR="1E76B22D">
        <w:rPr>
          <w:rFonts w:ascii="Arial" w:hAnsi="Arial" w:eastAsia="Arial" w:cs="Arial"/>
          <w:noProof w:val="0"/>
          <w:sz w:val="20"/>
          <w:szCs w:val="20"/>
          <w:lang w:val="en-US"/>
        </w:rPr>
        <w:t>which includes a registration link.</w:t>
      </w:r>
      <w:r>
        <w:br/>
      </w:r>
      <w:r w:rsidRPr="1E76B22D" w:rsidR="1E76B22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Link to register: </w:t>
      </w:r>
      <w:r w:rsidRPr="1E76B22D" w:rsidR="1E76B22D">
        <w:rPr>
          <w:rFonts w:ascii="Arial" w:hAnsi="Arial" w:eastAsia="Arial" w:cs="Arial"/>
          <w:noProof w:val="0"/>
          <w:color w:val="0563C1"/>
          <w:sz w:val="20"/>
          <w:szCs w:val="20"/>
          <w:u w:val="single"/>
          <w:lang w:val="ro"/>
        </w:rPr>
        <w:t>https://portal.basware.com/open/AcademicWorkPDFeInvoice</w:t>
      </w:r>
    </w:p>
    <w:p w:rsidR="1FD202C6" w:rsidP="1FD202C6" w:rsidRDefault="1FD202C6" w14:paraId="3A583C61" w14:textId="328DE832">
      <w:pPr>
        <w:ind w:left="720" w:firstLine="0"/>
      </w:pPr>
      <w:r w:rsidRPr="1FD202C6" w:rsidR="1FD202C6">
        <w:rPr>
          <w:rFonts w:ascii="Arial" w:hAnsi="Arial" w:eastAsia="Arial" w:cs="Arial"/>
          <w:noProof w:val="0"/>
          <w:sz w:val="20"/>
          <w:szCs w:val="20"/>
          <w:lang w:val="en-US"/>
        </w:rPr>
        <w:t>(Only</w:t>
      </w:r>
      <w:r w:rsidRPr="1FD202C6" w:rsidR="1FD202C6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invoices should be sent to the email addresses in the attached “Supplier Kit”. For personal contact about invoices, information or other communications please contact </w:t>
      </w:r>
      <w:hyperlink r:id="Rf388ca4c37d246f3">
        <w:r w:rsidRPr="1FD202C6" w:rsidR="1FD202C6">
          <w:rPr>
            <w:rStyle w:val="Hyperlink"/>
            <w:rFonts w:ascii="Arial" w:hAnsi="Arial" w:eastAsia="Arial" w:cs="Arial"/>
            <w:noProof w:val="0"/>
            <w:color w:val="0563C1"/>
            <w:sz w:val="20"/>
            <w:szCs w:val="20"/>
            <w:u w:val="single"/>
            <w:lang w:val="en-US"/>
          </w:rPr>
          <w:t>supplierinvoices@academicwork.de</w:t>
        </w:r>
      </w:hyperlink>
      <w:r w:rsidRPr="1FD202C6" w:rsidR="1FD202C6">
        <w:rPr>
          <w:rFonts w:ascii="Arial" w:hAnsi="Arial" w:eastAsia="Arial" w:cs="Arial"/>
          <w:noProof w:val="0"/>
          <w:color w:val="0563C1"/>
          <w:sz w:val="20"/>
          <w:szCs w:val="20"/>
          <w:u w:val="single"/>
          <w:lang w:val="en-US"/>
        </w:rPr>
        <w:t xml:space="preserve"> )</w:t>
      </w:r>
    </w:p>
    <w:p w:rsidR="1FD202C6" w:rsidP="1FD202C6" w:rsidRDefault="1FD202C6" w14:paraId="72B16267" w14:textId="2A8D92B2">
      <w:pPr>
        <w:pStyle w:val="ListParagraph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1E76B22D" w:rsidR="1E76B22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Paper invoices:</w:t>
      </w:r>
      <w:r w:rsidRPr="1E76B22D" w:rsidR="1E76B22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Due to the system change, we will no longer be able to handle paper invoices from 1</w:t>
      </w:r>
      <w:r w:rsidRPr="1E76B22D" w:rsidR="1E76B22D">
        <w:rPr>
          <w:rFonts w:ascii="Arial" w:hAnsi="Arial" w:eastAsia="Arial" w:cs="Arial"/>
          <w:noProof w:val="0"/>
          <w:sz w:val="20"/>
          <w:szCs w:val="20"/>
          <w:vertAlign w:val="superscript"/>
          <w:lang w:val="en-US"/>
        </w:rPr>
        <w:t>st</w:t>
      </w:r>
      <w:r w:rsidRPr="1E76B22D" w:rsidR="1E76B22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of July. Therefore, we kindly suggest sending invoices via PDF invoice.</w:t>
      </w:r>
    </w:p>
    <w:p w:rsidR="1FD202C6" w:rsidRDefault="1FD202C6" w14:paraId="34003F2B" w14:textId="40374C26">
      <w:r w:rsidRPr="1FD202C6" w:rsidR="1FD202C6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1FD202C6" w:rsidRDefault="1FD202C6" w14:paraId="52AB6736" w14:textId="5E077473">
      <w:r w:rsidRPr="1FD202C6" w:rsidR="1FD202C6">
        <w:rPr>
          <w:rFonts w:ascii="Arial" w:hAnsi="Arial" w:eastAsia="Arial" w:cs="Arial"/>
          <w:noProof w:val="0"/>
          <w:sz w:val="22"/>
          <w:szCs w:val="22"/>
          <w:u w:val="single"/>
          <w:lang w:val="en-US"/>
        </w:rPr>
        <w:t>Other important information</w:t>
      </w:r>
    </w:p>
    <w:p w:rsidR="1FD202C6" w:rsidP="1FD202C6" w:rsidRDefault="1FD202C6" w14:paraId="5E0B77DE" w14:textId="6B397CE9">
      <w:pPr>
        <w:pStyle w:val="ListParagraph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1E76B22D" w:rsidR="1E76B22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Reference on the invoice </w:t>
      </w:r>
      <w:r w:rsidRPr="1E76B22D" w:rsidR="1E76B22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should </w:t>
      </w:r>
      <w:r w:rsidRPr="1E76B22D" w:rsidR="1E76B22D">
        <w:rPr>
          <w:rFonts w:ascii="Arial" w:hAnsi="Arial" w:eastAsia="Arial" w:cs="Arial"/>
          <w:noProof w:val="0"/>
          <w:sz w:val="20"/>
          <w:szCs w:val="20"/>
          <w:u w:val="single"/>
          <w:lang w:val="en-US"/>
        </w:rPr>
        <w:t>always</w:t>
      </w:r>
      <w:r w:rsidRPr="1E76B22D" w:rsidR="1E76B22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be entered on the invoice. The purchaser states what the reference should be.</w:t>
      </w:r>
    </w:p>
    <w:p w:rsidR="1FD202C6" w:rsidP="1FD202C6" w:rsidRDefault="1FD202C6" w14:paraId="1477B5E1" w14:textId="2440AEE1">
      <w:pPr>
        <w:pStyle w:val="ListParagraph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1E76B22D" w:rsidR="1E76B22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Accurate and complete company name to the right company</w:t>
      </w:r>
      <w:r w:rsidRPr="1E76B22D" w:rsidR="1E76B22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, invoices that do not meet these requirements must be credited and a new correct invoice must be sent. (please check the attachment </w:t>
      </w:r>
      <w:r w:rsidRPr="1E76B22D" w:rsidR="1E76B22D">
        <w:rPr>
          <w:rFonts w:ascii="Arial" w:hAnsi="Arial" w:eastAsia="Arial" w:cs="Arial"/>
          <w:i w:val="1"/>
          <w:iCs w:val="1"/>
          <w:noProof w:val="0"/>
          <w:sz w:val="20"/>
          <w:szCs w:val="20"/>
          <w:lang w:val="en-US"/>
        </w:rPr>
        <w:t>German companies on AW</w:t>
      </w:r>
      <w:r w:rsidRPr="1E76B22D" w:rsidR="1E76B22D">
        <w:rPr>
          <w:rFonts w:ascii="Arial" w:hAnsi="Arial" w:eastAsia="Arial" w:cs="Arial"/>
          <w:noProof w:val="0"/>
          <w:sz w:val="20"/>
          <w:szCs w:val="20"/>
          <w:lang w:val="en-US"/>
        </w:rPr>
        <w:t>)</w:t>
      </w:r>
    </w:p>
    <w:p w:rsidR="1FD202C6" w:rsidP="1FD202C6" w:rsidRDefault="1FD202C6" w14:paraId="4DC613EC" w14:textId="30730465">
      <w:pPr>
        <w:pStyle w:val="ListParagraph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1E76B22D" w:rsidR="1E76B22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30 days payment terms</w:t>
      </w:r>
      <w:r w:rsidRPr="1E76B22D" w:rsidR="1E76B22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to secure payment in time due to a complex approval process</w:t>
      </w:r>
    </w:p>
    <w:p w:rsidR="1FD202C6" w:rsidRDefault="1FD202C6" w14:paraId="5C045DA1" w14:textId="365CD049">
      <w:r w:rsidRPr="1FD202C6" w:rsidR="1FD202C6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1FD202C6" w:rsidRDefault="1FD202C6" w14:paraId="12084412" w14:textId="423DB352">
      <w:r w:rsidRPr="1FD202C6" w:rsidR="1FD202C6">
        <w:rPr>
          <w:rFonts w:ascii="Arial" w:hAnsi="Arial" w:eastAsia="Arial" w:cs="Arial"/>
          <w:noProof w:val="0"/>
          <w:sz w:val="20"/>
          <w:szCs w:val="20"/>
          <w:lang w:val="en-US"/>
        </w:rPr>
        <w:t>You are welcome to contact us if there are any questions regarding this information.</w:t>
      </w:r>
    </w:p>
    <w:p w:rsidR="1FD202C6" w:rsidRDefault="1FD202C6" w14:paraId="02F1E625" w14:textId="2B3CE6EB">
      <w:r w:rsidRPr="1FD202C6" w:rsidR="1FD202C6">
        <w:rPr>
          <w:rFonts w:ascii="Arial" w:hAnsi="Arial" w:eastAsia="Arial" w:cs="Arial"/>
          <w:noProof w:val="0"/>
          <w:sz w:val="20"/>
          <w:szCs w:val="20"/>
          <w:lang w:val="en-US"/>
        </w:rPr>
        <w:t>Thank you for helping Academic Work to establish a more efficient and secure invoice management and at the same time support us in our work for a better environment!</w:t>
      </w:r>
    </w:p>
    <w:p w:rsidR="1FD202C6" w:rsidRDefault="1FD202C6" w14:paraId="27183283" w14:textId="063A8ACC">
      <w:r w:rsidRPr="1FD202C6" w:rsidR="1FD202C6">
        <w:rPr>
          <w:rFonts w:ascii="Arial" w:hAnsi="Arial" w:eastAsia="Arial" w:cs="Arial"/>
          <w:noProof w:val="0"/>
          <w:sz w:val="20"/>
          <w:szCs w:val="20"/>
          <w:lang w:val="sv"/>
        </w:rPr>
        <w:t xml:space="preserve">Best </w:t>
      </w:r>
      <w:r w:rsidRPr="1FD202C6" w:rsidR="1FD202C6">
        <w:rPr>
          <w:rFonts w:ascii="Arial" w:hAnsi="Arial" w:eastAsia="Arial" w:cs="Arial"/>
          <w:noProof w:val="0"/>
          <w:sz w:val="20"/>
          <w:szCs w:val="20"/>
          <w:lang w:val="sv"/>
        </w:rPr>
        <w:t>regards</w:t>
      </w:r>
      <w:r w:rsidRPr="1FD202C6" w:rsidR="1FD202C6">
        <w:rPr>
          <w:rFonts w:ascii="Arial" w:hAnsi="Arial" w:eastAsia="Arial" w:cs="Arial"/>
          <w:noProof w:val="0"/>
          <w:sz w:val="20"/>
          <w:szCs w:val="20"/>
          <w:lang w:val="sv"/>
        </w:rPr>
        <w:t>,</w:t>
      </w:r>
    </w:p>
    <w:p w:rsidR="1FD202C6" w:rsidRDefault="1FD202C6" w14:paraId="6F17EB0B" w14:textId="588F6EFF">
      <w:r w:rsidRPr="1FD202C6" w:rsidR="1FD202C6">
        <w:rPr>
          <w:rFonts w:ascii="Arial" w:hAnsi="Arial" w:eastAsia="Arial" w:cs="Arial"/>
          <w:noProof w:val="0"/>
          <w:sz w:val="20"/>
          <w:szCs w:val="20"/>
          <w:lang w:val="sv"/>
        </w:rPr>
        <w:t>Supplier Invoices</w:t>
      </w:r>
    </w:p>
    <w:p w:rsidR="1FD202C6" w:rsidRDefault="1FD202C6" w14:paraId="4253B0E5" w14:textId="2796F9CC">
      <w:hyperlink r:id="R786e822a7c5043f8">
        <w:r w:rsidRPr="1FD202C6" w:rsidR="1FD202C6">
          <w:rPr>
            <w:rStyle w:val="Hyperlink"/>
            <w:rFonts w:ascii="Arial" w:hAnsi="Arial" w:eastAsia="Arial" w:cs="Arial"/>
            <w:noProof w:val="0"/>
            <w:color w:val="0563C1"/>
            <w:sz w:val="20"/>
            <w:szCs w:val="20"/>
            <w:u w:val="single"/>
            <w:lang w:val="sv"/>
          </w:rPr>
          <w:t>supplierinvoices@academicwork.de</w:t>
        </w:r>
      </w:hyperlink>
    </w:p>
    <w:p w:rsidR="1FD202C6" w:rsidP="1FD202C6" w:rsidRDefault="1FD202C6" w14:paraId="17651CC8" w14:textId="0326C0B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F33128"/>
  <w15:docId w15:val="{842c838c-e6ea-4ffc-a53b-16ac73c2a8a3}"/>
  <w:rsids>
    <w:rsidRoot w:val="00F33128"/>
    <w:rsid w:val="00F33128"/>
    <w:rsid w:val="1E76B22D"/>
    <w:rsid w:val="1FD202C6"/>
    <w:rsid w:val="55BC4A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mailto:supplierinvoices@academicwork.de" TargetMode="External" Id="R786e822a7c5043f8" /><Relationship Type="http://schemas.openxmlformats.org/officeDocument/2006/relationships/hyperlink" Target="mailto:supplierinvoices@academicwork.de" TargetMode="External" Id="Rf388ca4c37d246f3" /><Relationship Type="http://schemas.openxmlformats.org/officeDocument/2006/relationships/numbering" Target="/word/numbering.xml" Id="Rf366ffa0225547cf" /><Relationship Type="http://schemas.openxmlformats.org/officeDocument/2006/relationships/fontTable" Target="/word/fontTable.xml" Id="rId4" /><Relationship Type="http://schemas.openxmlformats.org/officeDocument/2006/relationships/hyperlink" Target="https://portal.basware.com/open/AcademicWorkPDFeInvoice" TargetMode="External" Id="R4e3371d869fb4aef" /><Relationship Type="http://schemas.openxmlformats.org/officeDocument/2006/relationships/hyperlink" Target="mailto:supplierinvoices@academicwork.de" TargetMode="External" Id="R33730312aff146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43027C2B9514C88AEFEBA8C2CE227" ma:contentTypeVersion="13" ma:contentTypeDescription="Create a new document." ma:contentTypeScope="" ma:versionID="2984844edf5840f45a942568d48c7734">
  <xsd:schema xmlns:xsd="http://www.w3.org/2001/XMLSchema" xmlns:xs="http://www.w3.org/2001/XMLSchema" xmlns:p="http://schemas.microsoft.com/office/2006/metadata/properties" xmlns:ns2="1449b873-b1e1-449a-8c56-3f6c3c13d44d" xmlns:ns3="34daa377-c9a1-4f3d-adb8-cc549c92f471" targetNamespace="http://schemas.microsoft.com/office/2006/metadata/properties" ma:root="true" ma:fieldsID="7769acef334b4c33289228ef87f609d7" ns2:_="" ns3:_="">
    <xsd:import namespace="1449b873-b1e1-449a-8c56-3f6c3c13d44d"/>
    <xsd:import namespace="34daa377-c9a1-4f3d-adb8-cc549c92f4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9b873-b1e1-449a-8c56-3f6c3c13d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aa377-c9a1-4f3d-adb8-cc549c92f4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4daa377-c9a1-4f3d-adb8-cc549c92f47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01F66CE-CF56-4858-B41F-1D83DCE5707E}"/>
</file>

<file path=customXml/itemProps2.xml><?xml version="1.0" encoding="utf-8"?>
<ds:datastoreItem xmlns:ds="http://schemas.openxmlformats.org/officeDocument/2006/customXml" ds:itemID="{CCF5FFB1-C4B1-4F0E-A864-3FD14725D16D}"/>
</file>

<file path=customXml/itemProps3.xml><?xml version="1.0" encoding="utf-8"?>
<ds:datastoreItem xmlns:ds="http://schemas.openxmlformats.org/officeDocument/2006/customXml" ds:itemID="{920E1D33-3B26-426B-9696-5176F4CC1F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Bender</dc:creator>
  <cp:keywords/>
  <dc:description/>
  <cp:lastModifiedBy>Caroline Bender</cp:lastModifiedBy>
  <dcterms:created xsi:type="dcterms:W3CDTF">2019-09-12T15:31:34Z</dcterms:created>
  <dcterms:modified xsi:type="dcterms:W3CDTF">2019-09-24T09:37:38Z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0x0101001F243027C2B9514C88AEFEBA8C2CE227</vt:lpwstr>
  </property>
  <property fmtid="{D5CDD505-2E9C-101B-9397-08002B2CF9AE}" pid="3" name="Order">
    <vt:r8>1389600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