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62E1" w:rsidRPr="005E755B" w:rsidRDefault="007862E1" w:rsidP="007862E1">
      <w:pPr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</w:rPr>
        <w:t>BOX</w:t>
      </w:r>
    </w:p>
    <w:p w:rsidR="00F50CB7" w:rsidRPr="00F50CB7" w:rsidRDefault="00F50CB7" w:rsidP="00F50CB7">
      <w:pPr>
        <w:jc w:val="center"/>
        <w:rPr>
          <w:rFonts w:ascii="Arial" w:hAnsi="Arial" w:cs="Arial"/>
          <w:b/>
          <w:sz w:val="16"/>
          <w:szCs w:val="16"/>
          <w:lang w:val="ru-RU"/>
        </w:rPr>
      </w:pPr>
      <w:bookmarkStart w:id="0" w:name="_GoBack"/>
      <w:r w:rsidRPr="00F50CB7">
        <w:rPr>
          <w:rFonts w:ascii="Arial" w:hAnsi="Arial" w:cs="Arial"/>
          <w:b/>
          <w:sz w:val="16"/>
          <w:szCs w:val="16"/>
          <w:lang w:val="ru-RU"/>
        </w:rPr>
        <w:t>ЖЕВАТЕЛЬНЫЙ МАРМЕЛАД КИСЛЫЕ ТРУБОЧКИ АССОРТИ ВКУСОВ И АРОМАТОМ БАБЛ-ГАМ 1944</w:t>
      </w:r>
    </w:p>
    <w:bookmarkEnd w:id="0"/>
    <w:p w:rsidR="00B90CFD" w:rsidRPr="00A10DCC" w:rsidRDefault="00D50EDA" w:rsidP="00F50CB7">
      <w:pPr>
        <w:jc w:val="both"/>
        <w:rPr>
          <w:lang w:val="ru-RU"/>
        </w:rPr>
      </w:pPr>
      <w:r w:rsidRPr="00F50CB7">
        <w:rPr>
          <w:rFonts w:ascii="Arial" w:hAnsi="Arial" w:cs="Arial"/>
          <w:noProof/>
          <w:sz w:val="16"/>
          <w:szCs w:val="16"/>
          <w:lang w:val="ru-RU"/>
        </w:rPr>
        <w:drawing>
          <wp:anchor distT="0" distB="0" distL="114300" distR="114300" simplePos="0" relativeHeight="251665408" behindDoc="1" locked="0" layoutInCell="1" allowOverlap="1" wp14:anchorId="630711C4" wp14:editId="214186CA">
            <wp:simplePos x="0" y="0"/>
            <wp:positionH relativeFrom="column">
              <wp:posOffset>3759835</wp:posOffset>
            </wp:positionH>
            <wp:positionV relativeFrom="paragraph">
              <wp:posOffset>2308860</wp:posOffset>
            </wp:positionV>
            <wp:extent cx="2237740" cy="492760"/>
            <wp:effectExtent l="0" t="0" r="0" b="254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3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0CB7" w:rsidRPr="00F50CB7">
        <w:rPr>
          <w:rFonts w:ascii="Arial" w:hAnsi="Arial" w:cs="Arial"/>
          <w:sz w:val="16"/>
          <w:szCs w:val="16"/>
          <w:lang w:val="ru-RU"/>
        </w:rPr>
        <w:t xml:space="preserve">СОСТАВ: МЯГКАЯ КАРАМЕЛЬ (70%): САХАР, ГЛЮКОЗО-ФРУКТОЗНЫЙ СИРОП, ПШЕНИЧНАЯ МУКА </w:t>
      </w:r>
      <w:r w:rsidR="00F50CB7" w:rsidRPr="00F50CB7">
        <w:rPr>
          <w:rFonts w:ascii="Arial" w:hAnsi="Arial" w:cs="Arial"/>
          <w:b/>
          <w:sz w:val="16"/>
          <w:szCs w:val="16"/>
          <w:lang w:val="ru-RU"/>
        </w:rPr>
        <w:t>(СОДЕРЖИТ ГЛЮТЕН),</w:t>
      </w:r>
      <w:r w:rsidR="00F50CB7" w:rsidRPr="00F50CB7">
        <w:rPr>
          <w:rFonts w:ascii="Arial" w:hAnsi="Arial" w:cs="Arial"/>
          <w:sz w:val="16"/>
          <w:szCs w:val="16"/>
          <w:lang w:val="ru-RU"/>
        </w:rPr>
        <w:t xml:space="preserve"> КОНЦЕНТРАТ ЯБЛОЧНОГО СОКА, РЕГУЛЯТОР КИСЛОТНОСТИ (ЛИМОННАЯ КИСЛОТА Е330, ЯБЛОЧНАЯ КИСЛОТА Е296), ДЕКСТРОЗА, РАСТИТЕЛЬНОЕ МАСЛО (ПАЛЬМОВОЕ), ЭМУЛЬГАТОР (МОНО- И ДИГЛИЦЕРИДЫ ЖИРНЫХ КИСЛОТ Е471), АРОМАТИЗАТОР (БАБЛ-ГАМ, БАНАН, АПЕЛЬСИН, АНАНАС, МАЛИНА), ВЛАГОУДЕРЖИВАЮЩИЙ АГЕНТ (СОРБИТОЛ Е420), КРАСИТЕЛИ ПО ВИДУ (АНТОЦИАНИН Е163); НАЧИНКА (30%): САХАР, СИРОП ГЛЮКОЗЫ, КУКУРУЗНЫЙ КРАХМАЛ, ПИЩЕВОЙ ГОВЯЖИЙ ЖЕЛАТИН, ВЛАГОСНИМАТЕЛЬ (СОРБИТЕ420), ДЕКСТРОЗА, РАСТИТЕЛЬНОЕ МАСЛО(ПАЛЬМОВОЕ), РЕГУЛЯТОР КИСЛОТНОСТИ (ЛИМОННАЯ КИСЛОТА Е330), ЭМУЛЬГАТОР (МОНО- И ДИГЛИЦЕРИДЫ ЖИРНЫХ КИСЛОТ Е471, ЛЕЦИТИН ПОДСОЛНЕЧНЫЙ Е322),КРАСИТЕЛЬ (АНТОЦИАНИН Е163).</w:t>
      </w:r>
      <w:r w:rsidR="00F50CB7" w:rsidRPr="00132B0D">
        <w:rPr>
          <w:lang w:val="ru-RU"/>
        </w:rPr>
        <w:t xml:space="preserve"> </w:t>
      </w:r>
      <w:r w:rsidR="00CA073C" w:rsidRPr="00CA073C">
        <w:rPr>
          <w:rFonts w:ascii="Arial" w:hAnsi="Arial" w:cs="Arial"/>
          <w:noProof/>
          <w:sz w:val="16"/>
          <w:szCs w:val="16"/>
          <w:lang w:val="ru-RU"/>
        </w:rPr>
        <w:t xml:space="preserve">ПИЩЕВАЯ И </w:t>
      </w:r>
      <w:r w:rsidR="00250A4E" w:rsidRPr="003664A7">
        <w:rPr>
          <w:rFonts w:ascii="Arial" w:hAnsi="Arial" w:cs="Arial"/>
          <w:noProof/>
          <w:sz w:val="16"/>
          <w:szCs w:val="16"/>
          <w:lang w:val="ru-RU"/>
        </w:rPr>
        <w:t>ЭНЕРГЕТИЧЕСКАЯ ЦЕННОСТЬ НА 100 Г ПРОДУКТА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: </w:t>
      </w:r>
      <w:r w:rsidR="00836ACF" w:rsidRPr="00836ACF">
        <w:rPr>
          <w:rFonts w:ascii="Arial" w:eastAsia="Times New Roman" w:hAnsi="Arial" w:cs="Arial"/>
          <w:sz w:val="16"/>
          <w:szCs w:val="16"/>
          <w:lang w:val="ru-RU"/>
        </w:rPr>
        <w:t>373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ККАЛ/1</w:t>
      </w:r>
      <w:r w:rsidR="00836ACF" w:rsidRPr="00836ACF">
        <w:rPr>
          <w:rFonts w:ascii="Arial" w:eastAsia="Times New Roman" w:hAnsi="Arial" w:cs="Arial"/>
          <w:sz w:val="16"/>
          <w:szCs w:val="16"/>
          <w:lang w:val="ru-RU"/>
        </w:rPr>
        <w:t>562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КДЖ, БЕЛКИ - </w:t>
      </w:r>
      <w:r w:rsidR="00836ACF" w:rsidRPr="00836ACF">
        <w:rPr>
          <w:rFonts w:ascii="Arial" w:eastAsia="Times New Roman" w:hAnsi="Arial" w:cs="Arial"/>
          <w:sz w:val="16"/>
          <w:szCs w:val="16"/>
          <w:lang w:val="ru-RU"/>
        </w:rPr>
        <w:t>2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Г, ЖИРЫ – </w:t>
      </w:r>
      <w:r w:rsidR="00836ACF" w:rsidRPr="00836ACF">
        <w:rPr>
          <w:rFonts w:ascii="Arial" w:eastAsia="Times New Roman" w:hAnsi="Arial" w:cs="Arial"/>
          <w:sz w:val="16"/>
          <w:szCs w:val="16"/>
          <w:lang w:val="ru-RU"/>
        </w:rPr>
        <w:t>1,8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Г, УГЛЕВОДЫ – 87 Г. ПРОИЗВОДИТЕЛЬ: ТАЯШ ГИДА А.С. ГЕДЗЕ ОРГАНИЗАЦИЯ САНАЯ, ГЕБЗЕ / КОДЖАЭЛИ /ТУРЦИЯ, (</w:t>
      </w:r>
      <w:r w:rsidR="00250A4E" w:rsidRPr="00250A4E">
        <w:rPr>
          <w:rFonts w:ascii="Arial" w:eastAsia="Times New Roman" w:hAnsi="Arial" w:cs="Arial"/>
          <w:sz w:val="16"/>
          <w:szCs w:val="16"/>
        </w:rPr>
        <w:t>TAYAS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250A4E">
        <w:rPr>
          <w:rFonts w:ascii="Arial" w:eastAsia="Times New Roman" w:hAnsi="Arial" w:cs="Arial"/>
          <w:sz w:val="16"/>
          <w:szCs w:val="16"/>
        </w:rPr>
        <w:t>GIDA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250A4E">
        <w:rPr>
          <w:rFonts w:ascii="Arial" w:eastAsia="Times New Roman" w:hAnsi="Arial" w:cs="Arial"/>
          <w:sz w:val="16"/>
          <w:szCs w:val="16"/>
        </w:rPr>
        <w:t>A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>.</w:t>
      </w:r>
      <w:r w:rsidR="00250A4E" w:rsidRPr="00250A4E">
        <w:rPr>
          <w:rFonts w:ascii="Arial" w:eastAsia="Times New Roman" w:hAnsi="Arial" w:cs="Arial"/>
          <w:sz w:val="16"/>
          <w:szCs w:val="16"/>
        </w:rPr>
        <w:t>S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. </w:t>
      </w:r>
      <w:r w:rsidR="00250A4E" w:rsidRPr="00250A4E">
        <w:rPr>
          <w:rFonts w:ascii="Arial" w:eastAsia="Times New Roman" w:hAnsi="Arial" w:cs="Arial"/>
          <w:sz w:val="16"/>
          <w:szCs w:val="16"/>
        </w:rPr>
        <w:t>GEDZE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250A4E">
        <w:rPr>
          <w:rFonts w:ascii="Arial" w:eastAsia="Times New Roman" w:hAnsi="Arial" w:cs="Arial"/>
          <w:sz w:val="16"/>
          <w:szCs w:val="16"/>
        </w:rPr>
        <w:t>ORGANIZE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250A4E">
        <w:rPr>
          <w:rFonts w:ascii="Arial" w:eastAsia="Times New Roman" w:hAnsi="Arial" w:cs="Arial"/>
          <w:sz w:val="16"/>
          <w:szCs w:val="16"/>
        </w:rPr>
        <w:t>SANAYI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>,</w:t>
      </w:r>
      <w:r w:rsidR="005B6B17" w:rsidRPr="005B6B1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250A4E">
        <w:rPr>
          <w:rFonts w:ascii="Arial" w:eastAsia="Times New Roman" w:hAnsi="Arial" w:cs="Arial"/>
          <w:sz w:val="16"/>
          <w:szCs w:val="16"/>
        </w:rPr>
        <w:t>GEBZE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>/</w:t>
      </w:r>
      <w:r w:rsidR="00250A4E" w:rsidRPr="00250A4E">
        <w:rPr>
          <w:rFonts w:ascii="Arial" w:eastAsia="Times New Roman" w:hAnsi="Arial" w:cs="Arial"/>
          <w:sz w:val="16"/>
          <w:szCs w:val="16"/>
        </w:rPr>
        <w:t>KOCAELI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>/</w:t>
      </w:r>
      <w:r w:rsidR="00250A4E" w:rsidRPr="00250A4E">
        <w:rPr>
          <w:rFonts w:ascii="Arial" w:eastAsia="Times New Roman" w:hAnsi="Arial" w:cs="Arial"/>
          <w:sz w:val="16"/>
          <w:szCs w:val="16"/>
        </w:rPr>
        <w:t>TURKEY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). </w:t>
      </w:r>
      <w:r w:rsidR="00250A4E" w:rsidRPr="00A10DCC">
        <w:rPr>
          <w:rFonts w:ascii="Arial" w:eastAsia="Times New Roman" w:hAnsi="Arial" w:cs="Arial"/>
          <w:sz w:val="16"/>
          <w:szCs w:val="16"/>
          <w:lang w:val="ru-RU"/>
        </w:rPr>
        <w:t>АДРЕС</w:t>
      </w:r>
      <w:r w:rsidR="00A10DCC" w:rsidRPr="00A10DCC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A10DCC">
        <w:rPr>
          <w:rFonts w:ascii="Arial" w:eastAsia="Times New Roman" w:hAnsi="Arial" w:cs="Arial"/>
          <w:sz w:val="16"/>
          <w:szCs w:val="16"/>
          <w:lang w:val="ru-RU"/>
        </w:rPr>
        <w:t xml:space="preserve">ПРОИЗВОДСТВА: ТУРЦИЯ, ГЕБЗЕ ОРГАНИЗАЦИЯ САНАЙИ БОЛГЕСИ, ИСХАН ДЕДЕ ДЖАДДЕСИ, 800 СОКАК, №122 ГЕБЗЕ, 41400 КОДЖАЭЛИ </w:t>
      </w:r>
      <w:r w:rsidR="00250A4E" w:rsidRPr="00250A4E">
        <w:rPr>
          <w:rFonts w:ascii="Arial" w:eastAsia="Times New Roman" w:hAnsi="Arial" w:cs="Arial"/>
          <w:sz w:val="16"/>
          <w:szCs w:val="16"/>
        </w:rPr>
        <w:t>GEBZE</w:t>
      </w:r>
      <w:r w:rsidR="00250A4E" w:rsidRPr="00A10DCC">
        <w:rPr>
          <w:rFonts w:ascii="Arial" w:eastAsia="Times New Roman" w:hAnsi="Arial" w:cs="Arial"/>
          <w:sz w:val="16"/>
          <w:szCs w:val="16"/>
          <w:lang w:val="ru-RU"/>
        </w:rPr>
        <w:t xml:space="preserve">. </w:t>
      </w:r>
      <w:r w:rsidR="00250A4E" w:rsidRPr="00250A4E">
        <w:rPr>
          <w:rFonts w:ascii="Arial" w:eastAsia="Times New Roman" w:hAnsi="Arial" w:cs="Arial"/>
          <w:sz w:val="16"/>
          <w:szCs w:val="16"/>
        </w:rPr>
        <w:t>ORG. SANAYI BOLGESI IHSAN DEDE CAD. 800. SOK. NO.122 GEBZE KOCAELI TURKEY. ИМПОРТЕР И ОРГАНИЗАЦИЯ ПРИНИМАЮЩАЯ ПРЕТЕНЗИИ НА ТЕРРИТОРИИ РФ: ООО "АТВ ГРУТПТ', 141006, МОСКОВСКАЯ ОБЛАСТЬ, ГОРОД МЫПИЩИ, ПРОСПЕКТ ОЛИМПИЙСКИЙ, ВЛ. 29, СГР. 2 ПОМ:32. ОФИС 2. ТЕЛ: +7 (958) 182-06-85.</w:t>
      </w:r>
      <w:r w:rsidR="00250A4E" w:rsidRPr="00250A4E">
        <w:rPr>
          <w:rFonts w:ascii="Arial" w:hAnsi="Arial" w:cs="Arial"/>
          <w:sz w:val="16"/>
          <w:szCs w:val="16"/>
        </w:rPr>
        <w:t xml:space="preserve"> </w:t>
      </w:r>
      <w:r w:rsidR="00250A4E" w:rsidRPr="00250A4E">
        <w:rPr>
          <w:rFonts w:ascii="Arial" w:hAnsi="Arial" w:cs="Arial"/>
          <w:noProof/>
          <w:sz w:val="16"/>
          <w:szCs w:val="16"/>
        </w:rPr>
        <w:t xml:space="preserve">ВСЕ УКАЗАННЫЕ В СОСТАВЕ КОМПОНЕНТЫ РАЗРЕШЕНЫ К ПРИМЕНЕНИЮ НА ТЕРРИТОРРИИ РФ. ХРАНИТЕ ПРИ ТЕМПЕРАТУРЕ </w:t>
      </w:r>
      <w:r w:rsidR="005B6B17" w:rsidRPr="005B6B17">
        <w:rPr>
          <w:rFonts w:ascii="Arial" w:hAnsi="Arial" w:cs="Arial"/>
          <w:noProof/>
          <w:sz w:val="16"/>
          <w:szCs w:val="16"/>
          <w:lang w:val="ru-RU"/>
        </w:rPr>
        <w:t>18</w:t>
      </w:r>
      <w:r w:rsidR="00250A4E" w:rsidRPr="00250A4E">
        <w:rPr>
          <w:rFonts w:ascii="Arial" w:hAnsi="Arial" w:cs="Arial"/>
          <w:noProof/>
          <w:sz w:val="16"/>
          <w:szCs w:val="16"/>
        </w:rPr>
        <w:t>-28 °C И ОТНОСИТЕЛЬНОЙ ВЛАЖНОСТИ ВОЗДУХА НЕ БОЛЕЕ 70%. ХРАНИТЬ ВДАЛИ ОТ ИСТОЧНИКОВ ТЕПЛА, ЗАПАХА, ВЛАГИ. НЕ РЕКОМЕНДУЕТСЯ УПОТРЕБЛЯТЬ ДЕТЯМ ДО 3-X ЛЕТ.</w:t>
      </w:r>
    </w:p>
    <w:p w:rsidR="005E755B" w:rsidRPr="00271D6A" w:rsidRDefault="00900847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 w:rsidR="00CC6B90" w:rsidRPr="00271D6A">
        <w:rPr>
          <w:rFonts w:ascii="Arial" w:hAnsi="Arial" w:cs="Arial"/>
          <w:sz w:val="16"/>
          <w:szCs w:val="16"/>
          <w:lang w:val="ru-RU"/>
        </w:rPr>
        <w:t>24</w:t>
      </w:r>
      <w:r w:rsidR="005E755B" w:rsidRPr="005E755B">
        <w:rPr>
          <w:rFonts w:ascii="Arial" w:hAnsi="Arial" w:cs="Arial"/>
          <w:sz w:val="16"/>
          <w:szCs w:val="16"/>
          <w:lang w:val="ru-RU"/>
        </w:rPr>
        <w:t xml:space="preserve"> </w:t>
      </w:r>
      <w:r w:rsidRPr="007862E1">
        <w:rPr>
          <w:rFonts w:ascii="Arial" w:hAnsi="Arial" w:cs="Arial"/>
          <w:sz w:val="16"/>
          <w:szCs w:val="16"/>
          <w:lang w:val="ru-RU"/>
        </w:rPr>
        <w:t>МЕСЯЦ</w:t>
      </w:r>
      <w:r w:rsidR="00CC6B90">
        <w:rPr>
          <w:rFonts w:ascii="Arial" w:hAnsi="Arial" w:cs="Arial"/>
          <w:sz w:val="16"/>
          <w:szCs w:val="16"/>
        </w:rPr>
        <w:t>A</w:t>
      </w:r>
      <w:r w:rsidRPr="007862E1">
        <w:rPr>
          <w:rFonts w:ascii="Arial" w:hAnsi="Arial" w:cs="Arial"/>
          <w:sz w:val="16"/>
          <w:szCs w:val="16"/>
          <w:lang w:val="ru-RU"/>
        </w:rPr>
        <w:t xml:space="preserve">. </w:t>
      </w:r>
      <w:r w:rsidR="005B6B17">
        <w:rPr>
          <w:rFonts w:ascii="Arial" w:eastAsia="Times New Roman" w:hAnsi="Arial" w:cs="Arial"/>
          <w:sz w:val="16"/>
          <w:szCs w:val="16"/>
        </w:rPr>
        <w:t>300</w:t>
      </w:r>
      <w:r w:rsidR="00CC6B90" w:rsidRPr="00CC6B90">
        <w:rPr>
          <w:rFonts w:ascii="Arial" w:eastAsia="Times New Roman" w:hAnsi="Arial" w:cs="Arial"/>
          <w:sz w:val="16"/>
          <w:szCs w:val="16"/>
          <w:lang w:val="ru-RU"/>
        </w:rPr>
        <w:t xml:space="preserve"> ГР</w:t>
      </w:r>
    </w:p>
    <w:p w:rsidR="00900847" w:rsidRPr="007862E1" w:rsidRDefault="00900847" w:rsidP="00FA63E3">
      <w:pPr>
        <w:spacing w:after="0"/>
        <w:jc w:val="both"/>
        <w:rPr>
          <w:rFonts w:ascii="Arial" w:hAnsi="Arial" w:cs="Arial"/>
          <w:noProof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ДАТА ИЗГОТОВЛЕНИЯ / СРОК ГОДНОСТИ: УКАЗАНЫ НА УПАКОВКЕ. </w:t>
      </w:r>
    </w:p>
    <w:p w:rsidR="00FA63E3" w:rsidRPr="007862E1" w:rsidRDefault="00FA63E3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B90CFD" w:rsidRPr="008944E7" w:rsidRDefault="00B90CFD" w:rsidP="00B90CFD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7862E1" w:rsidRDefault="007862E1" w:rsidP="00FA63E3">
      <w:pPr>
        <w:spacing w:after="0"/>
        <w:jc w:val="both"/>
        <w:rPr>
          <w:rFonts w:ascii="Arial" w:hAnsi="Arial" w:cs="Arial"/>
          <w:b/>
          <w:sz w:val="16"/>
          <w:szCs w:val="16"/>
          <w:lang w:val="ru-RU"/>
        </w:rPr>
      </w:pPr>
    </w:p>
    <w:p w:rsidR="003664A7" w:rsidRPr="007862E1" w:rsidRDefault="003664A7" w:rsidP="00FA63E3">
      <w:pPr>
        <w:spacing w:after="0"/>
        <w:jc w:val="both"/>
        <w:rPr>
          <w:rFonts w:ascii="Arial" w:hAnsi="Arial" w:cs="Arial"/>
          <w:b/>
          <w:sz w:val="16"/>
          <w:szCs w:val="16"/>
          <w:lang w:val="ru-RU"/>
        </w:rPr>
      </w:pPr>
    </w:p>
    <w:p w:rsidR="00EE0190" w:rsidRDefault="007862E1" w:rsidP="00EE0190">
      <w:pPr>
        <w:rPr>
          <w:rFonts w:ascii="Arial" w:hAnsi="Arial" w:cs="Arial"/>
          <w:b/>
          <w:sz w:val="16"/>
          <w:szCs w:val="16"/>
        </w:rPr>
      </w:pPr>
      <w:r w:rsidRPr="007862E1">
        <w:rPr>
          <w:rFonts w:ascii="Arial" w:hAnsi="Arial" w:cs="Arial"/>
          <w:b/>
          <w:sz w:val="16"/>
          <w:szCs w:val="16"/>
        </w:rPr>
        <w:t>CARTON</w:t>
      </w:r>
    </w:p>
    <w:p w:rsidR="00F50CB7" w:rsidRPr="00F50CB7" w:rsidRDefault="00F50CB7" w:rsidP="00F50CB7">
      <w:pPr>
        <w:jc w:val="center"/>
        <w:rPr>
          <w:rFonts w:ascii="Arial" w:hAnsi="Arial" w:cs="Arial"/>
          <w:b/>
          <w:sz w:val="16"/>
          <w:szCs w:val="16"/>
          <w:lang w:val="ru-RU"/>
        </w:rPr>
      </w:pPr>
      <w:r w:rsidRPr="00F50CB7">
        <w:rPr>
          <w:rFonts w:ascii="Arial" w:hAnsi="Arial" w:cs="Arial"/>
          <w:b/>
          <w:sz w:val="16"/>
          <w:szCs w:val="16"/>
          <w:lang w:val="ru-RU"/>
        </w:rPr>
        <w:t>ЖЕВАТЕЛЬНЫЙ МАРМЕЛАД КИСЛЫЕ ТРУБОЧКИ АССОРТИ ВКУСОВ И АРОМАТОМ БАБЛ-ГАМ 1944</w:t>
      </w:r>
    </w:p>
    <w:p w:rsidR="00F50CB7" w:rsidRPr="00A10DCC" w:rsidRDefault="00F50CB7" w:rsidP="00F50CB7">
      <w:pPr>
        <w:jc w:val="both"/>
        <w:rPr>
          <w:lang w:val="ru-RU"/>
        </w:rPr>
      </w:pPr>
      <w:r w:rsidRPr="00F50CB7">
        <w:rPr>
          <w:rFonts w:ascii="Arial" w:hAnsi="Arial" w:cs="Arial"/>
          <w:noProof/>
          <w:sz w:val="16"/>
          <w:szCs w:val="16"/>
          <w:lang w:val="ru-RU"/>
        </w:rPr>
        <w:drawing>
          <wp:anchor distT="0" distB="0" distL="114300" distR="114300" simplePos="0" relativeHeight="251667456" behindDoc="1" locked="0" layoutInCell="1" allowOverlap="1" wp14:anchorId="4B4717AA" wp14:editId="0163B173">
            <wp:simplePos x="0" y="0"/>
            <wp:positionH relativeFrom="column">
              <wp:posOffset>3759835</wp:posOffset>
            </wp:positionH>
            <wp:positionV relativeFrom="paragraph">
              <wp:posOffset>2308860</wp:posOffset>
            </wp:positionV>
            <wp:extent cx="2237740" cy="492760"/>
            <wp:effectExtent l="0" t="0" r="0" b="2540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3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50CB7">
        <w:rPr>
          <w:rFonts w:ascii="Arial" w:hAnsi="Arial" w:cs="Arial"/>
          <w:sz w:val="16"/>
          <w:szCs w:val="16"/>
          <w:lang w:val="ru-RU"/>
        </w:rPr>
        <w:t xml:space="preserve">СОСТАВ: МЯГКАЯ КАРАМЕЛЬ (70%): САХАР, ГЛЮКОЗО-ФРУКТОЗНЫЙ СИРОП, ПШЕНИЧНАЯ МУКА </w:t>
      </w:r>
      <w:r w:rsidRPr="00F50CB7">
        <w:rPr>
          <w:rFonts w:ascii="Arial" w:hAnsi="Arial" w:cs="Arial"/>
          <w:b/>
          <w:sz w:val="16"/>
          <w:szCs w:val="16"/>
          <w:lang w:val="ru-RU"/>
        </w:rPr>
        <w:t>(СОДЕРЖИТ ГЛЮТЕН),</w:t>
      </w:r>
      <w:r w:rsidRPr="00F50CB7">
        <w:rPr>
          <w:rFonts w:ascii="Arial" w:hAnsi="Arial" w:cs="Arial"/>
          <w:sz w:val="16"/>
          <w:szCs w:val="16"/>
          <w:lang w:val="ru-RU"/>
        </w:rPr>
        <w:t xml:space="preserve"> КОНЦЕНТРАТ ЯБЛОЧНОГО СОКА, РЕГУЛЯТОР КИСЛОТНОСТИ (ЛИМОННАЯ КИСЛОТА Е330, ЯБЛОЧНАЯ КИСЛОТА Е296), ДЕКСТРОЗА, РАСТИТЕЛЬНОЕ МАСЛО (ПАЛЬМОВОЕ), ЭМУЛЬГАТОР (МОНО- И ДИГЛИЦЕРИДЫ ЖИРНЫХ КИСЛОТ Е471), АРОМАТИЗАТОР (БАБЛ-ГАМ, БАНАН, АПЕЛЬСИН, АНАНАС, МАЛИНА), ВЛАГОУДЕРЖИВАЮЩИЙ АГЕНТ (СОРБИТОЛ Е420), КРАСИТЕЛИ ПО ВИДУ (АНТОЦИАНИН Е163); НАЧИНКА (30%): САХАР, СИРОП ГЛЮКОЗЫ, КУКУРУЗНЫЙ КРАХМАЛ, ПИЩЕВОЙ ГОВЯЖИЙ ЖЕЛАТИН, ВЛАГОСНИМАТЕЛЬ (СОРБИТЕ420), ДЕКСТРОЗА, РАСТИТЕЛЬНОЕ МАСЛО(ПАЛЬМОВОЕ), РЕГУЛЯТОР КИСЛОТНОСТИ (ЛИМОННАЯ КИСЛОТА Е330), ЭМУЛЬГАТОР (МОНО- И ДИГЛИЦЕРИДЫ ЖИРНЫХ КИСЛОТ Е471, ЛЕЦИТИН ПОДСОЛНЕЧНЫЙ Е322),КРАСИТЕЛЬ (АНТОЦИАНИН Е163).</w:t>
      </w:r>
      <w:r w:rsidRPr="00132B0D">
        <w:rPr>
          <w:lang w:val="ru-RU"/>
        </w:rPr>
        <w:t xml:space="preserve"> </w:t>
      </w:r>
      <w:r w:rsidRPr="00CA073C">
        <w:rPr>
          <w:rFonts w:ascii="Arial" w:hAnsi="Arial" w:cs="Arial"/>
          <w:noProof/>
          <w:sz w:val="16"/>
          <w:szCs w:val="16"/>
          <w:lang w:val="ru-RU"/>
        </w:rPr>
        <w:t xml:space="preserve">ПИЩЕВАЯ И </w:t>
      </w:r>
      <w:r w:rsidRPr="003664A7">
        <w:rPr>
          <w:rFonts w:ascii="Arial" w:hAnsi="Arial" w:cs="Arial"/>
          <w:noProof/>
          <w:sz w:val="16"/>
          <w:szCs w:val="16"/>
          <w:lang w:val="ru-RU"/>
        </w:rPr>
        <w:t>ЭНЕРГЕТИЧЕСКАЯ ЦЕННОСТЬ НА 100 Г ПРОДУКТА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: </w:t>
      </w:r>
      <w:r w:rsidRPr="00836ACF">
        <w:rPr>
          <w:rFonts w:ascii="Arial" w:eastAsia="Times New Roman" w:hAnsi="Arial" w:cs="Arial"/>
          <w:sz w:val="16"/>
          <w:szCs w:val="16"/>
          <w:lang w:val="ru-RU"/>
        </w:rPr>
        <w:t>373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ККАЛ/1</w:t>
      </w:r>
      <w:r w:rsidRPr="00836ACF">
        <w:rPr>
          <w:rFonts w:ascii="Arial" w:eastAsia="Times New Roman" w:hAnsi="Arial" w:cs="Arial"/>
          <w:sz w:val="16"/>
          <w:szCs w:val="16"/>
          <w:lang w:val="ru-RU"/>
        </w:rPr>
        <w:t>562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КДЖ, БЕЛКИ - </w:t>
      </w:r>
      <w:r w:rsidRPr="00836ACF">
        <w:rPr>
          <w:rFonts w:ascii="Arial" w:eastAsia="Times New Roman" w:hAnsi="Arial" w:cs="Arial"/>
          <w:sz w:val="16"/>
          <w:szCs w:val="16"/>
          <w:lang w:val="ru-RU"/>
        </w:rPr>
        <w:t>2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Г, ЖИРЫ – </w:t>
      </w:r>
      <w:r w:rsidRPr="00836ACF">
        <w:rPr>
          <w:rFonts w:ascii="Arial" w:eastAsia="Times New Roman" w:hAnsi="Arial" w:cs="Arial"/>
          <w:sz w:val="16"/>
          <w:szCs w:val="16"/>
          <w:lang w:val="ru-RU"/>
        </w:rPr>
        <w:t>1,8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Г, УГЛЕВОДЫ – 87 Г. ПРОИЗВОДИТЕЛЬ: ТАЯШ ГИДА А.С. ГЕДЗЕ ОРГАНИЗАЦИЯ САНАЯ, ГЕБЗЕ / КОДЖАЭЛИ /ТУРЦИЯ, (</w:t>
      </w:r>
      <w:r w:rsidRPr="00250A4E">
        <w:rPr>
          <w:rFonts w:ascii="Arial" w:eastAsia="Times New Roman" w:hAnsi="Arial" w:cs="Arial"/>
          <w:sz w:val="16"/>
          <w:szCs w:val="16"/>
        </w:rPr>
        <w:t>TAYAS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50A4E">
        <w:rPr>
          <w:rFonts w:ascii="Arial" w:eastAsia="Times New Roman" w:hAnsi="Arial" w:cs="Arial"/>
          <w:sz w:val="16"/>
          <w:szCs w:val="16"/>
        </w:rPr>
        <w:t>GIDA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50A4E">
        <w:rPr>
          <w:rFonts w:ascii="Arial" w:eastAsia="Times New Roman" w:hAnsi="Arial" w:cs="Arial"/>
          <w:sz w:val="16"/>
          <w:szCs w:val="16"/>
        </w:rPr>
        <w:t>A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>.</w:t>
      </w:r>
      <w:r w:rsidRPr="00250A4E">
        <w:rPr>
          <w:rFonts w:ascii="Arial" w:eastAsia="Times New Roman" w:hAnsi="Arial" w:cs="Arial"/>
          <w:sz w:val="16"/>
          <w:szCs w:val="16"/>
        </w:rPr>
        <w:t>S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. </w:t>
      </w:r>
      <w:r w:rsidRPr="00250A4E">
        <w:rPr>
          <w:rFonts w:ascii="Arial" w:eastAsia="Times New Roman" w:hAnsi="Arial" w:cs="Arial"/>
          <w:sz w:val="16"/>
          <w:szCs w:val="16"/>
        </w:rPr>
        <w:t>GEDZE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50A4E">
        <w:rPr>
          <w:rFonts w:ascii="Arial" w:eastAsia="Times New Roman" w:hAnsi="Arial" w:cs="Arial"/>
          <w:sz w:val="16"/>
          <w:szCs w:val="16"/>
        </w:rPr>
        <w:t>ORGANIZE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50A4E">
        <w:rPr>
          <w:rFonts w:ascii="Arial" w:eastAsia="Times New Roman" w:hAnsi="Arial" w:cs="Arial"/>
          <w:sz w:val="16"/>
          <w:szCs w:val="16"/>
        </w:rPr>
        <w:t>SANAYI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>,</w:t>
      </w:r>
      <w:r w:rsidRPr="005B6B1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50A4E">
        <w:rPr>
          <w:rFonts w:ascii="Arial" w:eastAsia="Times New Roman" w:hAnsi="Arial" w:cs="Arial"/>
          <w:sz w:val="16"/>
          <w:szCs w:val="16"/>
        </w:rPr>
        <w:t>GEBZE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>/</w:t>
      </w:r>
      <w:r w:rsidRPr="00250A4E">
        <w:rPr>
          <w:rFonts w:ascii="Arial" w:eastAsia="Times New Roman" w:hAnsi="Arial" w:cs="Arial"/>
          <w:sz w:val="16"/>
          <w:szCs w:val="16"/>
        </w:rPr>
        <w:t>KOCAELI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>/</w:t>
      </w:r>
      <w:r w:rsidRPr="00250A4E">
        <w:rPr>
          <w:rFonts w:ascii="Arial" w:eastAsia="Times New Roman" w:hAnsi="Arial" w:cs="Arial"/>
          <w:sz w:val="16"/>
          <w:szCs w:val="16"/>
        </w:rPr>
        <w:t>TURKEY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). </w:t>
      </w:r>
      <w:r w:rsidRPr="00A10DCC">
        <w:rPr>
          <w:rFonts w:ascii="Arial" w:eastAsia="Times New Roman" w:hAnsi="Arial" w:cs="Arial"/>
          <w:sz w:val="16"/>
          <w:szCs w:val="16"/>
          <w:lang w:val="ru-RU"/>
        </w:rPr>
        <w:t xml:space="preserve">АДРЕС ПРОИЗВОДСТВА: ТУРЦИЯ, ГЕБЗЕ ОРГАНИЗАЦИЯ САНАЙИ БОЛГЕСИ, ИСХАН ДЕДЕ ДЖАДДЕСИ, 800 СОКАК, №122 ГЕБЗЕ, 41400 КОДЖАЭЛИ </w:t>
      </w:r>
      <w:r w:rsidRPr="00250A4E">
        <w:rPr>
          <w:rFonts w:ascii="Arial" w:eastAsia="Times New Roman" w:hAnsi="Arial" w:cs="Arial"/>
          <w:sz w:val="16"/>
          <w:szCs w:val="16"/>
        </w:rPr>
        <w:t>GEBZE</w:t>
      </w:r>
      <w:r w:rsidRPr="00A10DCC">
        <w:rPr>
          <w:rFonts w:ascii="Arial" w:eastAsia="Times New Roman" w:hAnsi="Arial" w:cs="Arial"/>
          <w:sz w:val="16"/>
          <w:szCs w:val="16"/>
          <w:lang w:val="ru-RU"/>
        </w:rPr>
        <w:t xml:space="preserve">. </w:t>
      </w:r>
      <w:r w:rsidRPr="00250A4E">
        <w:rPr>
          <w:rFonts w:ascii="Arial" w:eastAsia="Times New Roman" w:hAnsi="Arial" w:cs="Arial"/>
          <w:sz w:val="16"/>
          <w:szCs w:val="16"/>
        </w:rPr>
        <w:t xml:space="preserve">ORG. SANAYI BOLGESI IHSAN DEDE CAD. 800. SOK. NO.122 GEBZE KOCAELI TURKEY. </w:t>
      </w:r>
      <w:r w:rsidRPr="00F50CB7">
        <w:rPr>
          <w:rFonts w:ascii="Arial" w:eastAsia="Times New Roman" w:hAnsi="Arial" w:cs="Arial"/>
          <w:sz w:val="16"/>
          <w:szCs w:val="16"/>
          <w:lang w:val="ru-RU"/>
        </w:rPr>
        <w:t>ИМПОРТЕР И ОРГАНИЗАЦИЯ ПРИНИМАЮЩАЯ ПРЕТЕНЗИИ НА ТЕРРИТОРИИ РФ: ООО "АТВ ГРУТПТ', 141006, МОСКОВСКАЯ ОБЛАСТЬ, ГОРОД МЫПИЩИ, ПРОСПЕКТ ОЛИМПИЙСКИЙ, ВЛ. 29, СГР. 2 ПОМ:32. ОФИС 2. ТЕЛ: +7 (958) 182-06-85.</w:t>
      </w:r>
      <w:r w:rsidRPr="00F50CB7">
        <w:rPr>
          <w:rFonts w:ascii="Arial" w:hAnsi="Arial" w:cs="Arial"/>
          <w:sz w:val="16"/>
          <w:szCs w:val="16"/>
          <w:lang w:val="ru-RU"/>
        </w:rPr>
        <w:t xml:space="preserve"> </w:t>
      </w:r>
      <w:r w:rsidRPr="00F50CB7">
        <w:rPr>
          <w:rFonts w:ascii="Arial" w:hAnsi="Arial" w:cs="Arial"/>
          <w:noProof/>
          <w:sz w:val="16"/>
          <w:szCs w:val="16"/>
          <w:lang w:val="ru-RU"/>
        </w:rPr>
        <w:t xml:space="preserve">ВСЕ УКАЗАННЫЕ В СОСТАВЕ КОМПОНЕНТЫ РАЗРЕШЕНЫ К ПРИМЕНЕНИЮ НА ТЕРРИТОРРИИ РФ. ХРАНИТЕ ПРИ ТЕМПЕРАТУРЕ </w:t>
      </w:r>
      <w:r w:rsidRPr="005B6B17">
        <w:rPr>
          <w:rFonts w:ascii="Arial" w:hAnsi="Arial" w:cs="Arial"/>
          <w:noProof/>
          <w:sz w:val="16"/>
          <w:szCs w:val="16"/>
          <w:lang w:val="ru-RU"/>
        </w:rPr>
        <w:t>18</w:t>
      </w:r>
      <w:r w:rsidRPr="00F50CB7">
        <w:rPr>
          <w:rFonts w:ascii="Arial" w:hAnsi="Arial" w:cs="Arial"/>
          <w:noProof/>
          <w:sz w:val="16"/>
          <w:szCs w:val="16"/>
          <w:lang w:val="ru-RU"/>
        </w:rPr>
        <w:t>-28 °</w:t>
      </w:r>
      <w:r w:rsidRPr="00250A4E">
        <w:rPr>
          <w:rFonts w:ascii="Arial" w:hAnsi="Arial" w:cs="Arial"/>
          <w:noProof/>
          <w:sz w:val="16"/>
          <w:szCs w:val="16"/>
        </w:rPr>
        <w:t>C</w:t>
      </w:r>
      <w:r w:rsidRPr="00F50CB7">
        <w:rPr>
          <w:rFonts w:ascii="Arial" w:hAnsi="Arial" w:cs="Arial"/>
          <w:noProof/>
          <w:sz w:val="16"/>
          <w:szCs w:val="16"/>
          <w:lang w:val="ru-RU"/>
        </w:rPr>
        <w:t xml:space="preserve"> И ОТНОСИТЕЛЬНОЙ ВЛАЖНОСТИ ВОЗДУХА НЕ БОЛЕЕ 70%. ХРАНИТЬ ВДАЛИ ОТ ИСТОЧНИКОВ ТЕПЛА, ЗАПАХА, ВЛАГИ. НЕ РЕКОМЕНДУЕТСЯ УПОТРЕБЛЯТЬ ДЕТЯМ ДО 3-</w:t>
      </w:r>
      <w:r w:rsidRPr="00250A4E">
        <w:rPr>
          <w:rFonts w:ascii="Arial" w:hAnsi="Arial" w:cs="Arial"/>
          <w:noProof/>
          <w:sz w:val="16"/>
          <w:szCs w:val="16"/>
        </w:rPr>
        <w:t>X</w:t>
      </w:r>
      <w:r w:rsidRPr="00F50CB7">
        <w:rPr>
          <w:rFonts w:ascii="Arial" w:hAnsi="Arial" w:cs="Arial"/>
          <w:noProof/>
          <w:sz w:val="16"/>
          <w:szCs w:val="16"/>
          <w:lang w:val="ru-RU"/>
        </w:rPr>
        <w:t xml:space="preserve"> ЛЕТ.</w:t>
      </w:r>
    </w:p>
    <w:p w:rsidR="00FA63E3" w:rsidRPr="007862E1" w:rsidRDefault="00FA63E3" w:rsidP="00D50EDA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 w:rsidR="00271D6A">
        <w:rPr>
          <w:rFonts w:ascii="Arial" w:hAnsi="Arial" w:cs="Arial"/>
          <w:sz w:val="16"/>
          <w:szCs w:val="16"/>
          <w:lang w:val="ru-RU"/>
        </w:rPr>
        <w:t>24</w:t>
      </w:r>
      <w:r w:rsidR="005E755B" w:rsidRPr="005E755B">
        <w:rPr>
          <w:rFonts w:ascii="Arial" w:hAnsi="Arial" w:cs="Arial"/>
          <w:sz w:val="16"/>
          <w:szCs w:val="16"/>
          <w:lang w:val="ru-RU"/>
        </w:rPr>
        <w:t xml:space="preserve"> </w:t>
      </w:r>
      <w:r w:rsidR="005E755B" w:rsidRPr="007862E1">
        <w:rPr>
          <w:rFonts w:ascii="Arial" w:hAnsi="Arial" w:cs="Arial"/>
          <w:sz w:val="16"/>
          <w:szCs w:val="16"/>
          <w:lang w:val="ru-RU"/>
        </w:rPr>
        <w:t>МЕСЯЦ</w:t>
      </w:r>
      <w:r w:rsidR="00271D6A">
        <w:rPr>
          <w:rFonts w:ascii="Arial" w:hAnsi="Arial" w:cs="Arial"/>
          <w:sz w:val="16"/>
          <w:szCs w:val="16"/>
          <w:lang w:val="ru-RU"/>
        </w:rPr>
        <w:t>А</w:t>
      </w:r>
      <w:r w:rsidRPr="007862E1">
        <w:rPr>
          <w:rFonts w:ascii="Arial" w:hAnsi="Arial" w:cs="Arial"/>
          <w:sz w:val="16"/>
          <w:szCs w:val="16"/>
          <w:lang w:val="ru-RU"/>
        </w:rPr>
        <w:t xml:space="preserve">. </w:t>
      </w:r>
      <w:r w:rsidR="005B6B17" w:rsidRPr="003664A7">
        <w:rPr>
          <w:rFonts w:ascii="Arial" w:hAnsi="Arial" w:cs="Arial"/>
          <w:sz w:val="16"/>
          <w:szCs w:val="16"/>
          <w:lang w:val="ru-RU"/>
        </w:rPr>
        <w:t>300</w:t>
      </w:r>
      <w:r w:rsidRPr="007862E1">
        <w:rPr>
          <w:rFonts w:ascii="Arial" w:hAnsi="Arial" w:cs="Arial"/>
          <w:sz w:val="16"/>
          <w:szCs w:val="16"/>
          <w:lang w:val="ru-RU"/>
        </w:rPr>
        <w:t>ГР*</w:t>
      </w:r>
      <w:r w:rsidR="005B6B17" w:rsidRPr="003664A7">
        <w:rPr>
          <w:rFonts w:ascii="Arial" w:hAnsi="Arial" w:cs="Arial"/>
          <w:sz w:val="16"/>
          <w:szCs w:val="16"/>
          <w:lang w:val="ru-RU"/>
        </w:rPr>
        <w:t>24</w:t>
      </w:r>
      <w:r w:rsidR="00CE01BD">
        <w:rPr>
          <w:rFonts w:ascii="Arial" w:hAnsi="Arial" w:cs="Arial"/>
          <w:sz w:val="16"/>
          <w:szCs w:val="16"/>
          <w:lang w:val="ru-RU"/>
        </w:rPr>
        <w:t>БЛ</w:t>
      </w:r>
    </w:p>
    <w:p w:rsidR="00FA63E3" w:rsidRPr="007862E1" w:rsidRDefault="00FA63E3" w:rsidP="00D50EDA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ДАТА ИЗГОТОВЛЕНИЯ / СРОК ГОДНОСТИ: УКАЗАНЫ НА УПАКОВКЕ. </w:t>
      </w:r>
    </w:p>
    <w:p w:rsidR="00FA63E3" w:rsidRPr="00900847" w:rsidRDefault="00FA63E3" w:rsidP="00FA63E3">
      <w:pPr>
        <w:spacing w:after="0"/>
        <w:jc w:val="both"/>
        <w:rPr>
          <w:lang w:val="ru-RU"/>
        </w:rPr>
      </w:pPr>
    </w:p>
    <w:sectPr w:rsidR="00FA63E3" w:rsidRPr="00900847" w:rsidSect="00900847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847"/>
    <w:rsid w:val="00132B0D"/>
    <w:rsid w:val="00250A4E"/>
    <w:rsid w:val="00271D6A"/>
    <w:rsid w:val="002D16BD"/>
    <w:rsid w:val="003664A7"/>
    <w:rsid w:val="00441175"/>
    <w:rsid w:val="005B6B17"/>
    <w:rsid w:val="005E755B"/>
    <w:rsid w:val="00707CD4"/>
    <w:rsid w:val="007862E1"/>
    <w:rsid w:val="00836ACF"/>
    <w:rsid w:val="008944E7"/>
    <w:rsid w:val="00900847"/>
    <w:rsid w:val="0093320C"/>
    <w:rsid w:val="00A10DCC"/>
    <w:rsid w:val="00AF0824"/>
    <w:rsid w:val="00B721FC"/>
    <w:rsid w:val="00B90CFD"/>
    <w:rsid w:val="00CA073C"/>
    <w:rsid w:val="00CC6B90"/>
    <w:rsid w:val="00CE01BD"/>
    <w:rsid w:val="00D50EDA"/>
    <w:rsid w:val="00D71245"/>
    <w:rsid w:val="00EE0190"/>
    <w:rsid w:val="00F50CB7"/>
    <w:rsid w:val="00FA63E3"/>
    <w:rsid w:val="00FE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D935F"/>
  <w15:chartTrackingRefBased/>
  <w15:docId w15:val="{F1314422-2ADF-448A-B971-8923FE7AC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50CB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50A4E"/>
    <w:pPr>
      <w:ind w:left="720"/>
      <w:contextualSpacing/>
    </w:pPr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92F3FF-484C-4012-A460-D5AD5E5CE3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546</Words>
  <Characters>3116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Nurlan Quluzadeh</dc:creator>
  <cp:keywords/>
  <dc:description/>
  <cp:lastModifiedBy>Nurlan Quluzadeh</cp:lastModifiedBy>
  <cp:revision>2</cp:revision>
  <dcterms:created xsi:type="dcterms:W3CDTF">2023-10-31T20:48:00Z</dcterms:created>
  <dcterms:modified xsi:type="dcterms:W3CDTF">2023-10-31T20:48:00Z</dcterms:modified>
</cp:coreProperties>
</file>