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 xml:space="preserve">BOX</w:t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  <w:t xml:space="preserve">ЖЕВАТЕЛЬНЫЙ </w:t>
      </w:r>
      <w:r>
        <w:rPr>
          <w:rFonts w:ascii="Arial" w:hAnsi="Arial" w:cs="Arial"/>
          <w:b/>
          <w:sz w:val="16"/>
          <w:szCs w:val="16"/>
          <w:lang w:val="ru-RU"/>
        </w:rPr>
        <w:t xml:space="preserve">ЖЕЛЕЙНЫЙ </w:t>
      </w:r>
      <w:r>
        <w:rPr>
          <w:rFonts w:ascii="Arial" w:hAnsi="Arial" w:cs="Arial"/>
          <w:b/>
          <w:sz w:val="16"/>
          <w:szCs w:val="16"/>
          <w:lang w:val="ru-RU"/>
        </w:rPr>
        <w:t xml:space="preserve">МАРМЕЛАД </w:t>
      </w:r>
      <w:r>
        <w:rPr>
          <w:rFonts w:ascii="Arial" w:hAnsi="Arial" w:cs="Arial"/>
          <w:b/>
          <w:sz w:val="16"/>
          <w:szCs w:val="16"/>
        </w:rPr>
        <w:t xml:space="preserve">DAMLA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</w:rPr>
        <w:t xml:space="preserve">GUMMY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МИШКИ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(БОКС 1000 ГР) № 24</w:t>
      </w:r>
      <w:r>
        <w:rPr>
          <w:rFonts w:ascii="Arial" w:hAnsi="Arial" w:cs="Arial"/>
          <w:b/>
          <w:sz w:val="16"/>
          <w:szCs w:val="16"/>
          <w:lang w:val="ru-RU"/>
        </w:rPr>
        <w:t xml:space="preserve">39</w:t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rPr>
          <w:lang w:val="ru-RU"/>
        </w:rPr>
      </w:pPr>
      <w:r>
        <w:rPr>
          <w:rFonts w:ascii="Arial" w:hAnsi="Arial" w:cs="Arial"/>
          <w:sz w:val="16"/>
          <w:szCs w:val="16"/>
          <w:lang w:val="ru-RU"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3759835</wp:posOffset>
                </wp:positionH>
                <wp:positionV relativeFrom="paragraph">
                  <wp:posOffset>1768475</wp:posOffset>
                </wp:positionV>
                <wp:extent cx="2237740" cy="492760"/>
                <wp:effectExtent l="0" t="0" r="0" b="2540"/>
                <wp:wrapNone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33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37740" cy="492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65408;o:allowoverlap:true;o:allowincell:true;mso-position-horizontal-relative:text;margin-left:296.05pt;mso-position-horizontal:absolute;mso-position-vertical-relative:text;margin-top:139.25pt;mso-position-vertical:absolute;width:176.20pt;height:38.80pt;mso-wrap-distance-left:9.00pt;mso-wrap-distance-top:0.00pt;mso-wrap-distance-right:9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Arial" w:hAnsi="Arial" w:cs="Arial"/>
          <w:sz w:val="16"/>
          <w:szCs w:val="16"/>
          <w:lang w:val="ru-RU"/>
        </w:rPr>
        <w:t xml:space="preserve">СОСТАВ: </w:t>
      </w:r>
      <w:r>
        <w:rPr>
          <w:rFonts w:ascii="Arial" w:hAnsi="Arial" w:cs="Arial"/>
          <w:sz w:val="16"/>
          <w:szCs w:val="16"/>
          <w:lang w:val="ru-RU"/>
        </w:rPr>
        <w:t xml:space="preserve">ГЛЮКОЗ</w:t>
      </w:r>
      <w:r>
        <w:rPr>
          <w:rFonts w:ascii="Arial" w:hAnsi="Arial" w:cs="Arial"/>
          <w:sz w:val="16"/>
          <w:szCs w:val="16"/>
          <w:lang w:val="ru-RU"/>
        </w:rPr>
        <w:t xml:space="preserve">О</w:t>
      </w:r>
      <w:r>
        <w:rPr>
          <w:rFonts w:ascii="Arial" w:hAnsi="Arial" w:cs="Arial"/>
          <w:sz w:val="16"/>
          <w:szCs w:val="16"/>
          <w:lang w:val="ru-RU"/>
        </w:rPr>
        <w:t xml:space="preserve"> СИРОП, САХАР, ВОДА, СКОТОВЫЙ ЖЕЛАТИН, РЕГУЛЯТОР КИСЛОТНОСТИ (ЛИМОННАЯ КИСЛОТА), КОНЦЕНТРАТ СОКА 1% (ЯБЛОЧНОГО), КОНЦЕНТРАТ ФРУКТОВ И РАСТЕНИЙ (В ЗАВИСИМОСТИ О</w:t>
      </w:r>
      <w:r>
        <w:rPr>
          <w:rFonts w:ascii="Arial" w:hAnsi="Arial" w:cs="Arial"/>
          <w:sz w:val="16"/>
          <w:szCs w:val="16"/>
          <w:lang w:val="ru-RU"/>
        </w:rPr>
        <w:t xml:space="preserve">Т ВИДА: МОРОКОВЬ, РЕДИС, СЛАДКИЙ КАРТОФЕЛЬ, СПИРУЛИНА, ГИБИСКУС), КРАСИТЕЛЬ (КУРКУМИН), АРОМАТИЗАТОР (В ЗАВИСИМОСТИ ОТ ВИДА: КЛУБНИКА, ЯБЛОКО, ЛИМОН, АПЕЛЬСИН, МАЛИНА, АНАНАС), РАСТИТЕЛЬНОЕ МАСЛО (ПАЛЬМОВОЕ), ГЛАЗИРОВАТЕЛИ (КАРНАУБСКИЙ ВОСК, ПЧЕЛИНЫЙ ВОСК)</w:t>
      </w:r>
      <w:r>
        <w:rPr>
          <w:rFonts w:ascii="Arial" w:hAnsi="Arial" w:cs="Arial"/>
          <w:sz w:val="16"/>
          <w:szCs w:val="16"/>
          <w:lang w:val="ru-RU"/>
        </w:rPr>
        <w:t xml:space="preserve">.</w:t>
      </w:r>
      <w:r>
        <w:rPr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ПИЩЕВАЯ И </w:t>
      </w:r>
      <w:r>
        <w:rPr>
          <w:rFonts w:ascii="Arial" w:hAnsi="Arial" w:cs="Arial"/>
          <w:sz w:val="16"/>
          <w:szCs w:val="16"/>
          <w:lang w:val="ru-RU"/>
        </w:rPr>
        <w:t xml:space="preserve">ЭНЕРГЕТИЧЕСКАЯ ЦЕННОСТЬ НА 100 Г ПРОДУКТА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: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341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ККАЛ/1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425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КДЖ, БЕЛКИ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–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6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ЖИРЫ –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0,5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УГЛЕВОДЫ –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78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Г. ПРОИЗВОДИТЕЛЬ: ТАЯШ ГИДА А.С. ГЕДЗЕ ОРГАНИЗАЦИЯ САНАЯ, ГЕБЗЕ / КОДЖАЭЛИ /ТУРЦИЯ, (</w:t>
      </w:r>
      <w:r>
        <w:rPr>
          <w:rFonts w:ascii="Arial" w:hAnsi="Arial" w:eastAsia="Times New Roman" w:cs="Arial"/>
          <w:sz w:val="16"/>
          <w:szCs w:val="16"/>
        </w:rPr>
        <w:t xml:space="preserve">TAYAS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</w:rPr>
        <w:t xml:space="preserve">GIDA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</w:rPr>
        <w:t xml:space="preserve">A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.</w:t>
      </w:r>
      <w:r>
        <w:rPr>
          <w:rFonts w:ascii="Arial" w:hAnsi="Arial" w:eastAsia="Times New Roman" w:cs="Arial"/>
          <w:sz w:val="16"/>
          <w:szCs w:val="16"/>
        </w:rPr>
        <w:t xml:space="preserve">S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. </w:t>
      </w:r>
      <w:r>
        <w:rPr>
          <w:rFonts w:ascii="Arial" w:hAnsi="Arial" w:eastAsia="Times New Roman" w:cs="Arial"/>
          <w:sz w:val="16"/>
          <w:szCs w:val="16"/>
        </w:rPr>
        <w:t xml:space="preserve">GEDZE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</w:rPr>
        <w:t xml:space="preserve">ORGANIZE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</w:rPr>
        <w:t xml:space="preserve">SANAYI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</w:rPr>
        <w:t xml:space="preserve">GEBZE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/</w:t>
      </w:r>
      <w:r>
        <w:rPr>
          <w:rFonts w:ascii="Arial" w:hAnsi="Arial" w:eastAsia="Times New Roman" w:cs="Arial"/>
          <w:sz w:val="16"/>
          <w:szCs w:val="16"/>
        </w:rPr>
        <w:t xml:space="preserve">KOCAELI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/</w:t>
      </w:r>
      <w:r>
        <w:rPr>
          <w:rFonts w:ascii="Arial" w:hAnsi="Arial" w:eastAsia="Times New Roman" w:cs="Arial"/>
          <w:sz w:val="16"/>
          <w:szCs w:val="16"/>
        </w:rPr>
        <w:t xml:space="preserve">TURKEY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). АДРЕС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ПРОИЗВОДСТВА: ТУРЦИЯ, ГЕБЗЕ ОРГАНИЗАЦИЯ САНАЙИ БОЛГЕСИ, ИСХАН ДЕДЕ ДЖАДДЕСИ, 800 СОКАК, №122 ГЕБЗЕ, 41400 КОДЖАЭЛИ </w:t>
      </w:r>
      <w:r>
        <w:rPr>
          <w:rFonts w:ascii="Arial" w:hAnsi="Arial" w:eastAsia="Times New Roman" w:cs="Arial"/>
          <w:sz w:val="16"/>
          <w:szCs w:val="16"/>
        </w:rPr>
        <w:t xml:space="preserve">GEBZE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. </w:t>
      </w:r>
      <w:r>
        <w:rPr>
          <w:rFonts w:ascii="Arial" w:hAnsi="Arial" w:eastAsia="Times New Roman" w:cs="Arial"/>
          <w:sz w:val="16"/>
          <w:szCs w:val="16"/>
        </w:rPr>
        <w:t xml:space="preserve">ORG. SANAYI BOLGESI IHSAN DEDE CAD. 800. SOK. NO.122 GEBZE KOCAELI TURKEY.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ИМПОРТЕР И ОРГАНИЗАЦИЯ ПРИНИМАЮЩАЯ ПРЕТЕНЗИИ НА ТЕРРИТОРИИ РФ: ООО "АТВ ГРУ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ПП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”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 14100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6, МОСКОВСКАЯ ОБЛАСТЬ, ГОРОД МЫТ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ИЩИ, ПРОСПЕКТ ОЛИМПИЙСКИЙ, ВЛ. 29, СГР. 2 ПОМ:32. ОФИС 2. ТЕЛ: +7 (958) 182-06-85.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>
        <w:rPr>
          <w:rFonts w:ascii="Arial" w:hAnsi="Arial" w:cs="Arial"/>
          <w:sz w:val="16"/>
          <w:szCs w:val="16"/>
          <w:lang w:val="ru-RU"/>
        </w:rPr>
        <w:t xml:space="preserve">18</w:t>
      </w:r>
      <w:r>
        <w:rPr>
          <w:rFonts w:ascii="Arial" w:hAnsi="Arial" w:cs="Arial"/>
          <w:sz w:val="16"/>
          <w:szCs w:val="16"/>
          <w:lang w:val="ru-RU"/>
        </w:rPr>
        <w:t xml:space="preserve">-28 °</w:t>
      </w:r>
      <w:r>
        <w:rPr>
          <w:rFonts w:ascii="Arial" w:hAnsi="Arial" w:cs="Arial"/>
          <w:sz w:val="16"/>
          <w:szCs w:val="16"/>
        </w:rPr>
        <w:t xml:space="preserve">C</w:t>
      </w:r>
      <w:r>
        <w:rPr>
          <w:rFonts w:ascii="Arial" w:hAnsi="Arial" w:cs="Arial"/>
          <w:sz w:val="16"/>
          <w:szCs w:val="16"/>
          <w:lang w:val="ru-RU"/>
        </w:rPr>
        <w:t xml:space="preserve"> И ОТНОСИТЕЛЬНОЙ ВЛАЖНОСТИ ВОЗДУХА НЕ БОЛЕЕ 70%. ХРАНИТЬ ВДАЛИ ОТ </w:t>
      </w:r>
      <w:r>
        <w:rPr>
          <w:rFonts w:ascii="Arial" w:hAnsi="Arial" w:cs="Arial"/>
          <w:sz w:val="16"/>
          <w:szCs w:val="16"/>
          <w:lang w:val="ru-RU"/>
        </w:rPr>
        <w:t xml:space="preserve">ПРЯМОГО СОЛНЕЧНОГО СВЕТА</w:t>
      </w:r>
      <w:r>
        <w:rPr>
          <w:rFonts w:ascii="Arial" w:hAnsi="Arial" w:cs="Arial"/>
          <w:sz w:val="16"/>
          <w:szCs w:val="16"/>
          <w:lang w:val="ru-RU"/>
        </w:rPr>
        <w:t xml:space="preserve">. НЕ РЕКОМЕНДУЕТСЯ УПОТРЕБЛЯТЬ ДЕТЯМ ДО 3-</w:t>
      </w:r>
      <w:r>
        <w:rPr>
          <w:rFonts w:ascii="Arial" w:hAnsi="Arial" w:cs="Arial"/>
          <w:sz w:val="16"/>
          <w:szCs w:val="16"/>
        </w:rPr>
        <w:t xml:space="preserve">X</w:t>
      </w:r>
      <w:r>
        <w:rPr>
          <w:rFonts w:ascii="Arial" w:hAnsi="Arial" w:cs="Arial"/>
          <w:sz w:val="16"/>
          <w:szCs w:val="16"/>
          <w:lang w:val="ru-RU"/>
        </w:rPr>
        <w:t xml:space="preserve"> ЛЕТ.</w:t>
      </w:r>
      <w:r>
        <w:rPr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>
        <w:rPr>
          <w:rFonts w:ascii="Arial" w:hAnsi="Arial" w:cs="Arial"/>
          <w:sz w:val="16"/>
          <w:szCs w:val="16"/>
          <w:lang w:val="ru-RU"/>
        </w:rPr>
        <w:t xml:space="preserve">18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МЕСЯЦ</w:t>
      </w:r>
      <w:r>
        <w:rPr>
          <w:rFonts w:ascii="Arial" w:hAnsi="Arial" w:cs="Arial"/>
          <w:sz w:val="16"/>
          <w:szCs w:val="16"/>
          <w:lang w:val="ru-RU"/>
        </w:rPr>
        <w:t xml:space="preserve">ЕВ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cs="Arial"/>
          <w:sz w:val="16"/>
          <w:szCs w:val="16"/>
          <w:lang w:val="ru-RU"/>
        </w:rPr>
        <w:t xml:space="preserve">100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0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ГР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 xml:space="preserve">CARTON</w:t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  <w:t xml:space="preserve">ЖЕВАТЕЛЬНЫЙ ЖЕЛЕЙНЫЙ МАРМЕЛАД </w:t>
      </w:r>
      <w:r>
        <w:rPr>
          <w:rFonts w:ascii="Arial" w:hAnsi="Arial" w:cs="Arial"/>
          <w:b/>
          <w:sz w:val="16"/>
          <w:szCs w:val="16"/>
        </w:rPr>
        <w:t xml:space="preserve">DAMLA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</w:rPr>
        <w:t xml:space="preserve">GUMMY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МИШКИ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(БОКС 1000 ГР) № 24</w:t>
      </w:r>
      <w:r>
        <w:rPr>
          <w:rFonts w:ascii="Arial" w:hAnsi="Arial" w:cs="Arial"/>
          <w:b/>
          <w:sz w:val="16"/>
          <w:szCs w:val="16"/>
          <w:lang w:val="ru-RU"/>
        </w:rPr>
        <w:t xml:space="preserve">39</w:t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rPr>
          <w:lang w:val="ru-RU"/>
        </w:rPr>
      </w:pPr>
      <w:r>
        <w:rPr>
          <w:rFonts w:ascii="Arial" w:hAnsi="Arial" w:cs="Arial"/>
          <w:sz w:val="16"/>
          <w:szCs w:val="16"/>
          <w:lang w:val="ru-RU"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3759835</wp:posOffset>
                </wp:positionH>
                <wp:positionV relativeFrom="paragraph">
                  <wp:posOffset>1768475</wp:posOffset>
                </wp:positionV>
                <wp:extent cx="2237740" cy="492760"/>
                <wp:effectExtent l="0" t="0" r="0" b="2540"/>
                <wp:wrapNone/>
                <wp:docPr id="2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33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37740" cy="492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-251667456;o:allowoverlap:true;o:allowincell:true;mso-position-horizontal-relative:text;margin-left:296.05pt;mso-position-horizontal:absolute;mso-position-vertical-relative:text;margin-top:139.25pt;mso-position-vertical:absolute;width:176.20pt;height:38.80pt;mso-wrap-distance-left:9.00pt;mso-wrap-distance-top:0.00pt;mso-wrap-distance-right:9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Arial" w:hAnsi="Arial" w:cs="Arial"/>
          <w:sz w:val="16"/>
          <w:szCs w:val="16"/>
          <w:lang w:val="ru-RU"/>
        </w:rPr>
        <w:t xml:space="preserve">СОСТАВ: </w:t>
      </w:r>
      <w:r>
        <w:rPr>
          <w:rFonts w:ascii="Arial" w:hAnsi="Arial" w:cs="Arial"/>
          <w:sz w:val="16"/>
          <w:szCs w:val="16"/>
          <w:lang w:val="ru-RU"/>
        </w:rPr>
        <w:t xml:space="preserve">ГЛЮКОЗ</w:t>
      </w:r>
      <w:r>
        <w:rPr>
          <w:rFonts w:ascii="Arial" w:hAnsi="Arial" w:cs="Arial"/>
          <w:sz w:val="16"/>
          <w:szCs w:val="16"/>
          <w:lang w:val="ru-RU"/>
        </w:rPr>
        <w:t xml:space="preserve">О</w:t>
      </w:r>
      <w:bookmarkStart w:id="0" w:name="_GoBack"/>
      <w:r/>
      <w:bookmarkEnd w:id="0"/>
      <w:r>
        <w:rPr>
          <w:rFonts w:ascii="Arial" w:hAnsi="Arial" w:cs="Arial"/>
          <w:sz w:val="16"/>
          <w:szCs w:val="16"/>
          <w:lang w:val="ru-RU"/>
        </w:rPr>
        <w:t xml:space="preserve"> СИРОП, САХАР, ВОДА, СКОТОВЫЙ ЖЕЛАТИН, РЕГУЛЯТОР КИСЛОТНОСТИ (ЛИМОННАЯ КИСЛОТА), КОНЦЕНТРАТ СОКА 1% (ЯБЛОЧНОГО), КОНЦЕНТРАТ ФРУКТОВ И РАСТЕНИЙ (В ЗАВИСИМОСТИ О</w:t>
      </w:r>
      <w:r>
        <w:rPr>
          <w:rFonts w:ascii="Arial" w:hAnsi="Arial" w:cs="Arial"/>
          <w:sz w:val="16"/>
          <w:szCs w:val="16"/>
          <w:lang w:val="ru-RU"/>
        </w:rPr>
        <w:t xml:space="preserve">Т ВИДА: МОРОКОВЬ, РЕДИС, СЛАДКИЙ КАРТОФЕЛЬ, СПИРУЛИНА, ГИБИСКУС), КРАСИТЕЛЬ (КУРКУМИН), АРОМАТИЗАТОР (В ЗАВИСИМОСТИ ОТ ВИДА: КЛУБНИКА, ЯБЛОКО, ЛИМОН, АПЕЛЬСИН, МАЛИНА, АНАНАС), РАСТИТЕЛЬНОЕ МАСЛО (ПАЛЬМОВОЕ), ГЛАЗИРОВАТЕЛИ (КАРНАУБСКИЙ ВОСК, ПЧЕЛИНЫЙ ВОСК)</w:t>
      </w:r>
      <w:r>
        <w:rPr>
          <w:rFonts w:ascii="Arial" w:hAnsi="Arial" w:cs="Arial"/>
          <w:sz w:val="16"/>
          <w:szCs w:val="16"/>
          <w:lang w:val="ru-RU"/>
        </w:rPr>
        <w:t xml:space="preserve">.</w:t>
      </w:r>
      <w:r>
        <w:rPr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ПИЩЕВАЯ И ЭНЕРГЕТИЧЕСКАЯ ЦЕННОСТЬ НА 100 Г ПРОДУКТА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: 341 ККАЛ/1425 КДЖ, БЕЛКИ – 6 Г, ЖИРЫ – 0,5 Г, УГЛЕВОДЫ – 78 Г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. ПРОИЗВОДИТЕЛЬ: ТАЯШ ГИДА А.С. ГЕДЗЕ ОРГАНИЗАЦИЯ САНАЯ, ГЕБЗЕ / КОДЖАЭЛИ /ТУРЦИЯ, (</w:t>
      </w:r>
      <w:r>
        <w:rPr>
          <w:rFonts w:ascii="Arial" w:hAnsi="Arial" w:eastAsia="Times New Roman" w:cs="Arial"/>
          <w:sz w:val="16"/>
          <w:szCs w:val="16"/>
        </w:rPr>
        <w:t xml:space="preserve">TAYAS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</w:rPr>
        <w:t xml:space="preserve">GIDA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</w:rPr>
        <w:t xml:space="preserve">A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.</w:t>
      </w:r>
      <w:r>
        <w:rPr>
          <w:rFonts w:ascii="Arial" w:hAnsi="Arial" w:eastAsia="Times New Roman" w:cs="Arial"/>
          <w:sz w:val="16"/>
          <w:szCs w:val="16"/>
        </w:rPr>
        <w:t xml:space="preserve">S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. </w:t>
      </w:r>
      <w:r>
        <w:rPr>
          <w:rFonts w:ascii="Arial" w:hAnsi="Arial" w:eastAsia="Times New Roman" w:cs="Arial"/>
          <w:sz w:val="16"/>
          <w:szCs w:val="16"/>
        </w:rPr>
        <w:t xml:space="preserve">GEDZE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</w:rPr>
        <w:t xml:space="preserve">ORGANIZE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</w:rPr>
        <w:t xml:space="preserve">SANAYI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 </w:t>
      </w:r>
      <w:r>
        <w:rPr>
          <w:rFonts w:ascii="Arial" w:hAnsi="Arial" w:eastAsia="Times New Roman" w:cs="Arial"/>
          <w:sz w:val="16"/>
          <w:szCs w:val="16"/>
        </w:rPr>
        <w:t xml:space="preserve">GEBZE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/</w:t>
      </w:r>
      <w:r>
        <w:rPr>
          <w:rFonts w:ascii="Arial" w:hAnsi="Arial" w:eastAsia="Times New Roman" w:cs="Arial"/>
          <w:sz w:val="16"/>
          <w:szCs w:val="16"/>
        </w:rPr>
        <w:t xml:space="preserve">KOCAELI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/</w:t>
      </w:r>
      <w:r>
        <w:rPr>
          <w:rFonts w:ascii="Arial" w:hAnsi="Arial" w:eastAsia="Times New Roman" w:cs="Arial"/>
          <w:sz w:val="16"/>
          <w:szCs w:val="16"/>
        </w:rPr>
        <w:t xml:space="preserve">TURKEY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). АДРЕС ПРОИЗВОДСТВА: ТУРЦИЯ, ГЕБЗЕ ОРГАНИЗАЦИЯ САНАЙИ БОЛГЕСИ, ИСХАН ДЕДЕ ДЖАДДЕСИ, 800 СОКАК, №122 ГЕБЗЕ, 41400 КОДЖАЭЛИ </w:t>
      </w:r>
      <w:r>
        <w:rPr>
          <w:rFonts w:ascii="Arial" w:hAnsi="Arial" w:eastAsia="Times New Roman" w:cs="Arial"/>
          <w:sz w:val="16"/>
          <w:szCs w:val="16"/>
        </w:rPr>
        <w:t xml:space="preserve">GEBZE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. </w:t>
      </w:r>
      <w:r>
        <w:rPr>
          <w:rFonts w:ascii="Arial" w:hAnsi="Arial" w:eastAsia="Times New Roman" w:cs="Arial"/>
          <w:sz w:val="16"/>
          <w:szCs w:val="16"/>
        </w:rPr>
        <w:t xml:space="preserve">ORG. SANAYI BOLGESI IHSAN DEDE CAD. 800. SOK. NO.122 GEBZE KOCAELI TURKEY.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ИМПОРТЕР И ОРГАНИЗАЦИЯ ПРИНИМАЮЩАЯ ПРЕТЕНЗИИ НА ТЕРРИТОРИИ РФ: ООО "АТВ ГРУ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П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П', 141006, МОСКОВСКАЯ ОБЛАСТЬ, ГОРОД МЫ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Т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ИЩИ, ПРОСПЕКТ ОЛИМПИЙСКИЙ, ВЛ. 29, СГР. 2 ПОМ:32. ОФИС 2. ТЕЛ: +7 (958) 182-06-85.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18-28 °</w:t>
      </w:r>
      <w:r>
        <w:rPr>
          <w:rFonts w:ascii="Arial" w:hAnsi="Arial" w:cs="Arial"/>
          <w:sz w:val="16"/>
          <w:szCs w:val="16"/>
        </w:rPr>
        <w:t xml:space="preserve">C</w:t>
      </w:r>
      <w:r>
        <w:rPr>
          <w:rFonts w:ascii="Arial" w:hAnsi="Arial" w:cs="Arial"/>
          <w:sz w:val="16"/>
          <w:szCs w:val="16"/>
          <w:lang w:val="ru-RU"/>
        </w:rPr>
        <w:t xml:space="preserve"> И ОТНОСИТЕЛЬНОЙ ВЛАЖНОСТИ ВОЗДУХА НЕ БОЛЕЕ 70%. </w:t>
      </w:r>
      <w:r>
        <w:rPr>
          <w:rFonts w:ascii="Arial" w:hAnsi="Arial" w:cs="Arial"/>
          <w:sz w:val="16"/>
          <w:szCs w:val="16"/>
          <w:lang w:val="ru-RU"/>
        </w:rPr>
        <w:t xml:space="preserve">ХРАНИТЬ ВДАЛИ ОТ ПРЯМОГО СОЛНЕЧНОГО СВЕТА</w:t>
      </w:r>
      <w:r>
        <w:rPr>
          <w:rFonts w:ascii="Arial" w:hAnsi="Arial" w:cs="Arial"/>
          <w:sz w:val="16"/>
          <w:szCs w:val="16"/>
          <w:lang w:val="ru-RU"/>
        </w:rPr>
        <w:t xml:space="preserve">. НЕ РЕКОМЕНДУЕТСЯ УПОТРЕБЛЯТЬ ДЕТЯМ ДО 3-</w:t>
      </w:r>
      <w:r>
        <w:rPr>
          <w:rFonts w:ascii="Arial" w:hAnsi="Arial" w:cs="Arial"/>
          <w:sz w:val="16"/>
          <w:szCs w:val="16"/>
        </w:rPr>
        <w:t xml:space="preserve">X</w:t>
      </w:r>
      <w:r>
        <w:rPr>
          <w:rFonts w:ascii="Arial" w:hAnsi="Arial" w:cs="Arial"/>
          <w:sz w:val="16"/>
          <w:szCs w:val="16"/>
          <w:lang w:val="ru-RU"/>
        </w:rPr>
        <w:t xml:space="preserve"> ЛЕТ.</w:t>
      </w:r>
      <w:r>
        <w:rPr>
          <w:lang w:val="ru-RU"/>
        </w:rPr>
      </w:r>
    </w:p>
    <w:p>
      <w:pPr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>
        <w:rPr>
          <w:rFonts w:ascii="Arial" w:hAnsi="Arial" w:cs="Arial"/>
          <w:sz w:val="16"/>
          <w:szCs w:val="16"/>
          <w:lang w:val="ru-RU"/>
        </w:rPr>
        <w:t xml:space="preserve">18 МЕСЯЦЕВ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cs="Arial"/>
          <w:sz w:val="16"/>
          <w:szCs w:val="16"/>
          <w:lang w:val="ru-RU"/>
        </w:rPr>
        <w:t xml:space="preserve">10</w:t>
      </w:r>
      <w:r>
        <w:rPr>
          <w:rFonts w:ascii="Arial" w:hAnsi="Arial" w:cs="Arial"/>
          <w:sz w:val="16"/>
          <w:szCs w:val="16"/>
          <w:lang w:val="ru-RU"/>
        </w:rPr>
        <w:t xml:space="preserve">00</w:t>
      </w:r>
      <w:r>
        <w:rPr>
          <w:rFonts w:ascii="Arial" w:hAnsi="Arial" w:cs="Arial"/>
          <w:sz w:val="16"/>
          <w:szCs w:val="16"/>
          <w:lang w:val="ru-RU"/>
        </w:rPr>
        <w:t xml:space="preserve">ГР*</w:t>
      </w:r>
      <w:r>
        <w:rPr>
          <w:rFonts w:ascii="Arial" w:hAnsi="Arial" w:cs="Arial"/>
          <w:sz w:val="16"/>
          <w:szCs w:val="16"/>
          <w:lang w:val="ru-RU"/>
        </w:rPr>
        <w:t xml:space="preserve">12</w:t>
      </w:r>
      <w:r>
        <w:rPr>
          <w:rFonts w:ascii="Arial" w:hAnsi="Arial" w:cs="Arial"/>
          <w:sz w:val="16"/>
          <w:szCs w:val="16"/>
          <w:lang w:val="ru-RU"/>
        </w:rPr>
        <w:t xml:space="preserve">БЛ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sectPr>
      <w:footnotePr/>
      <w:endnotePr/>
      <w:type w:val="nextPage"/>
      <w:pgSz w:w="12240" w:h="15840" w:orient="portrait"/>
      <w:pgMar w:top="1440" w:right="1440" w:bottom="1440" w:left="144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List Paragraph"/>
    <w:basedOn w:val="617"/>
    <w:uiPriority w:val="34"/>
    <w:qFormat/>
    <w:pPr>
      <w:contextualSpacing/>
      <w:ind w:left="720"/>
    </w:pPr>
    <w:rPr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7A6F9-1D61-4DC4-9483-A102B7308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Gultac Guluzadeh</cp:lastModifiedBy>
  <cp:revision>11</cp:revision>
  <dcterms:created xsi:type="dcterms:W3CDTF">2023-10-31T21:48:00Z</dcterms:created>
  <dcterms:modified xsi:type="dcterms:W3CDTF">2024-06-24T14:24:46Z</dcterms:modified>
</cp:coreProperties>
</file>