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BOX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КОЛА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8707</w:t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251661312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ГЛЮТЕН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</w:t>
      </w:r>
      <w:r>
        <w:rPr>
          <w:rFonts w:ascii="Arial" w:hAnsi="Arial" w:cs="Arial"/>
          <w:sz w:val="16"/>
          <w:szCs w:val="16"/>
          <w:lang w:val="ru-RU"/>
        </w:rPr>
        <w:t xml:space="preserve"> МОДИФИЦИРОВАННЫЙ КУКУРУЗНЫЙ КРАХМАЛ,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СУЛЬФИТ АММОНИЯ КАРАМЕЛЬНЫЙ Е150</w:t>
      </w:r>
      <w:r>
        <w:rPr>
          <w:rFonts w:ascii="Arial" w:hAnsi="Arial" w:cs="Arial"/>
          <w:sz w:val="16"/>
          <w:szCs w:val="16"/>
          <w:lang w:val="az-Latn-AZ"/>
        </w:rPr>
        <w:t xml:space="preserve">d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КОЛА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</w:rPr>
        <w:t xml:space="preserve">A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ГР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 xml:space="preserve">CARTON</w:t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center"/>
        <w:spacing w:after="0"/>
        <w:rPr>
          <w:rFonts w:ascii="Arial" w:hAnsi="Arial" w:cs="Arial"/>
          <w:b/>
          <w:sz w:val="16"/>
          <w:szCs w:val="16"/>
          <w:lang w:val="ru-RU"/>
        </w:rPr>
      </w:pPr>
      <w:r/>
      <w:bookmarkStart w:id="0" w:name="_GoBack"/>
      <w:r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r>
        <w:rPr>
          <w:rFonts w:ascii="Arial" w:hAnsi="Arial" w:cs="Arial"/>
          <w:b/>
          <w:sz w:val="16"/>
          <w:szCs w:val="16"/>
          <w:lang w:val="ru-RU"/>
        </w:rPr>
        <w:t xml:space="preserve">ТРУБОЧКИ 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КОЛА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>
        <w:rPr>
          <w:rFonts w:ascii="Arial" w:hAnsi="Arial" w:cs="Arial"/>
          <w:b/>
          <w:sz w:val="16"/>
          <w:szCs w:val="16"/>
          <w:lang w:val="ru-RU"/>
        </w:rPr>
        <w:t xml:space="preserve">8707</w:t>
      </w:r>
      <w:bookmarkEnd w:id="0"/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ind w:left="2157" w:right="47" w:hanging="1434"/>
        <w:jc w:val="center"/>
        <w:spacing w:after="0" w:line="216" w:lineRule="auto"/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  <w:r>
        <w:rPr>
          <w:rFonts w:ascii="Arial" w:hAnsi="Arial" w:cs="Arial"/>
          <w:b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3705225</wp:posOffset>
                </wp:positionH>
                <wp:positionV relativeFrom="paragraph">
                  <wp:posOffset>1862427</wp:posOffset>
                </wp:positionV>
                <wp:extent cx="2237740" cy="492760"/>
                <wp:effectExtent l="0" t="0" r="0" b="2540"/>
                <wp:wrapNone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3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237740" cy="492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-251663360;o:allowoverlap:true;o:allowincell:true;mso-position-horizontal-relative:text;margin-left:291.75pt;mso-position-horizontal:absolute;mso-position-vertical-relative:text;margin-top:146.65pt;mso-position-vertical:absolute;width:176.20pt;height:38.80pt;mso-wrap-distance-left:9.00pt;mso-wrap-distance-top:0.00pt;mso-wrap-distance-right:9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Arial" w:hAnsi="Arial" w:cs="Arial"/>
          <w:sz w:val="16"/>
          <w:szCs w:val="16"/>
          <w:lang w:val="ru-RU"/>
        </w:rPr>
        <w:t xml:space="preserve">СОСТАВ: САХАР, ГЛЮКОЗО-ФРУКТОЗНЫЙ СИРОП, ПШЕНИЧНАЯ МУКА (</w:t>
      </w:r>
      <w:r>
        <w:rPr>
          <w:rFonts w:ascii="Arial" w:hAnsi="Arial" w:cs="Arial"/>
          <w:sz w:val="16"/>
          <w:szCs w:val="16"/>
          <w:lang w:val="ru-RU"/>
        </w:rPr>
        <w:t xml:space="preserve">ГЛЮТЕН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, МОДИФИЦИРОВАННЫЙ КУКУРУЗНЫЙ КРАХМАЛ, </w:t>
      </w:r>
      <w:r>
        <w:rPr>
          <w:rFonts w:ascii="Arial" w:hAnsi="Arial" w:cs="Arial"/>
          <w:sz w:val="16"/>
          <w:szCs w:val="16"/>
          <w:lang w:val="ru-RU"/>
        </w:rPr>
        <w:t xml:space="preserve">РЕГУЛЯТОР КИСЛОТНОСТИ (ЛИМОННАЯ КИСЛОТА Е330, ЯБЛОЧНАЯ КИСЛОТА Е296), РАСТИТЕЛЬНОЕ МАСЛО (ПАЛЬМОВОЕ), </w:t>
      </w:r>
      <w:r>
        <w:rPr>
          <w:rFonts w:ascii="Arial" w:hAnsi="Arial" w:cs="Arial"/>
          <w:sz w:val="16"/>
          <w:szCs w:val="16"/>
          <w:lang w:val="ru-RU"/>
        </w:rPr>
        <w:t xml:space="preserve">УВЛАЖНИТЕЛЬ</w:t>
      </w:r>
      <w:r>
        <w:rPr>
          <w:rFonts w:ascii="Arial" w:hAnsi="Arial" w:cs="Arial"/>
          <w:sz w:val="16"/>
          <w:szCs w:val="16"/>
          <w:lang w:val="ru-RU"/>
        </w:rPr>
        <w:t xml:space="preserve"> (СОРБИТОЛ Е420), КРАСИТЕЛИ (</w:t>
      </w:r>
      <w:r>
        <w:rPr>
          <w:rFonts w:ascii="Arial" w:hAnsi="Arial" w:cs="Arial"/>
          <w:sz w:val="16"/>
          <w:szCs w:val="16"/>
          <w:lang w:val="ru-RU"/>
        </w:rPr>
        <w:t xml:space="preserve">СУЛЬФИТ АММОНИЯ КАРАМЕЛЬНЫЙ Е150</w:t>
      </w:r>
      <w:r>
        <w:rPr>
          <w:rFonts w:ascii="Arial" w:hAnsi="Arial" w:cs="Arial"/>
          <w:sz w:val="16"/>
          <w:szCs w:val="16"/>
          <w:lang w:val="az-Latn-AZ"/>
        </w:rPr>
        <w:t xml:space="preserve">d</w:t>
      </w:r>
      <w:r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(</w:t>
      </w:r>
      <w:r>
        <w:rPr>
          <w:rFonts w:ascii="Arial" w:hAnsi="Arial" w:cs="Arial"/>
          <w:sz w:val="16"/>
          <w:szCs w:val="16"/>
          <w:lang w:val="ru-RU"/>
        </w:rPr>
        <w:t xml:space="preserve">КОЛА</w:t>
      </w:r>
      <w:r>
        <w:rPr>
          <w:rFonts w:ascii="Arial" w:hAnsi="Arial" w:cs="Arial"/>
          <w:sz w:val="16"/>
          <w:szCs w:val="16"/>
          <w:lang w:val="ru-RU"/>
        </w:rPr>
        <w:t xml:space="preserve">)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ПИЩЕВАЯ И ЭНЕРГЕТИЧЕСКАЯ ЦЕННОСТЬ НА 100 Г ПРОДУКТА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: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372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ККАЛ/1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557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КДЖ, БЕЛКИ -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,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09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ЖИРЫ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–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2,20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Г, УГЛЕВОДЫ - 8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6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Г. ПРОИЗВОДИТЕЛЬ: ТАЯШ ГИДА А.С. ГЕДЗЕ ОРГАНИЗАЦИЯ САНАЯ, ГЕБЗЕ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>
        <w:rPr>
          <w:rFonts w:ascii="Arial" w:hAnsi="Arial" w:eastAsia="Times New Roman" w:cs="Arial"/>
          <w:sz w:val="16"/>
          <w:szCs w:val="16"/>
        </w:rPr>
        <w:t xml:space="preserve">ORG. SANAYI BOLGESI IHSAN DEDE CAD. 800. SOK. NO.122 GEBZE KOCAELI TURKEY. </w:t>
      </w:r>
      <w:r>
        <w:rPr>
          <w:rFonts w:ascii="Arial" w:hAnsi="Arial" w:eastAsia="Times New Roman" w:cs="Arial"/>
          <w:sz w:val="16"/>
          <w:szCs w:val="16"/>
          <w:lang w:val="ru-RU"/>
        </w:rPr>
        <w:t xml:space="preserve"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18</w:t>
      </w:r>
      <w:r>
        <w:rPr>
          <w:rFonts w:ascii="Arial" w:hAnsi="Arial" w:cs="Arial"/>
          <w:sz w:val="16"/>
          <w:szCs w:val="16"/>
          <w:lang w:val="ru-RU"/>
        </w:rPr>
        <w:t xml:space="preserve">-28</w:t>
      </w:r>
      <w:r>
        <w:rPr>
          <w:rFonts w:ascii="Arial" w:hAnsi="Arial" w:cs="Arial"/>
          <w:sz w:val="16"/>
          <w:szCs w:val="16"/>
          <w:lang w:val="ru-RU"/>
        </w:rPr>
        <w:t xml:space="preserve"> °C И ОТНОСИТЕЛЬНОЙ ВЛАЖНОСТИ ВОЗДУХА НЕ Б</w:t>
      </w:r>
      <w:r>
        <w:rPr>
          <w:rFonts w:ascii="Arial" w:hAnsi="Arial" w:cs="Arial"/>
          <w:sz w:val="16"/>
          <w:szCs w:val="16"/>
          <w:lang w:val="ru-RU"/>
        </w:rPr>
        <w:t xml:space="preserve">О</w:t>
      </w:r>
      <w:r>
        <w:rPr>
          <w:rFonts w:ascii="Arial" w:hAnsi="Arial" w:cs="Arial"/>
          <w:sz w:val="16"/>
          <w:szCs w:val="16"/>
          <w:lang w:val="ru-RU"/>
        </w:rPr>
        <w:t xml:space="preserve">Л</w:t>
      </w:r>
      <w:r>
        <w:rPr>
          <w:rFonts w:ascii="Arial" w:hAnsi="Arial" w:cs="Arial"/>
          <w:sz w:val="16"/>
          <w:szCs w:val="16"/>
          <w:lang w:val="ru-RU"/>
        </w:rPr>
        <w:t xml:space="preserve">ЕЕ 70%</w:t>
      </w:r>
      <w:r>
        <w:rPr>
          <w:rFonts w:ascii="Arial" w:hAnsi="Arial" w:cs="Arial"/>
          <w:sz w:val="16"/>
          <w:szCs w:val="16"/>
          <w:lang w:val="ru-RU"/>
        </w:rPr>
        <w:t xml:space="preserve">. ХРАНИТЬ ВДАЛИ ОТ ИСТОЧНИКОВ ТЕПЛА, ЗАПАХА, ВЛАГИ. НЕ РЕКОМЕНДУЕТСЯ УПОТРЕБЛЯТЬ ДЕТЯМ ДО 3-X ЛЕТ.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>
        <w:rPr>
          <w:rFonts w:ascii="Arial" w:hAnsi="Arial" w:cs="Arial"/>
          <w:sz w:val="16"/>
          <w:szCs w:val="16"/>
          <w:lang w:val="ru-RU"/>
        </w:rPr>
        <w:t xml:space="preserve">МЕСЯЦ</w:t>
      </w:r>
      <w:r>
        <w:rPr>
          <w:rFonts w:ascii="Arial" w:hAnsi="Arial" w:cs="Arial"/>
          <w:sz w:val="16"/>
          <w:szCs w:val="16"/>
          <w:lang w:val="ru-RU"/>
        </w:rPr>
        <w:t xml:space="preserve">А</w:t>
      </w:r>
      <w:r>
        <w:rPr>
          <w:rFonts w:ascii="Arial" w:hAnsi="Arial" w:cs="Arial"/>
          <w:sz w:val="16"/>
          <w:szCs w:val="16"/>
          <w:lang w:val="ru-RU"/>
        </w:rPr>
        <w:t xml:space="preserve">. </w:t>
      </w:r>
      <w:r>
        <w:rPr>
          <w:rFonts w:ascii="Arial" w:hAnsi="Arial" w:cs="Arial"/>
          <w:sz w:val="16"/>
          <w:szCs w:val="16"/>
          <w:lang w:val="ru-RU"/>
        </w:rPr>
        <w:t xml:space="preserve">30</w:t>
      </w:r>
      <w:r>
        <w:rPr>
          <w:rFonts w:ascii="Arial" w:hAnsi="Arial" w:cs="Arial"/>
          <w:sz w:val="16"/>
          <w:szCs w:val="16"/>
          <w:lang w:val="ru-RU"/>
        </w:rPr>
        <w:t xml:space="preserve">ГР*</w:t>
      </w:r>
      <w:r>
        <w:rPr>
          <w:rFonts w:ascii="Arial" w:hAnsi="Arial" w:cs="Arial"/>
          <w:sz w:val="16"/>
          <w:szCs w:val="16"/>
          <w:lang w:val="ru-RU"/>
        </w:rPr>
        <w:t xml:space="preserve">24</w:t>
      </w:r>
      <w:r>
        <w:rPr>
          <w:rFonts w:ascii="Arial" w:hAnsi="Arial" w:cs="Arial"/>
          <w:sz w:val="16"/>
          <w:szCs w:val="16"/>
          <w:lang w:val="ru-RU"/>
        </w:rPr>
        <w:t xml:space="preserve">ШТ</w:t>
      </w:r>
      <w:r>
        <w:rPr>
          <w:rFonts w:ascii="Arial" w:hAnsi="Arial" w:cs="Arial"/>
          <w:sz w:val="16"/>
          <w:szCs w:val="16"/>
          <w:lang w:val="ru-RU"/>
        </w:rPr>
        <w:t xml:space="preserve">*</w:t>
      </w:r>
      <w:r>
        <w:rPr>
          <w:rFonts w:ascii="Arial" w:hAnsi="Arial" w:cs="Arial"/>
          <w:sz w:val="16"/>
          <w:szCs w:val="16"/>
          <w:lang w:val="ru-RU"/>
        </w:rPr>
        <w:t xml:space="preserve">8</w:t>
      </w:r>
      <w:r>
        <w:rPr>
          <w:rFonts w:ascii="Arial" w:hAnsi="Arial" w:cs="Arial"/>
          <w:sz w:val="16"/>
          <w:szCs w:val="16"/>
          <w:lang w:val="ru-RU"/>
        </w:rPr>
        <w:t xml:space="preserve">БЛ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  <w:r>
        <w:rPr>
          <w:rFonts w:ascii="Arial" w:hAnsi="Arial" w:cs="Arial"/>
          <w:sz w:val="16"/>
          <w:szCs w:val="16"/>
          <w:lang w:val="ru-RU"/>
        </w:rPr>
      </w:r>
      <w:r>
        <w:rPr>
          <w:rFonts w:ascii="Arial" w:hAnsi="Arial" w:cs="Arial"/>
          <w:sz w:val="16"/>
          <w:szCs w:val="16"/>
          <w:lang w:val="ru-RU"/>
        </w:rPr>
      </w:r>
    </w:p>
    <w:p>
      <w:pPr>
        <w:jc w:val="both"/>
        <w:spacing w:after="0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2"/>
    <w:next w:val="832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basedOn w:val="833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2"/>
    <w:next w:val="832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basedOn w:val="833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2"/>
    <w:next w:val="832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basedOn w:val="833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basedOn w:val="833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basedOn w:val="833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basedOn w:val="833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basedOn w:val="833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basedOn w:val="833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basedOn w:val="833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List Paragraph"/>
    <w:basedOn w:val="832"/>
    <w:uiPriority w:val="34"/>
    <w:qFormat/>
    <w:pPr>
      <w:contextualSpacing/>
      <w:ind w:left="720"/>
    </w:pPr>
  </w:style>
  <w:style w:type="paragraph" w:styleId="673">
    <w:name w:val="No Spacing"/>
    <w:uiPriority w:val="1"/>
    <w:qFormat/>
    <w:pPr>
      <w:spacing w:before="0" w:after="0" w:line="240" w:lineRule="auto"/>
    </w:p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basedOn w:val="833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basedOn w:val="833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basedOn w:val="833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basedOn w:val="833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9BDD9-F1E6-4CD5-B88B-23E2CCD44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Гюльтач Гулузаде</cp:lastModifiedBy>
  <cp:revision>4</cp:revision>
  <dcterms:created xsi:type="dcterms:W3CDTF">2023-10-26T20:49:00Z</dcterms:created>
  <dcterms:modified xsi:type="dcterms:W3CDTF">2025-09-18T15:25:41Z</dcterms:modified>
</cp:coreProperties>
</file>