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 xml:space="preserve">BOX</w:t>
      </w: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center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r>
        <w:rPr>
          <w:rFonts w:ascii="Arial" w:hAnsi="Arial" w:cs="Arial"/>
          <w:b/>
          <w:sz w:val="16"/>
          <w:szCs w:val="16"/>
          <w:lang w:val="ru-RU"/>
        </w:rPr>
        <w:t xml:space="preserve">ТРУБОЧКИ </w:t>
      </w:r>
      <w:r>
        <w:rPr>
          <w:rFonts w:ascii="Arial" w:hAnsi="Arial" w:cs="Arial"/>
          <w:b/>
          <w:sz w:val="16"/>
          <w:szCs w:val="16"/>
          <w:lang w:val="ru-RU"/>
        </w:rPr>
        <w:t xml:space="preserve">АССОРТИ ,</w:t>
      </w:r>
      <w:r>
        <w:rPr>
          <w:rFonts w:ascii="Arial" w:hAnsi="Arial" w:cs="Arial"/>
          <w:b/>
          <w:sz w:val="16"/>
          <w:szCs w:val="16"/>
          <w:lang w:val="ru-RU"/>
        </w:rPr>
        <w:t xml:space="preserve"> 8709</w:t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ind w:left="2157" w:right="47" w:hanging="1434"/>
        <w:jc w:val="center"/>
        <w:spacing w:after="0" w:line="216" w:lineRule="auto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3705225</wp:posOffset>
                </wp:positionH>
                <wp:positionV relativeFrom="paragraph">
                  <wp:posOffset>1862427</wp:posOffset>
                </wp:positionV>
                <wp:extent cx="2237740" cy="492760"/>
                <wp:effectExtent l="0" t="0" r="0" b="2540"/>
                <wp:wrapNone/>
                <wp:docPr id="1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33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237740" cy="492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61312;o:allowoverlap:true;o:allowincell:true;mso-position-horizontal-relative:text;margin-left:291.75pt;mso-position-horizontal:absolute;mso-position-vertical-relative:text;margin-top:146.65pt;mso-position-vertical:absolute;width:176.20pt;height:38.80pt;mso-wrap-distance-left:9.00pt;mso-wrap-distance-top:0.00pt;mso-wrap-distance-right:9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Arial" w:hAnsi="Arial" w:cs="Arial"/>
          <w:b/>
          <w:sz w:val="16"/>
          <w:szCs w:val="16"/>
          <w:lang w:val="ru-RU"/>
        </w:rPr>
        <w:t xml:space="preserve">СОСТАВ:</w:t>
      </w:r>
      <w:r>
        <w:rPr>
          <w:rFonts w:ascii="Arial" w:hAnsi="Arial" w:cs="Arial"/>
          <w:sz w:val="16"/>
          <w:szCs w:val="16"/>
          <w:lang w:val="ru-RU"/>
        </w:rPr>
        <w:t xml:space="preserve"> САХАР, ГЛЮКОЗО-ФРУКТОЗНЫЙ СИРОП, ПШЕНИЧНАЯ МУКА (</w:t>
      </w:r>
      <w:r>
        <w:rPr>
          <w:rFonts w:ascii="Arial" w:hAnsi="Arial" w:cs="Arial"/>
          <w:sz w:val="16"/>
          <w:szCs w:val="16"/>
          <w:lang w:val="ru-RU"/>
        </w:rPr>
        <w:t xml:space="preserve">ГЛЮТЕН</w:t>
      </w:r>
      <w:r>
        <w:rPr>
          <w:rFonts w:ascii="Arial" w:hAnsi="Arial" w:cs="Arial"/>
          <w:sz w:val="16"/>
          <w:szCs w:val="16"/>
          <w:lang w:val="ru-RU"/>
        </w:rPr>
        <w:t xml:space="preserve">)</w:t>
      </w:r>
      <w:r>
        <w:rPr>
          <w:rFonts w:ascii="Arial" w:hAnsi="Arial" w:cs="Arial"/>
          <w:sz w:val="16"/>
          <w:szCs w:val="16"/>
          <w:lang w:val="ru-RU"/>
        </w:rPr>
        <w:t xml:space="preserve">,</w:t>
      </w:r>
      <w:r>
        <w:rPr>
          <w:rFonts w:ascii="Arial" w:hAnsi="Arial" w:cs="Arial"/>
          <w:sz w:val="16"/>
          <w:szCs w:val="16"/>
          <w:lang w:val="ru-RU"/>
        </w:rPr>
        <w:t xml:space="preserve"> МОДИФИЦИРОВАННЫЙ КУКУРУЗНЫЙ КРАХМАЛ,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Е330, ЯБЛОЧНАЯ КИСЛОТА Е296), РАСТИТЕЛЬНОЕ МАСЛО (ПАЛЬМОВОЕ), </w:t>
      </w:r>
      <w:r>
        <w:rPr>
          <w:rFonts w:ascii="Arial" w:hAnsi="Arial" w:cs="Arial"/>
          <w:sz w:val="16"/>
          <w:szCs w:val="16"/>
          <w:lang w:val="ru-RU"/>
        </w:rPr>
        <w:t xml:space="preserve">УВЛАЖНИТЕЛЬ</w:t>
      </w:r>
      <w:r>
        <w:rPr>
          <w:rFonts w:ascii="Arial" w:hAnsi="Arial" w:cs="Arial"/>
          <w:sz w:val="16"/>
          <w:szCs w:val="16"/>
          <w:lang w:val="ru-RU"/>
        </w:rPr>
        <w:t xml:space="preserve"> (СОРБИТОЛ Е420), КОНЦЕНТРАТ</w:t>
      </w:r>
      <w:r>
        <w:rPr>
          <w:rFonts w:ascii="Arial" w:hAnsi="Arial" w:cs="Arial"/>
          <w:sz w:val="16"/>
          <w:szCs w:val="16"/>
          <w:lang w:val="ru-RU"/>
        </w:rPr>
        <w:t xml:space="preserve"> ФРУКТОВОГО </w:t>
      </w:r>
      <w:r>
        <w:rPr>
          <w:rFonts w:ascii="Arial" w:hAnsi="Arial" w:cs="Arial"/>
          <w:sz w:val="16"/>
          <w:szCs w:val="16"/>
          <w:lang w:val="ru-RU"/>
        </w:rPr>
        <w:t xml:space="preserve">СОКА</w:t>
      </w:r>
      <w:r>
        <w:rPr>
          <w:rFonts w:ascii="Arial" w:hAnsi="Arial" w:cs="Arial"/>
          <w:sz w:val="16"/>
          <w:szCs w:val="16"/>
          <w:lang w:val="ru-RU"/>
        </w:rPr>
        <w:t xml:space="preserve"> (клубника</w:t>
      </w:r>
      <w:r>
        <w:rPr>
          <w:rFonts w:ascii="Arial" w:hAnsi="Arial" w:cs="Arial"/>
          <w:sz w:val="16"/>
          <w:szCs w:val="16"/>
          <w:lang w:val="ru-RU"/>
        </w:rPr>
        <w:t xml:space="preserve">,</w:t>
      </w:r>
      <w:r>
        <w:rPr>
          <w:rFonts w:ascii="Arial" w:hAnsi="Arial" w:cs="Arial"/>
          <w:sz w:val="16"/>
          <w:szCs w:val="16"/>
          <w:lang w:val="ru-RU"/>
        </w:rPr>
        <w:t xml:space="preserve"> яблоко), фруктовый порошок: малиновый, тропический),</w:t>
      </w:r>
      <w:r>
        <w:rPr>
          <w:rFonts w:ascii="Arial" w:hAnsi="Arial" w:cs="Arial"/>
          <w:sz w:val="16"/>
          <w:szCs w:val="16"/>
          <w:lang w:val="ru-RU"/>
        </w:rPr>
        <w:t xml:space="preserve"> КРАСИТЕЛИ (АНТОЦИАНИН Е</w:t>
      </w:r>
      <w:r>
        <w:rPr>
          <w:rFonts w:ascii="Arial" w:hAnsi="Arial" w:cs="Arial"/>
          <w:sz w:val="16"/>
          <w:szCs w:val="16"/>
          <w:lang w:val="ru-RU"/>
        </w:rPr>
        <w:t xml:space="preserve">163</w:t>
      </w:r>
      <w:r>
        <w:rPr>
          <w:rFonts w:ascii="Arial" w:hAnsi="Arial" w:cs="Arial"/>
          <w:sz w:val="16"/>
          <w:szCs w:val="16"/>
          <w:lang w:val="ru-RU"/>
        </w:rPr>
        <w:t xml:space="preserve">, БЕТА-КАРОТИН Е160А, </w:t>
      </w:r>
      <w:r>
        <w:rPr>
          <w:rFonts w:ascii="Arial" w:hAnsi="Arial" w:cs="Arial"/>
          <w:sz w:val="16"/>
          <w:szCs w:val="16"/>
        </w:rPr>
        <w:t xml:space="preserve">FCF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T</w:t>
      </w:r>
      <w:r>
        <w:rPr>
          <w:rFonts w:ascii="Arial" w:hAnsi="Arial" w:cs="Arial"/>
          <w:sz w:val="16"/>
          <w:szCs w:val="16"/>
          <w:lang w:val="ru-RU"/>
        </w:rPr>
        <w:t xml:space="preserve">133</w:t>
      </w:r>
      <w:r>
        <w:rPr>
          <w:rFonts w:ascii="Arial" w:hAnsi="Arial" w:cs="Arial"/>
          <w:sz w:val="16"/>
          <w:szCs w:val="16"/>
          <w:lang w:val="ru-RU"/>
        </w:rPr>
        <w:t xml:space="preserve">), ЭМУЛЬГАТОР (МОНО-И ДИГЛИЦЕРИДЫ ЖИРНЫХ КИСЛОТ Е471), АРОМАТИЗАТОР (</w:t>
      </w:r>
      <w:r>
        <w:rPr>
          <w:rFonts w:ascii="Arial" w:hAnsi="Arial" w:cs="Arial"/>
          <w:sz w:val="16"/>
          <w:szCs w:val="16"/>
          <w:lang w:val="ru-RU"/>
        </w:rPr>
        <w:t xml:space="preserve">КЛУБНИКА</w:t>
      </w:r>
      <w:r>
        <w:rPr>
          <w:rFonts w:ascii="Arial" w:hAnsi="Arial" w:cs="Arial"/>
          <w:sz w:val="16"/>
          <w:szCs w:val="16"/>
          <w:lang w:val="ru-RU"/>
        </w:rPr>
        <w:t xml:space="preserve">, ЯБЛОКО, МАЛИНА, ЕЖЕВИКА</w:t>
      </w:r>
      <w:r>
        <w:rPr>
          <w:rFonts w:ascii="Arial" w:hAnsi="Arial" w:cs="Arial"/>
          <w:sz w:val="16"/>
          <w:szCs w:val="16"/>
          <w:lang w:val="ru-RU"/>
        </w:rPr>
        <w:t xml:space="preserve">)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cs="Arial"/>
          <w:sz w:val="16"/>
          <w:szCs w:val="16"/>
          <w:lang w:val="ru-RU"/>
        </w:rPr>
        <w:t xml:space="preserve">ПИЩЕВАЯ И ЭНЕРГЕТИЧЕСКАЯ ЦЕННОСТЬ НА 100 Г ПРОДУКТА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: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37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ККАЛ/1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5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5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7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КДЖ, БЕЛКИ -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,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09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ЖИРЫ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–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,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20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УГЛЕВОДЫ - 8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6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Г. </w:t>
      </w:r>
      <w:r>
        <w:rPr>
          <w:rFonts w:ascii="Arial" w:hAnsi="Arial" w:eastAsia="Times New Roman" w:cs="Arial"/>
          <w:b/>
          <w:sz w:val="16"/>
          <w:szCs w:val="16"/>
          <w:lang w:val="ru-RU"/>
        </w:rPr>
        <w:t xml:space="preserve">ПРОИЗВОДИТЕЛЬ: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ТАЯШ ГИДА А.С. ГЕДЗЕ ОРГАНИЗАЦИЯ САНАЯ, ГЕБЗЕ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/ КОДЖАЭЛИ /ТУРЦИЯ, (TAYAS GIDA A.S. GEDZE ORGANIZE SANAYI, GEBZE/KOCAELI/TURKEY). </w:t>
      </w:r>
      <w:r>
        <w:rPr>
          <w:rFonts w:ascii="Arial" w:hAnsi="Arial" w:eastAsia="Times New Roman" w:cs="Arial"/>
          <w:b/>
          <w:sz w:val="16"/>
          <w:szCs w:val="16"/>
          <w:lang w:val="ru-RU"/>
        </w:rPr>
        <w:t xml:space="preserve">АДРЕС ПРОИЗВОДСТВА: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ТУРЦИЯ, ГЕБЗЕ ОРГАНИЗАЦИЯ САНАЙИ БОЛГЕСИ, ИСХАН ДЕДЕ ДЖАДДЕСИ, 800 СОКАК, №122 ГЕБЗЕ, 41400 КОДЖАЭЛИ GEBZE. </w:t>
      </w:r>
      <w:r>
        <w:rPr>
          <w:rFonts w:ascii="Arial" w:hAnsi="Arial" w:eastAsia="Times New Roman" w:cs="Arial"/>
          <w:sz w:val="16"/>
          <w:szCs w:val="16"/>
        </w:rPr>
        <w:t xml:space="preserve">ORG. SANAYI BOLGESI IHSAN DEDE CAD. 800. SOK. NO.122 GEBZE KOCAELI TURKEY. </w:t>
      </w:r>
      <w:r>
        <w:rPr>
          <w:rFonts w:ascii="Arial" w:hAnsi="Arial" w:eastAsia="Times New Roman" w:cs="Arial"/>
          <w:b/>
          <w:sz w:val="16"/>
          <w:szCs w:val="16"/>
          <w:lang w:val="ru-RU"/>
        </w:rPr>
        <w:t xml:space="preserve">ИМПОРТЕР И ОРГАНИЗАЦИЯ ПРИНИМАЮЩАЯ ПРЕТЕНЗИИ НА ТЕРРИТОРИИ РФ: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ООО "АТВ ГРУТПТ', 141006, МОСКОВСКАЯ ОБЛАСТЬ, ГОРОД МЫПИЩИ, ПРОСПЕКТ ОЛИМПИЙСКИЙ, ВЛ. 29, СГР. 2 ПОМ:32. ОФИС 2. ТЕЛ: +7 (958) 182-06-85.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18</w:t>
      </w:r>
      <w:r>
        <w:rPr>
          <w:rFonts w:ascii="Arial" w:hAnsi="Arial" w:cs="Arial"/>
          <w:sz w:val="16"/>
          <w:szCs w:val="16"/>
          <w:lang w:val="ru-RU"/>
        </w:rPr>
        <w:t xml:space="preserve">-28</w:t>
      </w:r>
      <w:r>
        <w:rPr>
          <w:rFonts w:ascii="Arial" w:hAnsi="Arial" w:cs="Arial"/>
          <w:sz w:val="16"/>
          <w:szCs w:val="16"/>
          <w:lang w:val="ru-RU"/>
        </w:rPr>
        <w:t xml:space="preserve"> °C И ОТНОСИТЕЛЬНОЙ ВЛАЖНОСТИ ВОЗДУХА НЕ Б</w:t>
      </w:r>
      <w:r>
        <w:rPr>
          <w:rFonts w:ascii="Arial" w:hAnsi="Arial" w:cs="Arial"/>
          <w:sz w:val="16"/>
          <w:szCs w:val="16"/>
          <w:lang w:val="ru-RU"/>
        </w:rPr>
        <w:t xml:space="preserve">О</w:t>
      </w:r>
      <w:r>
        <w:rPr>
          <w:rFonts w:ascii="Arial" w:hAnsi="Arial" w:cs="Arial"/>
          <w:sz w:val="16"/>
          <w:szCs w:val="16"/>
          <w:lang w:val="ru-RU"/>
        </w:rPr>
        <w:t xml:space="preserve">Л</w:t>
      </w:r>
      <w:r>
        <w:rPr>
          <w:rFonts w:ascii="Arial" w:hAnsi="Arial" w:cs="Arial"/>
          <w:sz w:val="16"/>
          <w:szCs w:val="16"/>
          <w:lang w:val="ru-RU"/>
        </w:rPr>
        <w:t xml:space="preserve">ЕЕ 70%</w:t>
      </w:r>
      <w:r>
        <w:rPr>
          <w:rFonts w:ascii="Arial" w:hAnsi="Arial" w:cs="Arial"/>
          <w:sz w:val="16"/>
          <w:szCs w:val="16"/>
          <w:lang w:val="ru-RU"/>
        </w:rPr>
        <w:t xml:space="preserve">. ХРАНИТЬ ВДАЛИ ОТ ИСТОЧНИКОВ ТЕПЛА, ЗАПАХА, ВЛАГИ. НЕ РЕКОМЕНДУЕТСЯ УПОТРЕБЛЯТЬ ДЕТЯМ ДО 3-X ЛЕТ.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>
        <w:rPr>
          <w:rFonts w:ascii="Arial" w:hAnsi="Arial" w:cs="Arial"/>
          <w:sz w:val="16"/>
          <w:szCs w:val="16"/>
          <w:lang w:val="ru-RU"/>
        </w:rPr>
        <w:t xml:space="preserve">24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МЕСЯЦ</w:t>
      </w:r>
      <w:r>
        <w:rPr>
          <w:rFonts w:ascii="Arial" w:hAnsi="Arial" w:cs="Arial"/>
          <w:sz w:val="16"/>
          <w:szCs w:val="16"/>
        </w:rPr>
        <w:t xml:space="preserve">A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3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0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ГР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 xml:space="preserve">CARTON</w:t>
      </w: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ind w:left="2157" w:right="47" w:hanging="1434"/>
        <w:jc w:val="center"/>
        <w:spacing w:after="0" w:line="216" w:lineRule="auto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center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r>
        <w:rPr>
          <w:rFonts w:ascii="Arial" w:hAnsi="Arial" w:cs="Arial"/>
          <w:b/>
          <w:sz w:val="16"/>
          <w:szCs w:val="16"/>
          <w:lang w:val="ru-RU"/>
        </w:rPr>
        <w:t xml:space="preserve">ТРУБОЧКИ </w:t>
      </w:r>
      <w:bookmarkStart w:id="0" w:name="_GoBack"/>
      <w:r/>
      <w:bookmarkEnd w:id="0"/>
      <w:r>
        <w:rPr>
          <w:rFonts w:ascii="Arial" w:hAnsi="Arial" w:cs="Arial"/>
          <w:b/>
          <w:sz w:val="16"/>
          <w:szCs w:val="16"/>
          <w:lang w:val="ru-RU"/>
        </w:rPr>
        <w:t xml:space="preserve">АССОРТИ,</w:t>
      </w:r>
      <w:r>
        <w:rPr>
          <w:rFonts w:ascii="Arial" w:hAnsi="Arial" w:cs="Arial"/>
          <w:b/>
          <w:sz w:val="16"/>
          <w:szCs w:val="16"/>
          <w:lang w:val="ru-RU"/>
        </w:rPr>
        <w:t xml:space="preserve"> 8709</w:t>
      </w: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ind w:left="2157" w:right="47" w:hanging="1434"/>
        <w:jc w:val="center"/>
        <w:spacing w:after="0" w:line="216" w:lineRule="auto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3705225</wp:posOffset>
                </wp:positionH>
                <wp:positionV relativeFrom="paragraph">
                  <wp:posOffset>1862427</wp:posOffset>
                </wp:positionV>
                <wp:extent cx="2237740" cy="492760"/>
                <wp:effectExtent l="0" t="0" r="0" b="2540"/>
                <wp:wrapNone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33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237740" cy="492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-251663360;o:allowoverlap:true;o:allowincell:true;mso-position-horizontal-relative:text;margin-left:291.75pt;mso-position-horizontal:absolute;mso-position-vertical-relative:text;margin-top:146.65pt;mso-position-vertical:absolute;width:176.20pt;height:38.80pt;mso-wrap-distance-left:9.00pt;mso-wrap-distance-top:0.00pt;mso-wrap-distance-right:9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Arial" w:hAnsi="Arial" w:cs="Arial"/>
          <w:b/>
          <w:sz w:val="16"/>
          <w:szCs w:val="16"/>
          <w:lang w:val="ru-RU"/>
        </w:rPr>
        <w:t xml:space="preserve">СОСТАВ:</w:t>
      </w:r>
      <w:r>
        <w:rPr>
          <w:rFonts w:ascii="Arial" w:hAnsi="Arial" w:cs="Arial"/>
          <w:sz w:val="16"/>
          <w:szCs w:val="16"/>
          <w:lang w:val="ru-RU"/>
        </w:rPr>
        <w:t xml:space="preserve"> САХАР, ГЛЮКОЗО-ФРУКТОЗНЫЙ СИРОП, ПШЕНИЧНАЯ МУКА (</w:t>
      </w:r>
      <w:r>
        <w:rPr>
          <w:rFonts w:ascii="Arial" w:hAnsi="Arial" w:cs="Arial"/>
          <w:sz w:val="16"/>
          <w:szCs w:val="16"/>
          <w:lang w:val="ru-RU"/>
        </w:rPr>
        <w:t xml:space="preserve">ГЛЮТЕН</w:t>
      </w:r>
      <w:r>
        <w:rPr>
          <w:rFonts w:ascii="Arial" w:hAnsi="Arial" w:cs="Arial"/>
          <w:sz w:val="16"/>
          <w:szCs w:val="16"/>
          <w:lang w:val="ru-RU"/>
        </w:rPr>
        <w:t xml:space="preserve">)</w:t>
      </w:r>
      <w:r>
        <w:rPr>
          <w:rFonts w:ascii="Arial" w:hAnsi="Arial" w:cs="Arial"/>
          <w:sz w:val="16"/>
          <w:szCs w:val="16"/>
          <w:lang w:val="ru-RU"/>
        </w:rPr>
        <w:t xml:space="preserve">, МОДИФИЦИРОВАННЫЙ КУКУРУЗНЫЙ КРАХМАЛ, </w:t>
      </w:r>
      <w:r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Е330, ЯБЛОЧНАЯ КИСЛОТА Е296), РАСТИТЕЛЬНОЕ МАСЛО (ПАЛЬМОВОЕ), </w:t>
      </w:r>
      <w:r>
        <w:rPr>
          <w:rFonts w:ascii="Arial" w:hAnsi="Arial" w:cs="Arial"/>
          <w:sz w:val="16"/>
          <w:szCs w:val="16"/>
          <w:lang w:val="ru-RU"/>
        </w:rPr>
        <w:t xml:space="preserve">УВЛАЖНИТЕЛЬ</w:t>
      </w:r>
      <w:r>
        <w:rPr>
          <w:rFonts w:ascii="Arial" w:hAnsi="Arial" w:cs="Arial"/>
          <w:sz w:val="16"/>
          <w:szCs w:val="16"/>
          <w:lang w:val="ru-RU"/>
        </w:rPr>
        <w:t xml:space="preserve"> (СОРБИТОЛ Е420), КОНЦЕНТРАТ</w:t>
      </w:r>
      <w:r>
        <w:rPr>
          <w:rFonts w:ascii="Arial" w:hAnsi="Arial" w:cs="Arial"/>
          <w:sz w:val="16"/>
          <w:szCs w:val="16"/>
          <w:lang w:val="ru-RU"/>
        </w:rPr>
        <w:t xml:space="preserve"> ФРУКТОВОГО </w:t>
      </w:r>
      <w:r>
        <w:rPr>
          <w:rFonts w:ascii="Arial" w:hAnsi="Arial" w:cs="Arial"/>
          <w:sz w:val="16"/>
          <w:szCs w:val="16"/>
          <w:lang w:val="ru-RU"/>
        </w:rPr>
        <w:t xml:space="preserve">СОКА</w:t>
      </w:r>
      <w:r>
        <w:rPr>
          <w:rFonts w:ascii="Arial" w:hAnsi="Arial" w:cs="Arial"/>
          <w:sz w:val="16"/>
          <w:szCs w:val="16"/>
          <w:lang w:val="ru-RU"/>
        </w:rPr>
        <w:t xml:space="preserve"> (клубника</w:t>
      </w:r>
      <w:r>
        <w:rPr>
          <w:rFonts w:ascii="Arial" w:hAnsi="Arial" w:cs="Arial"/>
          <w:sz w:val="16"/>
          <w:szCs w:val="16"/>
          <w:lang w:val="ru-RU"/>
        </w:rPr>
        <w:t xml:space="preserve">,</w:t>
      </w:r>
      <w:r>
        <w:rPr>
          <w:rFonts w:ascii="Arial" w:hAnsi="Arial" w:cs="Arial"/>
          <w:sz w:val="16"/>
          <w:szCs w:val="16"/>
          <w:lang w:val="ru-RU"/>
        </w:rPr>
        <w:t xml:space="preserve"> яблоко), фруктовый порошок: малиновый, тропический),</w:t>
      </w:r>
      <w:r>
        <w:rPr>
          <w:rFonts w:ascii="Arial" w:hAnsi="Arial" w:cs="Arial"/>
          <w:sz w:val="16"/>
          <w:szCs w:val="16"/>
          <w:lang w:val="ru-RU"/>
        </w:rPr>
        <w:t xml:space="preserve"> КРАСИТЕЛИ (АНТОЦИАНИН Е163</w:t>
      </w:r>
      <w:r>
        <w:rPr>
          <w:rFonts w:ascii="Arial" w:hAnsi="Arial" w:cs="Arial"/>
          <w:sz w:val="16"/>
          <w:szCs w:val="16"/>
          <w:lang w:val="ru-RU"/>
        </w:rPr>
        <w:t xml:space="preserve">, БЕТА-КАРОТИН Е160А, </w:t>
      </w:r>
      <w:r>
        <w:rPr>
          <w:rFonts w:ascii="Arial" w:hAnsi="Arial" w:cs="Arial"/>
          <w:sz w:val="16"/>
          <w:szCs w:val="16"/>
        </w:rPr>
        <w:t xml:space="preserve">FCF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T</w:t>
      </w:r>
      <w:r>
        <w:rPr>
          <w:rFonts w:ascii="Arial" w:hAnsi="Arial" w:cs="Arial"/>
          <w:sz w:val="16"/>
          <w:szCs w:val="16"/>
          <w:lang w:val="ru-RU"/>
        </w:rPr>
        <w:t xml:space="preserve">133</w:t>
      </w:r>
      <w:r>
        <w:rPr>
          <w:rFonts w:ascii="Arial" w:hAnsi="Arial" w:cs="Arial"/>
          <w:sz w:val="16"/>
          <w:szCs w:val="16"/>
          <w:lang w:val="ru-RU"/>
        </w:rPr>
        <w:t xml:space="preserve">), ЭМУЛЬГАТОР (МОНО-И ДИГЛИЦЕРИДЫ ЖИРНЫХ КИСЛОТ Е471), АРОМАТИЗАТОР (</w:t>
      </w:r>
      <w:r>
        <w:rPr>
          <w:rFonts w:ascii="Arial" w:hAnsi="Arial" w:cs="Arial"/>
          <w:sz w:val="16"/>
          <w:szCs w:val="16"/>
          <w:lang w:val="ru-RU"/>
        </w:rPr>
        <w:t xml:space="preserve">КЛУБНИКА, ЯБЛОКО, МАЛИНА, ЕЖЕВИКА</w:t>
      </w:r>
      <w:r>
        <w:rPr>
          <w:rFonts w:ascii="Arial" w:hAnsi="Arial" w:cs="Arial"/>
          <w:sz w:val="16"/>
          <w:szCs w:val="16"/>
          <w:lang w:val="ru-RU"/>
        </w:rPr>
        <w:t xml:space="preserve">)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cs="Arial"/>
          <w:sz w:val="16"/>
          <w:szCs w:val="16"/>
          <w:lang w:val="ru-RU"/>
        </w:rPr>
        <w:t xml:space="preserve">ПИЩЕВАЯ И ЭНЕРГЕТИЧЕСКАЯ ЦЕННОСТЬ НА 100 Г ПРОДУКТА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: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372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ККАЛ/1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557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КДЖ, БЕЛКИ -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,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09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ЖИРЫ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–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2,20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УГЛЕВОДЫ - 8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6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Г. </w:t>
      </w:r>
      <w:r>
        <w:rPr>
          <w:rFonts w:ascii="Arial" w:hAnsi="Arial" w:eastAsia="Times New Roman" w:cs="Arial"/>
          <w:b/>
          <w:sz w:val="16"/>
          <w:szCs w:val="16"/>
          <w:lang w:val="ru-RU"/>
        </w:rPr>
        <w:t xml:space="preserve">ПРОИЗВОДИТЕЛЬ: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ТАЯШ ГИДА А.С. ГЕДЗЕ ОРГАНИЗАЦИЯ САНАЯ, ГЕБЗЕ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/ КОДЖАЭЛИ /ТУРЦИЯ, (TAYAS GIDA A.S. GEDZE ORGANIZE SANAYI, GEBZE/KOCAELI/TURKEY). </w:t>
      </w:r>
      <w:r>
        <w:rPr>
          <w:rFonts w:ascii="Arial" w:hAnsi="Arial" w:eastAsia="Times New Roman" w:cs="Arial"/>
          <w:b/>
          <w:sz w:val="16"/>
          <w:szCs w:val="16"/>
          <w:lang w:val="ru-RU"/>
        </w:rPr>
        <w:t xml:space="preserve">АДРЕС ПРОИЗВОДСТВА: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ТУРЦИЯ, ГЕБЗЕ ОРГАНИЗАЦИЯ САНАЙИ БОЛГЕСИ, ИСХАН ДЕДЕ ДЖАДДЕСИ, 800 СОКАК, №122 ГЕБЗЕ, 41400 КОДЖАЭЛИ GEBZE. </w:t>
      </w:r>
      <w:r>
        <w:rPr>
          <w:rFonts w:ascii="Arial" w:hAnsi="Arial" w:eastAsia="Times New Roman" w:cs="Arial"/>
          <w:sz w:val="16"/>
          <w:szCs w:val="16"/>
        </w:rPr>
        <w:t xml:space="preserve">ORG. SANAYI BOLGESI IHSAN DEDE CAD. 800. SOK. NO.122 GEBZE KOCAELI TURKEY. </w:t>
      </w:r>
      <w:r>
        <w:rPr>
          <w:rFonts w:ascii="Arial" w:hAnsi="Arial" w:eastAsia="Times New Roman" w:cs="Arial"/>
          <w:b/>
          <w:sz w:val="16"/>
          <w:szCs w:val="16"/>
          <w:lang w:val="ru-RU"/>
        </w:rPr>
        <w:t xml:space="preserve">ИМПОРТЕР И ОРГАНИЗАЦИЯ ПРИНИМАЮЩАЯ ПРЕТЕНЗИИ НА ТЕРРИТОРИИ РФ: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ООО "АТВ ГРУТПТ', 141006, МОСКОВСКАЯ ОБЛАСТЬ, ГОРОД МЫПИЩИ, ПРОСПЕКТ ОЛИМПИЙСКИЙ, ВЛ. 29, СГР. 2 ПОМ:32. ОФИС 2. ТЕЛ: +7 (958) 182-06-85.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18</w:t>
      </w:r>
      <w:r>
        <w:rPr>
          <w:rFonts w:ascii="Arial" w:hAnsi="Arial" w:cs="Arial"/>
          <w:sz w:val="16"/>
          <w:szCs w:val="16"/>
          <w:lang w:val="ru-RU"/>
        </w:rPr>
        <w:t xml:space="preserve">-28</w:t>
      </w:r>
      <w:r>
        <w:rPr>
          <w:rFonts w:ascii="Arial" w:hAnsi="Arial" w:cs="Arial"/>
          <w:sz w:val="16"/>
          <w:szCs w:val="16"/>
          <w:lang w:val="ru-RU"/>
        </w:rPr>
        <w:t xml:space="preserve"> °C И ОТНОСИТЕЛЬНОЙ ВЛАЖНОСТИ ВОЗДУХА НЕ Б</w:t>
      </w:r>
      <w:r>
        <w:rPr>
          <w:rFonts w:ascii="Arial" w:hAnsi="Arial" w:cs="Arial"/>
          <w:sz w:val="16"/>
          <w:szCs w:val="16"/>
          <w:lang w:val="ru-RU"/>
        </w:rPr>
        <w:t xml:space="preserve">О</w:t>
      </w:r>
      <w:r>
        <w:rPr>
          <w:rFonts w:ascii="Arial" w:hAnsi="Arial" w:cs="Arial"/>
          <w:sz w:val="16"/>
          <w:szCs w:val="16"/>
          <w:lang w:val="ru-RU"/>
        </w:rPr>
        <w:t xml:space="preserve">Л</w:t>
      </w:r>
      <w:r>
        <w:rPr>
          <w:rFonts w:ascii="Arial" w:hAnsi="Arial" w:cs="Arial"/>
          <w:sz w:val="16"/>
          <w:szCs w:val="16"/>
          <w:lang w:val="ru-RU"/>
        </w:rPr>
        <w:t xml:space="preserve">ЕЕ 70%</w:t>
      </w:r>
      <w:r>
        <w:rPr>
          <w:rFonts w:ascii="Arial" w:hAnsi="Arial" w:cs="Arial"/>
          <w:sz w:val="16"/>
          <w:szCs w:val="16"/>
          <w:lang w:val="ru-RU"/>
        </w:rPr>
        <w:t xml:space="preserve">. ХРАНИТЬ ВДАЛИ ОТ ИСТОЧНИКОВ ТЕПЛА, ЗАПАХА, ВЛАГИ. НЕ РЕКОМЕНДУЕТСЯ УПОТРЕБЛЯТЬ ДЕТЯМ ДО 3-X ЛЕТ.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>
        <w:rPr>
          <w:rFonts w:ascii="Arial" w:hAnsi="Arial" w:cs="Arial"/>
          <w:sz w:val="16"/>
          <w:szCs w:val="16"/>
          <w:lang w:val="ru-RU"/>
        </w:rPr>
        <w:t xml:space="preserve">24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МЕСЯЦ</w:t>
      </w:r>
      <w:r>
        <w:rPr>
          <w:rFonts w:ascii="Arial" w:hAnsi="Arial" w:cs="Arial"/>
          <w:sz w:val="16"/>
          <w:szCs w:val="16"/>
          <w:lang w:val="ru-RU"/>
        </w:rPr>
        <w:t xml:space="preserve">А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cs="Arial"/>
          <w:sz w:val="16"/>
          <w:szCs w:val="16"/>
          <w:lang w:val="ru-RU"/>
        </w:rPr>
        <w:t xml:space="preserve">30</w:t>
      </w:r>
      <w:r>
        <w:rPr>
          <w:rFonts w:ascii="Arial" w:hAnsi="Arial" w:cs="Arial"/>
          <w:sz w:val="16"/>
          <w:szCs w:val="16"/>
          <w:lang w:val="ru-RU"/>
        </w:rPr>
        <w:t xml:space="preserve">ГР*</w:t>
      </w:r>
      <w:r>
        <w:rPr>
          <w:rFonts w:ascii="Arial" w:hAnsi="Arial" w:cs="Arial"/>
          <w:sz w:val="16"/>
          <w:szCs w:val="16"/>
          <w:lang w:val="ru-RU"/>
        </w:rPr>
        <w:t xml:space="preserve">24</w:t>
      </w:r>
      <w:r>
        <w:rPr>
          <w:rFonts w:ascii="Arial" w:hAnsi="Arial" w:cs="Arial"/>
          <w:sz w:val="16"/>
          <w:szCs w:val="16"/>
          <w:lang w:val="ru-RU"/>
        </w:rPr>
        <w:t xml:space="preserve">ШТ</w:t>
      </w:r>
      <w:r>
        <w:rPr>
          <w:rFonts w:ascii="Arial" w:hAnsi="Arial" w:cs="Arial"/>
          <w:sz w:val="16"/>
          <w:szCs w:val="16"/>
          <w:lang w:val="ru-RU"/>
        </w:rPr>
        <w:t xml:space="preserve">*</w:t>
      </w:r>
      <w:r>
        <w:rPr>
          <w:rFonts w:ascii="Arial" w:hAnsi="Arial" w:cs="Arial"/>
          <w:sz w:val="16"/>
          <w:szCs w:val="16"/>
          <w:lang w:val="ru-RU"/>
        </w:rPr>
        <w:t xml:space="preserve">8</w:t>
      </w:r>
      <w:r>
        <w:rPr>
          <w:rFonts w:ascii="Arial" w:hAnsi="Arial" w:cs="Arial"/>
          <w:sz w:val="16"/>
          <w:szCs w:val="16"/>
          <w:lang w:val="ru-RU"/>
        </w:rPr>
        <w:t xml:space="preserve">БЛ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sectPr>
      <w:footnotePr/>
      <w:endnotePr/>
      <w:type w:val="nextPage"/>
      <w:pgSz w:w="12240" w:h="15840" w:orient="portrait"/>
      <w:pgMar w:top="1440" w:right="1440" w:bottom="1440" w:left="144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2"/>
    <w:next w:val="832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3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2"/>
    <w:next w:val="832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basedOn w:val="833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2"/>
    <w:next w:val="832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basedOn w:val="833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basedOn w:val="833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basedOn w:val="833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basedOn w:val="833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basedOn w:val="833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basedOn w:val="833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basedOn w:val="833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List Paragraph"/>
    <w:basedOn w:val="832"/>
    <w:uiPriority w:val="34"/>
    <w:qFormat/>
    <w:pPr>
      <w:contextualSpacing/>
      <w:ind w:left="720"/>
    </w:pPr>
  </w:style>
  <w:style w:type="paragraph" w:styleId="673">
    <w:name w:val="No Spacing"/>
    <w:uiPriority w:val="1"/>
    <w:qFormat/>
    <w:pPr>
      <w:spacing w:before="0" w:after="0" w:line="240" w:lineRule="auto"/>
    </w:p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basedOn w:val="833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3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3"/>
    <w:link w:val="682"/>
    <w:uiPriority w:val="99"/>
  </w:style>
  <w:style w:type="paragraph" w:styleId="684">
    <w:name w:val="Footer"/>
    <w:basedOn w:val="832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3"/>
    <w:link w:val="684"/>
    <w:uiPriority w:val="99"/>
  </w:style>
  <w:style w:type="paragraph" w:styleId="686">
    <w:name w:val="Caption"/>
    <w:basedOn w:val="832"/>
    <w:next w:val="83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88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92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5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9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2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6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basedOn w:val="833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basedOn w:val="833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44776F-B245-488C-8573-BEF571242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Гюльтач Гулузаде</cp:lastModifiedBy>
  <cp:revision>4</cp:revision>
  <dcterms:created xsi:type="dcterms:W3CDTF">2023-11-27T10:07:00Z</dcterms:created>
  <dcterms:modified xsi:type="dcterms:W3CDTF">2025-09-18T15:24:40Z</dcterms:modified>
</cp:coreProperties>
</file>