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E0" w:rsidRPr="00980F96" w:rsidRDefault="0044533F">
      <w:pPr>
        <w:pStyle w:val="Ttulo"/>
        <w:rPr>
          <w:sz w:val="26"/>
          <w:lang w:val="pt-BR"/>
        </w:rPr>
      </w:pPr>
      <w:r w:rsidRPr="00980F96">
        <w:rPr>
          <w:sz w:val="26"/>
          <w:lang w:val="pt-BR"/>
        </w:rPr>
        <w:t>INVESTIGAÇÃO DE GRAUS DE VULNERABILIDADE DE SISTEMAS DE MEDIÇÃO PARA FINS DE ESTIMAÇÃO DE ESTADO</w:t>
      </w:r>
      <w:r w:rsidR="00757F97" w:rsidRPr="00980F96">
        <w:rPr>
          <w:sz w:val="26"/>
          <w:lang w:val="pt-BR"/>
        </w:rPr>
        <w:t xml:space="preserve"> </w:t>
      </w:r>
    </w:p>
    <w:p w:rsidR="000D11D9" w:rsidRPr="00980F96" w:rsidRDefault="000D11D9">
      <w:pPr>
        <w:tabs>
          <w:tab w:val="center" w:pos="4986"/>
        </w:tabs>
        <w:suppressAutoHyphens/>
        <w:jc w:val="center"/>
        <w:rPr>
          <w:rFonts w:ascii="Times New Roman" w:hAnsi="Times New Roman"/>
          <w:spacing w:val="-2"/>
          <w:sz w:val="16"/>
          <w:lang w:val="pt-BR"/>
        </w:rPr>
      </w:pPr>
    </w:p>
    <w:p w:rsidR="00DF2992" w:rsidRPr="00980F96" w:rsidRDefault="00DF2992">
      <w:pPr>
        <w:tabs>
          <w:tab w:val="center" w:pos="4986"/>
        </w:tabs>
        <w:suppressAutoHyphens/>
        <w:jc w:val="center"/>
        <w:rPr>
          <w:rFonts w:ascii="Times New Roman" w:hAnsi="Times New Roman"/>
          <w:spacing w:val="-2"/>
          <w:sz w:val="16"/>
          <w:lang w:val="pt-BR"/>
        </w:rPr>
      </w:pPr>
    </w:p>
    <w:p w:rsidR="000D11D9" w:rsidRPr="00980F96" w:rsidRDefault="00D04FE0" w:rsidP="00AD773D">
      <w:pPr>
        <w:pStyle w:val="Autores"/>
        <w:spacing w:after="0"/>
        <w:rPr>
          <w:lang w:val="pt-BR"/>
        </w:rPr>
      </w:pPr>
      <w:r w:rsidRPr="00980F96">
        <w:rPr>
          <w:lang w:val="pt-BR"/>
        </w:rPr>
        <w:t>A. A. Augusto</w:t>
      </w:r>
      <w:r w:rsidR="00043041" w:rsidRPr="00980F96">
        <w:rPr>
          <w:lang w:val="pt-BR"/>
        </w:rPr>
        <w:t xml:space="preserve">, </w:t>
      </w:r>
      <w:r w:rsidR="00982970" w:rsidRPr="00980F96">
        <w:rPr>
          <w:lang w:val="pt-BR"/>
        </w:rPr>
        <w:t>J.</w:t>
      </w:r>
      <w:r w:rsidR="000D11D9" w:rsidRPr="00980F96">
        <w:rPr>
          <w:lang w:val="pt-BR"/>
        </w:rPr>
        <w:t xml:space="preserve"> </w:t>
      </w:r>
      <w:r w:rsidR="00982970" w:rsidRPr="00980F96">
        <w:rPr>
          <w:lang w:val="pt-BR"/>
        </w:rPr>
        <w:t>C</w:t>
      </w:r>
      <w:r w:rsidR="000D11D9" w:rsidRPr="00980F96">
        <w:rPr>
          <w:lang w:val="pt-BR"/>
        </w:rPr>
        <w:t xml:space="preserve">. </w:t>
      </w:r>
      <w:r w:rsidR="00982970" w:rsidRPr="00980F96">
        <w:rPr>
          <w:lang w:val="pt-BR"/>
        </w:rPr>
        <w:t>S</w:t>
      </w:r>
      <w:r w:rsidR="000D11D9" w:rsidRPr="00980F96">
        <w:rPr>
          <w:lang w:val="pt-BR"/>
        </w:rPr>
        <w:t xml:space="preserve">tacchini de </w:t>
      </w:r>
      <w:r w:rsidR="00982970" w:rsidRPr="00980F96">
        <w:rPr>
          <w:lang w:val="pt-BR"/>
        </w:rPr>
        <w:t>S</w:t>
      </w:r>
      <w:r w:rsidR="000D11D9" w:rsidRPr="00980F96">
        <w:rPr>
          <w:lang w:val="pt-BR"/>
        </w:rPr>
        <w:t>ouza,</w:t>
      </w:r>
      <w:r w:rsidR="000D11D9" w:rsidRPr="00980F96">
        <w:rPr>
          <w:vertAlign w:val="superscript"/>
          <w:lang w:val="pt-BR"/>
        </w:rPr>
        <w:t xml:space="preserve"> </w:t>
      </w:r>
      <w:r w:rsidR="00982970" w:rsidRPr="00980F96">
        <w:rPr>
          <w:lang w:val="pt-BR"/>
        </w:rPr>
        <w:t>M.</w:t>
      </w:r>
      <w:r w:rsidR="000D11D9" w:rsidRPr="00980F96">
        <w:rPr>
          <w:lang w:val="pt-BR"/>
        </w:rPr>
        <w:t xml:space="preserve"> </w:t>
      </w:r>
      <w:r w:rsidR="00982970" w:rsidRPr="00980F96">
        <w:rPr>
          <w:lang w:val="pt-BR"/>
        </w:rPr>
        <w:t>B</w:t>
      </w:r>
      <w:r w:rsidR="000D11D9" w:rsidRPr="00980F96">
        <w:rPr>
          <w:lang w:val="pt-BR"/>
        </w:rPr>
        <w:t xml:space="preserve">. </w:t>
      </w:r>
      <w:r w:rsidR="00982970" w:rsidRPr="00980F96">
        <w:rPr>
          <w:lang w:val="pt-BR"/>
        </w:rPr>
        <w:t>D</w:t>
      </w:r>
      <w:r w:rsidR="000D11D9" w:rsidRPr="00980F96">
        <w:rPr>
          <w:lang w:val="pt-BR"/>
        </w:rPr>
        <w:t xml:space="preserve">o </w:t>
      </w:r>
      <w:r w:rsidR="00982970" w:rsidRPr="00980F96">
        <w:rPr>
          <w:lang w:val="pt-BR"/>
        </w:rPr>
        <w:t>C</w:t>
      </w:r>
      <w:r w:rsidR="000D11D9" w:rsidRPr="00980F96">
        <w:rPr>
          <w:lang w:val="pt-BR"/>
        </w:rPr>
        <w:t xml:space="preserve">outto </w:t>
      </w:r>
      <w:r w:rsidR="00982970" w:rsidRPr="00980F96">
        <w:rPr>
          <w:lang w:val="pt-BR"/>
        </w:rPr>
        <w:t>F</w:t>
      </w:r>
      <w:r w:rsidR="000D11D9" w:rsidRPr="00980F96">
        <w:rPr>
          <w:lang w:val="pt-BR"/>
        </w:rPr>
        <w:t>ilho</w:t>
      </w:r>
    </w:p>
    <w:p w:rsidR="0082072B" w:rsidRPr="00980F96" w:rsidRDefault="0082072B">
      <w:pPr>
        <w:pStyle w:val="Afiliacao"/>
        <w:spacing w:after="180"/>
        <w:rPr>
          <w:sz w:val="19"/>
          <w:szCs w:val="19"/>
          <w:lang w:val="pt-BR"/>
        </w:rPr>
      </w:pPr>
    </w:p>
    <w:p w:rsidR="000D11D9" w:rsidRPr="00980F96" w:rsidRDefault="000D11D9" w:rsidP="000D62CC">
      <w:pPr>
        <w:pStyle w:val="Afiliacao"/>
        <w:spacing w:after="60"/>
        <w:rPr>
          <w:sz w:val="19"/>
          <w:szCs w:val="19"/>
          <w:lang w:val="pt-BR"/>
        </w:rPr>
      </w:pPr>
      <w:r w:rsidRPr="00980F96">
        <w:rPr>
          <w:lang w:val="pt-BR"/>
        </w:rPr>
        <w:t>Pós-Graduação em Computação, Universidade</w:t>
      </w:r>
      <w:r w:rsidR="001848CE" w:rsidRPr="00980F96">
        <w:rPr>
          <w:lang w:val="pt-BR"/>
        </w:rPr>
        <w:t xml:space="preserve"> </w:t>
      </w:r>
      <w:r w:rsidRPr="00980F96">
        <w:rPr>
          <w:lang w:val="pt-BR"/>
        </w:rPr>
        <w:t>Federal Fluminense</w:t>
      </w:r>
      <w:r w:rsidRPr="00980F96">
        <w:rPr>
          <w:lang w:val="pt-BR"/>
        </w:rPr>
        <w:br/>
        <w:t>Rua Passo da Pátria, 156 – Bloco E, sala 350 - CEP 24210-240, Niterói, RJ</w:t>
      </w:r>
      <w:r w:rsidRPr="00980F96">
        <w:rPr>
          <w:lang w:val="pt-BR"/>
        </w:rPr>
        <w:br/>
      </w:r>
      <w:r w:rsidRPr="00980F96">
        <w:rPr>
          <w:sz w:val="18"/>
          <w:lang w:val="pt-BR"/>
        </w:rPr>
        <w:t>E-mails:</w:t>
      </w:r>
      <w:r w:rsidR="00664822" w:rsidRPr="00980F96">
        <w:rPr>
          <w:sz w:val="18"/>
          <w:lang w:val="pt-BR"/>
        </w:rPr>
        <w:t xml:space="preserve"> </w:t>
      </w:r>
      <w:hyperlink r:id="rId8" w:history="1">
        <w:r w:rsidR="00664822" w:rsidRPr="00980F96">
          <w:rPr>
            <w:rStyle w:val="Hyperlink"/>
            <w:sz w:val="18"/>
            <w:lang w:val="pt-BR"/>
          </w:rPr>
          <w:t>abel@ic.uff.br</w:t>
        </w:r>
      </w:hyperlink>
      <w:r w:rsidRPr="00980F96">
        <w:rPr>
          <w:sz w:val="18"/>
          <w:lang w:val="pt-BR"/>
        </w:rPr>
        <w:t xml:space="preserve"> </w:t>
      </w:r>
      <w:hyperlink r:id="rId9" w:history="1">
        <w:r w:rsidRPr="00980F96">
          <w:rPr>
            <w:rStyle w:val="Hyperlink"/>
            <w:sz w:val="18"/>
            <w:lang w:val="pt-BR"/>
          </w:rPr>
          <w:t>julio@ic.uff.br</w:t>
        </w:r>
      </w:hyperlink>
      <w:r w:rsidRPr="00980F96">
        <w:rPr>
          <w:sz w:val="18"/>
          <w:lang w:val="pt-BR"/>
        </w:rPr>
        <w:t xml:space="preserve">, </w:t>
      </w:r>
      <w:hyperlink r:id="rId10" w:history="1">
        <w:r w:rsidRPr="00980F96">
          <w:rPr>
            <w:rStyle w:val="Hyperlink"/>
            <w:sz w:val="18"/>
            <w:lang w:val="pt-BR"/>
          </w:rPr>
          <w:t>mbrown@ic.uff.br</w:t>
        </w:r>
      </w:hyperlink>
      <w:r w:rsidR="00664822" w:rsidRPr="00980F96">
        <w:rPr>
          <w:lang w:val="pt-BR"/>
        </w:rPr>
        <w:t xml:space="preserve"> </w:t>
      </w:r>
    </w:p>
    <w:p w:rsidR="00762565" w:rsidRPr="00980F96" w:rsidRDefault="0023569A" w:rsidP="000C7A51">
      <w:pPr>
        <w:pStyle w:val="Resumo"/>
        <w:spacing w:after="160"/>
        <w:ind w:left="357" w:right="357"/>
      </w:pPr>
      <w:r w:rsidRPr="00980F96">
        <w:rPr>
          <w:b/>
        </w:rPr>
        <w:t>Resumo</w:t>
      </w:r>
      <w:r w:rsidRPr="00980F96">
        <w:rPr>
          <w:b/>
        </w:rPr>
        <w:sym w:font="Symbol" w:char="F0BE"/>
      </w:r>
      <w:r w:rsidRPr="00980F96">
        <w:t xml:space="preserve"> </w:t>
      </w:r>
      <w:r w:rsidR="0044533F" w:rsidRPr="00980F96">
        <w:t xml:space="preserve">A observabilidade de um sistema constitui condição necessária para sua a supervisão e controlabilidade. </w:t>
      </w:r>
      <w:r w:rsidR="000A45B7">
        <w:t>Observabilidade</w:t>
      </w:r>
      <w:r w:rsidR="0044533F" w:rsidRPr="00980F96">
        <w:t xml:space="preserve"> está in</w:t>
      </w:r>
      <w:r w:rsidR="000C7A51" w:rsidRPr="00980F96">
        <w:t>timamente</w:t>
      </w:r>
      <w:r w:rsidR="0044533F" w:rsidRPr="00980F96">
        <w:t xml:space="preserve"> associada à forma com a qual medições são realizadas sobre o sistema. </w:t>
      </w:r>
      <w:r w:rsidR="00EC5C30" w:rsidRPr="00980F96">
        <w:t>O planejamento da medição</w:t>
      </w:r>
      <w:r w:rsidR="000C7A51" w:rsidRPr="00980F96">
        <w:t xml:space="preserve">, portanto, determina a qualidade da observação do estado do sistema e o alcance das ações de controles a serem tomadas, caso o sistema opere de forma inadequada. Para sistemas nos quais a perda de medidas é altamente provável, a obtenção de níveis de </w:t>
      </w:r>
      <w:r w:rsidR="00070768">
        <w:t>criticalidade</w:t>
      </w:r>
      <w:r w:rsidR="000C7A51" w:rsidRPr="00980F96">
        <w:t xml:space="preserve"> é de grande importância. Em sistemas de potência, a perda de medidas pode ocorrem por diversos motivos como: rejeição de medidas consideradas suspeitas pela função Estimador de Estado, falha generalizada de medidores, ocorrência de desastres naturais e ataques cibernéticos coordenado</w:t>
      </w:r>
      <w:r w:rsidR="00DF0F8B" w:rsidRPr="00980F96">
        <w:t>s</w:t>
      </w:r>
      <w:r w:rsidR="000C7A51" w:rsidRPr="00980F96">
        <w:t xml:space="preserve">, etc.. </w:t>
      </w:r>
      <w:r w:rsidR="001B15B6">
        <w:t>Os níveis de criticalidade de um sistema de medição</w:t>
      </w:r>
      <w:r w:rsidR="000C7A51" w:rsidRPr="00980F96">
        <w:t xml:space="preserve"> podem estar associados à ocorrência de k-tuplas críticas de diferentes cardinalidades em um sistema de medição.</w:t>
      </w:r>
      <w:r w:rsidR="00DF0F8B" w:rsidRPr="00980F96">
        <w:t xml:space="preserve"> </w:t>
      </w:r>
      <w:r w:rsidR="00EC5C30" w:rsidRPr="00980F96">
        <w:t xml:space="preserve"> </w:t>
      </w:r>
      <w:r w:rsidR="00DF0F8B" w:rsidRPr="00980F96">
        <w:t xml:space="preserve">Este trabalho tem como objetivo a investigação de </w:t>
      </w:r>
      <w:r w:rsidR="000A45B7">
        <w:t>estratégias</w:t>
      </w:r>
      <w:r w:rsidR="00DF0F8B" w:rsidRPr="00980F96">
        <w:t xml:space="preserve"> para determinação de k-tuplas críticas em sistemas de potência. Diferentes abordagens do problema serão </w:t>
      </w:r>
      <w:r w:rsidR="000A45B7">
        <w:t>mostradas e</w:t>
      </w:r>
      <w:r w:rsidR="00DF0F8B" w:rsidRPr="00980F96">
        <w:t xml:space="preserve"> um método para identificação de k-tuplas críticas de cardinalidade </w:t>
      </w:r>
      <w:proofErr w:type="gramStart"/>
      <w:r w:rsidR="00DF0F8B" w:rsidRPr="00980F96">
        <w:t>3</w:t>
      </w:r>
      <w:proofErr w:type="gramEnd"/>
      <w:r w:rsidR="00DF0F8B" w:rsidRPr="00980F96">
        <w:t xml:space="preserve"> será apresentada. Resultados de Simulações com o sistema teste IEEE14 barras serão apresentados e discutidos.</w:t>
      </w:r>
    </w:p>
    <w:p w:rsidR="0023569A" w:rsidRPr="00BE7AC5" w:rsidRDefault="0023569A" w:rsidP="0023569A">
      <w:pPr>
        <w:pStyle w:val="Abstract"/>
      </w:pPr>
      <w:r w:rsidRPr="00BE7AC5">
        <w:rPr>
          <w:b/>
        </w:rPr>
        <w:t>Abstract</w:t>
      </w:r>
      <w:r w:rsidRPr="00980F96">
        <w:rPr>
          <w:b/>
          <w:lang w:val="pt-BR"/>
        </w:rPr>
        <w:sym w:font="Symbol" w:char="F0BE"/>
      </w:r>
      <w:r w:rsidRPr="00BE7AC5">
        <w:t xml:space="preserve"> </w:t>
      </w:r>
      <w:r w:rsidR="00BF7053">
        <w:t xml:space="preserve">System observability is a necessary condition for system controllability </w:t>
      </w:r>
      <w:r w:rsidR="00070768">
        <w:t xml:space="preserve">and supervisory ability.  </w:t>
      </w:r>
      <w:r w:rsidR="000A45B7">
        <w:t>Observability</w:t>
      </w:r>
      <w:r w:rsidR="00070768">
        <w:t xml:space="preserve"> is closely related to the way the measurements are taken in the system. Therefore, the meter planning determines the quality </w:t>
      </w:r>
      <w:r w:rsidR="000A45B7">
        <w:t>of the</w:t>
      </w:r>
      <w:r w:rsidR="00070768">
        <w:t xml:space="preserve"> observation of the system state and the level of controllability of the system. The knowledge of the levels of measurement critical</w:t>
      </w:r>
      <w:r w:rsidR="001B15B6">
        <w:t xml:space="preserve">ity </w:t>
      </w:r>
      <w:r w:rsidR="000A45B7">
        <w:t>is very</w:t>
      </w:r>
      <w:r w:rsidR="001B15B6">
        <w:t xml:space="preserve"> important, mainly when </w:t>
      </w:r>
      <w:r w:rsidR="000A45B7">
        <w:t>probability of loss of measurement is</w:t>
      </w:r>
      <w:r w:rsidR="001B15B6">
        <w:t xml:space="preserve"> not low. In Power System Networks, measurement losses can occur for many reasons such as: rejection of suspected measurements by the state estimator, generalized measurement system failure, natural disasters and cyber-attacks. The criticality levels can be related to the occurrence of critical k-tuples of different cardinalities in a measurement system. This work intends to investigate </w:t>
      </w:r>
      <w:r w:rsidR="000A45B7">
        <w:t>strategies</w:t>
      </w:r>
      <w:r w:rsidR="001B15B6">
        <w:t xml:space="preserve"> for the computation </w:t>
      </w:r>
      <w:r w:rsidR="000A45B7">
        <w:t>of critical</w:t>
      </w:r>
      <w:r w:rsidR="001B15B6">
        <w:t xml:space="preserve"> k-tuples in power networks. Different aspects of the problem and approaches are </w:t>
      </w:r>
      <w:r w:rsidR="000A45B7">
        <w:t>shown</w:t>
      </w:r>
      <w:r w:rsidR="001B15B6">
        <w:t xml:space="preserve"> and a </w:t>
      </w:r>
      <w:r w:rsidR="000A45B7">
        <w:t>method for computation of critical k-tuples with cardinality less than 3 is presented. The results of simulations with the IEEE 14 Bus Test System are presented in order to validate the methodology.</w:t>
      </w:r>
    </w:p>
    <w:p w:rsidR="00EC41E3" w:rsidRPr="00BE7AC5" w:rsidRDefault="0023569A" w:rsidP="00EC41E3">
      <w:pPr>
        <w:pStyle w:val="Abstract"/>
        <w:spacing w:after="160"/>
        <w:ind w:left="357" w:right="357"/>
      </w:pPr>
      <w:r w:rsidRPr="00BE7AC5">
        <w:t>Keywords</w:t>
      </w:r>
      <w:r w:rsidRPr="00980F96">
        <w:rPr>
          <w:lang w:val="pt-BR"/>
        </w:rPr>
        <w:sym w:font="Symbol" w:char="F0BE"/>
      </w:r>
      <w:r w:rsidRPr="00BE7AC5">
        <w:t xml:space="preserve"> </w:t>
      </w:r>
      <w:r w:rsidR="00762565" w:rsidRPr="00BE7AC5">
        <w:t>Data Debugging</w:t>
      </w:r>
      <w:r w:rsidR="00EC41E3" w:rsidRPr="00BE7AC5">
        <w:t xml:space="preserve">, </w:t>
      </w:r>
      <w:r w:rsidR="00DF0F8B" w:rsidRPr="00BE7AC5">
        <w:t>Observability Analysis</w:t>
      </w:r>
      <w:r w:rsidR="00EC41E3" w:rsidRPr="00BE7AC5">
        <w:t xml:space="preserve">, </w:t>
      </w:r>
      <w:r w:rsidR="00DF0F8B" w:rsidRPr="00BE7AC5">
        <w:t>Power System State</w:t>
      </w:r>
      <w:r w:rsidR="00EC41E3" w:rsidRPr="00BE7AC5">
        <w:t xml:space="preserve"> Estimation.</w:t>
      </w:r>
    </w:p>
    <w:p w:rsidR="000D11D9" w:rsidRPr="00BE7AC5" w:rsidRDefault="000D11D9">
      <w:pPr>
        <w:pStyle w:val="Recuodecorpodetexto"/>
        <w:ind w:firstLine="0"/>
        <w:jc w:val="both"/>
        <w:rPr>
          <w:b/>
          <w:sz w:val="16"/>
          <w:lang w:val="en-US"/>
        </w:rPr>
      </w:pPr>
    </w:p>
    <w:p w:rsidR="000D11D9" w:rsidRPr="00BE7AC5" w:rsidRDefault="000D11D9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12"/>
        </w:rPr>
        <w:sectPr w:rsidR="000D11D9" w:rsidRPr="00BE7AC5">
          <w:footerReference w:type="even" r:id="rId11"/>
          <w:footerReference w:type="default" r:id="rId12"/>
          <w:endnotePr>
            <w:numFmt w:val="decimal"/>
          </w:endnotePr>
          <w:pgSz w:w="11907" w:h="16840" w:code="9"/>
          <w:pgMar w:top="1298" w:right="1134" w:bottom="1151" w:left="1134" w:header="1134" w:footer="1134" w:gutter="0"/>
          <w:pgNumType w:start="1"/>
          <w:cols w:space="720"/>
          <w:noEndnote/>
          <w:titlePg/>
        </w:sectPr>
      </w:pPr>
    </w:p>
    <w:p w:rsidR="0023569A" w:rsidRPr="00980F96" w:rsidRDefault="0023569A" w:rsidP="0023569A">
      <w:pPr>
        <w:pStyle w:val="Recuodecorpodetexto"/>
        <w:ind w:firstLine="0"/>
        <w:jc w:val="center"/>
        <w:rPr>
          <w:b/>
          <w:sz w:val="19"/>
          <w:szCs w:val="19"/>
        </w:rPr>
      </w:pPr>
      <w:r w:rsidRPr="00980F96">
        <w:rPr>
          <w:b/>
          <w:sz w:val="19"/>
          <w:szCs w:val="19"/>
        </w:rPr>
        <w:lastRenderedPageBreak/>
        <w:t>1   Introdução</w:t>
      </w:r>
    </w:p>
    <w:p w:rsidR="00B86349" w:rsidRPr="00980F96" w:rsidRDefault="00A01DC7" w:rsidP="003A15CD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>Os Sistemas de Gerenciamento de Energia (SGE) atuais são fortemente dependentes da função Estimação de Estado (EE), cuja finalidade é realizar a filtragem das incertezas do estado da rede e consequentemente,</w:t>
      </w:r>
      <w:r w:rsidR="00A2559E" w:rsidRPr="00980F96">
        <w:rPr>
          <w:sz w:val="19"/>
          <w:szCs w:val="19"/>
        </w:rPr>
        <w:t xml:space="preserve"> validação das medições </w:t>
      </w:r>
      <w:r w:rsidRPr="00980F96">
        <w:rPr>
          <w:sz w:val="19"/>
          <w:szCs w:val="19"/>
        </w:rPr>
        <w:t xml:space="preserve">em tempo-real. A EE </w:t>
      </w:r>
      <w:r w:rsidR="00A2559E" w:rsidRPr="00980F96">
        <w:rPr>
          <w:sz w:val="19"/>
          <w:szCs w:val="19"/>
        </w:rPr>
        <w:t>é realizada considerando-se premissas sobre a rede elétrica o sistema de medição, sendo uma dessas premiss</w:t>
      </w:r>
      <w:r w:rsidRPr="00980F96">
        <w:rPr>
          <w:sz w:val="19"/>
          <w:szCs w:val="19"/>
        </w:rPr>
        <w:t>as a redundância do sistema de medição</w:t>
      </w:r>
      <w:r w:rsidR="006B77A6" w:rsidRPr="00980F96">
        <w:rPr>
          <w:sz w:val="19"/>
          <w:szCs w:val="19"/>
        </w:rPr>
        <w:t xml:space="preserve"> </w:t>
      </w:r>
      <w:r w:rsidR="00FE637C">
        <w:rPr>
          <w:sz w:val="19"/>
          <w:szCs w:val="19"/>
        </w:rPr>
        <w:t>(</w:t>
      </w:r>
      <w:proofErr w:type="spellStart"/>
      <w:r w:rsidR="00FE637C">
        <w:rPr>
          <w:sz w:val="19"/>
          <w:szCs w:val="19"/>
        </w:rPr>
        <w:t>Monticelli</w:t>
      </w:r>
      <w:proofErr w:type="spellEnd"/>
      <w:r w:rsidR="00FE637C">
        <w:rPr>
          <w:sz w:val="19"/>
          <w:szCs w:val="19"/>
        </w:rPr>
        <w:t xml:space="preserve"> 1999;</w:t>
      </w:r>
      <w:r w:rsidR="00FE637C" w:rsidRPr="00FE637C">
        <w:rPr>
          <w:sz w:val="19"/>
          <w:szCs w:val="19"/>
        </w:rPr>
        <w:t xml:space="preserve"> </w:t>
      </w:r>
      <w:proofErr w:type="spellStart"/>
      <w:r w:rsidR="00FE637C">
        <w:rPr>
          <w:sz w:val="19"/>
          <w:szCs w:val="19"/>
        </w:rPr>
        <w:t>Abur</w:t>
      </w:r>
      <w:proofErr w:type="spellEnd"/>
      <w:r w:rsidR="00FE637C">
        <w:rPr>
          <w:sz w:val="19"/>
          <w:szCs w:val="19"/>
        </w:rPr>
        <w:t>, 2004)</w:t>
      </w:r>
      <w:r w:rsidRPr="00980F96">
        <w:rPr>
          <w:sz w:val="19"/>
          <w:szCs w:val="19"/>
        </w:rPr>
        <w:t xml:space="preserve">.  </w:t>
      </w:r>
    </w:p>
    <w:p w:rsidR="0063168D" w:rsidRPr="00980F96" w:rsidRDefault="00A01DC7" w:rsidP="003A15CD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A Análise de Observabilidade </w:t>
      </w:r>
      <w:r w:rsidR="00A2559E" w:rsidRPr="00980F96">
        <w:rPr>
          <w:sz w:val="19"/>
          <w:szCs w:val="19"/>
        </w:rPr>
        <w:t>é a etapa do processo de estimação n</w:t>
      </w:r>
      <w:r w:rsidR="006313A9" w:rsidRPr="00980F96">
        <w:rPr>
          <w:sz w:val="19"/>
          <w:szCs w:val="19"/>
        </w:rPr>
        <w:t xml:space="preserve">a qual é verificado se nível de redundância é suficiente para a obtenção do estado estimado. </w:t>
      </w:r>
      <w:r w:rsidR="00F2794D" w:rsidRPr="00980F96">
        <w:rPr>
          <w:sz w:val="19"/>
          <w:szCs w:val="19"/>
        </w:rPr>
        <w:t xml:space="preserve">Caso seja possível a filtragem do estado, diz-se que o sistema é observável. </w:t>
      </w:r>
      <w:r w:rsidR="0013004C" w:rsidRPr="00980F96">
        <w:rPr>
          <w:sz w:val="19"/>
          <w:szCs w:val="19"/>
        </w:rPr>
        <w:t>Se observável, é possível obter uma estimat</w:t>
      </w:r>
      <w:r w:rsidR="00F2794D" w:rsidRPr="00980F96">
        <w:rPr>
          <w:sz w:val="19"/>
          <w:szCs w:val="19"/>
        </w:rPr>
        <w:t xml:space="preserve">iva confiável do estado da rede, usualmente feita por meio de o estimador de mínimos quadrados ponderados </w:t>
      </w:r>
      <w:r w:rsidR="00FE637C">
        <w:rPr>
          <w:sz w:val="19"/>
          <w:szCs w:val="19"/>
        </w:rPr>
        <w:t>(</w:t>
      </w:r>
      <w:proofErr w:type="spellStart"/>
      <w:r w:rsidR="00FE637C">
        <w:rPr>
          <w:sz w:val="19"/>
          <w:szCs w:val="19"/>
        </w:rPr>
        <w:t>Abur</w:t>
      </w:r>
      <w:proofErr w:type="spellEnd"/>
      <w:r w:rsidR="00FE637C">
        <w:rPr>
          <w:sz w:val="19"/>
          <w:szCs w:val="19"/>
        </w:rPr>
        <w:t>, 2004)</w:t>
      </w:r>
      <w:r w:rsidR="00F2794D" w:rsidRPr="00980F96">
        <w:rPr>
          <w:sz w:val="19"/>
          <w:szCs w:val="19"/>
        </w:rPr>
        <w:t xml:space="preserve">. </w:t>
      </w:r>
      <w:r w:rsidR="003233F0" w:rsidRPr="00980F96">
        <w:rPr>
          <w:sz w:val="19"/>
          <w:szCs w:val="19"/>
        </w:rPr>
        <w:t>A qualidade do estado estimado está intrinsecamente associada à qualidade da observação, isto é, a forma com a qual o sistema de medição foi planejado.</w:t>
      </w:r>
    </w:p>
    <w:p w:rsidR="00957395" w:rsidRPr="00980F96" w:rsidRDefault="0063168D" w:rsidP="003A15CD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O estudo da criticalidade de sistemas de medição tem atraído atenção de pesquisadores </w:t>
      </w:r>
      <w:r w:rsidR="00FE637C">
        <w:rPr>
          <w:sz w:val="19"/>
          <w:szCs w:val="19"/>
        </w:rPr>
        <w:t xml:space="preserve">(Do </w:t>
      </w:r>
      <w:proofErr w:type="spellStart"/>
      <w:r w:rsidR="00FE637C">
        <w:rPr>
          <w:sz w:val="19"/>
          <w:szCs w:val="19"/>
        </w:rPr>
        <w:t>Coutto</w:t>
      </w:r>
      <w:proofErr w:type="spellEnd"/>
      <w:r w:rsidR="00FE637C">
        <w:rPr>
          <w:sz w:val="19"/>
          <w:szCs w:val="19"/>
        </w:rPr>
        <w:t xml:space="preserve"> Filho, 1990)</w:t>
      </w:r>
      <w:r w:rsidRPr="00980F96">
        <w:rPr>
          <w:sz w:val="19"/>
          <w:szCs w:val="19"/>
        </w:rPr>
        <w:t xml:space="preserve">, especialmente pelo impacto </w:t>
      </w:r>
      <w:r w:rsidR="00957395" w:rsidRPr="00980F96">
        <w:rPr>
          <w:sz w:val="19"/>
          <w:szCs w:val="19"/>
        </w:rPr>
        <w:t xml:space="preserve">desta no processamento de erros grosseiros via EE. </w:t>
      </w:r>
      <w:r w:rsidR="00167CE7">
        <w:rPr>
          <w:sz w:val="19"/>
          <w:szCs w:val="19"/>
        </w:rPr>
        <w:t>É</w:t>
      </w:r>
      <w:r w:rsidR="00957395" w:rsidRPr="00980F96">
        <w:rPr>
          <w:sz w:val="19"/>
          <w:szCs w:val="19"/>
        </w:rPr>
        <w:t xml:space="preserve"> sabido que erros em medidas ou conjuntos críticos não são possíveis de serem identificados e até detectados </w:t>
      </w:r>
      <w:r w:rsidR="00FE637C">
        <w:rPr>
          <w:sz w:val="19"/>
          <w:szCs w:val="19"/>
        </w:rPr>
        <w:t xml:space="preserve">(Do </w:t>
      </w:r>
      <w:proofErr w:type="spellStart"/>
      <w:r w:rsidR="00FE637C">
        <w:rPr>
          <w:sz w:val="19"/>
          <w:szCs w:val="19"/>
        </w:rPr>
        <w:t>Coutto</w:t>
      </w:r>
      <w:proofErr w:type="spellEnd"/>
      <w:r w:rsidR="00FE637C">
        <w:rPr>
          <w:sz w:val="19"/>
          <w:szCs w:val="19"/>
        </w:rPr>
        <w:t xml:space="preserve"> Filho, 2007; </w:t>
      </w:r>
      <w:proofErr w:type="spellStart"/>
      <w:r w:rsidR="00FE637C">
        <w:rPr>
          <w:sz w:val="19"/>
          <w:szCs w:val="19"/>
        </w:rPr>
        <w:t>Clements</w:t>
      </w:r>
      <w:proofErr w:type="spellEnd"/>
      <w:r w:rsidR="00FE637C">
        <w:rPr>
          <w:sz w:val="19"/>
          <w:szCs w:val="19"/>
        </w:rPr>
        <w:t>, 1986)</w:t>
      </w:r>
      <w:r w:rsidR="00957395" w:rsidRPr="00980F96">
        <w:rPr>
          <w:sz w:val="19"/>
          <w:szCs w:val="19"/>
        </w:rPr>
        <w:t xml:space="preserve">, sendo a identificação destas classes de medidas de extrema importância para a confiabilidade da EE. Uma medida é denominada crítica caso sua remoção do sistema de medição torna a rede elétrica não observável. De forma análoga, conceitua-se conjunto crítico o conjunto de </w:t>
      </w:r>
      <w:r w:rsidR="00957395" w:rsidRPr="00980F96">
        <w:rPr>
          <w:sz w:val="19"/>
          <w:szCs w:val="19"/>
        </w:rPr>
        <w:lastRenderedPageBreak/>
        <w:t>medidas cuja remoção de uma delas torna todas as outras do conjunto críticas.</w:t>
      </w:r>
      <w:r w:rsidRPr="00980F96">
        <w:rPr>
          <w:sz w:val="19"/>
          <w:szCs w:val="19"/>
        </w:rPr>
        <w:t xml:space="preserve"> </w:t>
      </w:r>
      <w:r w:rsidR="003233F0" w:rsidRPr="00980F96">
        <w:rPr>
          <w:sz w:val="19"/>
          <w:szCs w:val="19"/>
        </w:rPr>
        <w:t xml:space="preserve"> </w:t>
      </w:r>
      <w:r w:rsidR="00957395" w:rsidRPr="00980F96">
        <w:rPr>
          <w:sz w:val="19"/>
          <w:szCs w:val="19"/>
        </w:rPr>
        <w:t>Estes conceitos podem ser generalizados, o que leva ao conceito de tupla crítica.</w:t>
      </w:r>
    </w:p>
    <w:p w:rsidR="00957395" w:rsidRPr="00980F96" w:rsidRDefault="00957395" w:rsidP="003A15CD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 Uma tupla crítica de ordem </w:t>
      </w:r>
      <m:oMath>
        <m:r>
          <w:rPr>
            <w:rFonts w:ascii="Cambria Math" w:hAnsi="Cambria Math"/>
            <w:sz w:val="19"/>
            <w:szCs w:val="19"/>
          </w:rPr>
          <m:t>k</m:t>
        </m:r>
      </m:oMath>
      <w:r w:rsidRPr="00980F96">
        <w:rPr>
          <w:sz w:val="19"/>
          <w:szCs w:val="19"/>
        </w:rPr>
        <w:t xml:space="preserve"> </w:t>
      </w:r>
      <w:r w:rsidR="00173222">
        <w:rPr>
          <w:sz w:val="19"/>
          <w:szCs w:val="19"/>
        </w:rPr>
        <w:t>(</w:t>
      </w:r>
      <w:proofErr w:type="spellStart"/>
      <w:r w:rsidR="00173222">
        <w:rPr>
          <w:sz w:val="19"/>
          <w:szCs w:val="19"/>
        </w:rPr>
        <w:t>Clements</w:t>
      </w:r>
      <w:proofErr w:type="spellEnd"/>
      <w:r w:rsidR="00173222">
        <w:rPr>
          <w:sz w:val="19"/>
          <w:szCs w:val="19"/>
        </w:rPr>
        <w:t xml:space="preserve">, 1986) </w:t>
      </w:r>
      <w:r w:rsidRPr="00980F96">
        <w:rPr>
          <w:sz w:val="19"/>
          <w:szCs w:val="19"/>
        </w:rPr>
        <w:t xml:space="preserve">é definida como o conjunto de k medidas que se removidas, ocasionam a não observabilidade do sistema. Desta forma, as medidas críticas constituem tuplas críticas de ordem 1 enquanto que pares de medidas provenientes de conjuntos críticos constituem tuplas críticas de ordem 2. </w:t>
      </w:r>
    </w:p>
    <w:p w:rsidR="00AF3FD4" w:rsidRPr="00980F96" w:rsidRDefault="003A2D2A" w:rsidP="003A15CD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>Atualmente as técnicas de</w:t>
      </w:r>
      <w:r w:rsidR="00957395" w:rsidRPr="00980F96">
        <w:rPr>
          <w:sz w:val="19"/>
          <w:szCs w:val="19"/>
        </w:rPr>
        <w:t xml:space="preserve"> determinação de </w:t>
      </w:r>
      <w:r w:rsidRPr="00980F96">
        <w:rPr>
          <w:sz w:val="19"/>
          <w:szCs w:val="19"/>
        </w:rPr>
        <w:t xml:space="preserve">tuplas críticas em um sistema de potência podem ser classificadas em duas abordagens. A abordagem topológica </w:t>
      </w:r>
      <w:r w:rsidR="00FE637C">
        <w:rPr>
          <w:sz w:val="19"/>
          <w:szCs w:val="19"/>
        </w:rPr>
        <w:t>(</w:t>
      </w:r>
      <w:proofErr w:type="spellStart"/>
      <w:r w:rsidR="00FE637C">
        <w:rPr>
          <w:sz w:val="19"/>
          <w:szCs w:val="19"/>
        </w:rPr>
        <w:t>Abur</w:t>
      </w:r>
      <w:proofErr w:type="spellEnd"/>
      <w:r w:rsidR="00FE637C">
        <w:rPr>
          <w:sz w:val="19"/>
          <w:szCs w:val="19"/>
        </w:rPr>
        <w:t>, 2004;</w:t>
      </w:r>
      <w:r w:rsidR="00FE637C" w:rsidRPr="00FE637C">
        <w:rPr>
          <w:sz w:val="19"/>
          <w:szCs w:val="19"/>
        </w:rPr>
        <w:t xml:space="preserve"> </w:t>
      </w:r>
      <w:proofErr w:type="spellStart"/>
      <w:r w:rsidR="00FE637C">
        <w:rPr>
          <w:sz w:val="19"/>
          <w:szCs w:val="19"/>
        </w:rPr>
        <w:t>Clements</w:t>
      </w:r>
      <w:proofErr w:type="spellEnd"/>
      <w:r w:rsidR="00FE637C">
        <w:rPr>
          <w:sz w:val="19"/>
          <w:szCs w:val="19"/>
        </w:rPr>
        <w:t xml:space="preserve">, 1980; </w:t>
      </w:r>
      <w:proofErr w:type="spellStart"/>
      <w:r w:rsidR="00FE637C">
        <w:rPr>
          <w:sz w:val="19"/>
          <w:szCs w:val="19"/>
        </w:rPr>
        <w:t>Korres</w:t>
      </w:r>
      <w:proofErr w:type="spellEnd"/>
      <w:r w:rsidR="00FE637C">
        <w:rPr>
          <w:sz w:val="19"/>
          <w:szCs w:val="19"/>
        </w:rPr>
        <w:t>, 1991)</w:t>
      </w:r>
      <w:r w:rsidRPr="00980F96">
        <w:rPr>
          <w:sz w:val="19"/>
          <w:szCs w:val="19"/>
        </w:rPr>
        <w:t xml:space="preserve">, é baseada em resultados da teoria dos grafos. </w:t>
      </w:r>
      <w:r w:rsidR="00EA278C" w:rsidRPr="00980F96">
        <w:rPr>
          <w:sz w:val="19"/>
          <w:szCs w:val="19"/>
        </w:rPr>
        <w:t xml:space="preserve">Os </w:t>
      </w:r>
      <w:r w:rsidRPr="00980F96">
        <w:rPr>
          <w:sz w:val="19"/>
          <w:szCs w:val="19"/>
        </w:rPr>
        <w:t>algoritmos</w:t>
      </w:r>
      <w:r w:rsidR="00AC2307" w:rsidRPr="00980F96">
        <w:rPr>
          <w:sz w:val="19"/>
          <w:szCs w:val="19"/>
        </w:rPr>
        <w:t xml:space="preserve"> em geral empregam árvores geradoras mínimas,</w:t>
      </w:r>
      <w:r w:rsidRPr="00980F96">
        <w:rPr>
          <w:sz w:val="19"/>
          <w:szCs w:val="19"/>
        </w:rPr>
        <w:t xml:space="preserve"> apresentam forte caráter combinatório,</w:t>
      </w:r>
      <w:r w:rsidR="00AC2307" w:rsidRPr="00980F96">
        <w:rPr>
          <w:sz w:val="19"/>
          <w:szCs w:val="19"/>
        </w:rPr>
        <w:t xml:space="preserve"> sendo </w:t>
      </w:r>
      <w:r w:rsidR="00AF3FD4" w:rsidRPr="00980F96">
        <w:rPr>
          <w:sz w:val="19"/>
          <w:szCs w:val="19"/>
        </w:rPr>
        <w:t>custosos do ponto de vista tanto da implementação quanto do esforço co</w:t>
      </w:r>
      <w:r w:rsidR="00AC2307" w:rsidRPr="00980F96">
        <w:rPr>
          <w:sz w:val="19"/>
          <w:szCs w:val="19"/>
        </w:rPr>
        <w:t>mputacional,</w:t>
      </w:r>
      <w:r w:rsidRPr="00980F96">
        <w:rPr>
          <w:sz w:val="19"/>
          <w:szCs w:val="19"/>
        </w:rPr>
        <w:t xml:space="preserve"> </w:t>
      </w:r>
      <w:r w:rsidR="00AF3FD4" w:rsidRPr="00980F96">
        <w:rPr>
          <w:sz w:val="19"/>
          <w:szCs w:val="19"/>
        </w:rPr>
        <w:t>porém</w:t>
      </w:r>
      <w:r w:rsidRPr="00980F96">
        <w:rPr>
          <w:sz w:val="19"/>
          <w:szCs w:val="19"/>
        </w:rPr>
        <w:t xml:space="preserve"> independem das rotinas usuais de Estimação de Estado. </w:t>
      </w:r>
    </w:p>
    <w:p w:rsidR="003C164F" w:rsidRPr="00980F96" w:rsidRDefault="00AF3FD4" w:rsidP="00AF3FD4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A abordagem numérica </w:t>
      </w:r>
      <w:r w:rsidR="00FE637C">
        <w:rPr>
          <w:sz w:val="19"/>
          <w:szCs w:val="19"/>
        </w:rPr>
        <w:t xml:space="preserve">(Do </w:t>
      </w:r>
      <w:proofErr w:type="spellStart"/>
      <w:r w:rsidR="00FE637C">
        <w:rPr>
          <w:sz w:val="19"/>
          <w:szCs w:val="19"/>
        </w:rPr>
        <w:t>Coutto</w:t>
      </w:r>
      <w:proofErr w:type="spellEnd"/>
      <w:r w:rsidR="00FE637C">
        <w:rPr>
          <w:sz w:val="19"/>
          <w:szCs w:val="19"/>
        </w:rPr>
        <w:t xml:space="preserve"> Filho</w:t>
      </w:r>
      <w:r w:rsidR="00CE3559">
        <w:rPr>
          <w:sz w:val="19"/>
          <w:szCs w:val="19"/>
        </w:rPr>
        <w:t xml:space="preserve">, </w:t>
      </w:r>
      <w:r w:rsidR="00FE637C">
        <w:rPr>
          <w:sz w:val="19"/>
          <w:szCs w:val="19"/>
        </w:rPr>
        <w:t>2007</w:t>
      </w:r>
      <w:r w:rsidR="00173222">
        <w:rPr>
          <w:sz w:val="19"/>
          <w:szCs w:val="19"/>
        </w:rPr>
        <w:t>;</w:t>
      </w:r>
      <w:r w:rsidR="00FE637C">
        <w:rPr>
          <w:sz w:val="19"/>
          <w:szCs w:val="19"/>
        </w:rPr>
        <w:t xml:space="preserve"> </w:t>
      </w:r>
      <w:proofErr w:type="spellStart"/>
      <w:r w:rsidR="00173222">
        <w:rPr>
          <w:sz w:val="19"/>
          <w:szCs w:val="19"/>
        </w:rPr>
        <w:t>London</w:t>
      </w:r>
      <w:proofErr w:type="spellEnd"/>
      <w:r w:rsidR="00173222">
        <w:rPr>
          <w:sz w:val="19"/>
          <w:szCs w:val="19"/>
        </w:rPr>
        <w:t xml:space="preserve"> Jr., 2007; </w:t>
      </w:r>
      <w:proofErr w:type="spellStart"/>
      <w:r w:rsidR="00781FBA">
        <w:rPr>
          <w:sz w:val="19"/>
          <w:szCs w:val="19"/>
        </w:rPr>
        <w:t>Clements</w:t>
      </w:r>
      <w:proofErr w:type="spellEnd"/>
      <w:r w:rsidR="00781FBA">
        <w:rPr>
          <w:sz w:val="19"/>
          <w:szCs w:val="19"/>
        </w:rPr>
        <w:t xml:space="preserve">, 1986; </w:t>
      </w:r>
      <w:proofErr w:type="gramStart"/>
      <w:r w:rsidR="00173222">
        <w:rPr>
          <w:sz w:val="19"/>
          <w:szCs w:val="19"/>
        </w:rPr>
        <w:t xml:space="preserve">Sou </w:t>
      </w:r>
      <w:r w:rsidR="00CE3559">
        <w:rPr>
          <w:sz w:val="19"/>
          <w:szCs w:val="19"/>
        </w:rPr>
        <w:t>,</w:t>
      </w:r>
      <w:proofErr w:type="gramEnd"/>
      <w:r w:rsidR="00CE3559">
        <w:rPr>
          <w:sz w:val="19"/>
          <w:szCs w:val="19"/>
        </w:rPr>
        <w:t xml:space="preserve"> </w:t>
      </w:r>
      <w:r w:rsidR="00173222">
        <w:rPr>
          <w:sz w:val="19"/>
          <w:szCs w:val="19"/>
        </w:rPr>
        <w:t>2012</w:t>
      </w:r>
      <w:r w:rsidR="00FE637C">
        <w:rPr>
          <w:sz w:val="19"/>
          <w:szCs w:val="19"/>
        </w:rPr>
        <w:t>)</w:t>
      </w:r>
      <w:r w:rsidR="00D75BB8" w:rsidRPr="00980F96">
        <w:rPr>
          <w:sz w:val="19"/>
          <w:szCs w:val="19"/>
        </w:rPr>
        <w:t xml:space="preserve"> emprega a Análise de Observabilidade e dos Resíduos Normalizados durante o processo de formação das tuplas críticas. </w:t>
      </w:r>
      <w:r w:rsidR="00703129" w:rsidRPr="00980F96">
        <w:rPr>
          <w:sz w:val="19"/>
          <w:szCs w:val="19"/>
        </w:rPr>
        <w:t xml:space="preserve">Em </w:t>
      </w:r>
      <w:r w:rsidR="00781FBA">
        <w:rPr>
          <w:sz w:val="19"/>
          <w:szCs w:val="19"/>
        </w:rPr>
        <w:t>(</w:t>
      </w:r>
      <w:proofErr w:type="spellStart"/>
      <w:r w:rsidR="00781FBA">
        <w:rPr>
          <w:sz w:val="19"/>
          <w:szCs w:val="19"/>
        </w:rPr>
        <w:t>Clements</w:t>
      </w:r>
      <w:proofErr w:type="spellEnd"/>
      <w:r w:rsidR="00781FBA">
        <w:rPr>
          <w:sz w:val="19"/>
          <w:szCs w:val="19"/>
        </w:rPr>
        <w:t>, 1986)</w:t>
      </w:r>
      <w:r w:rsidR="00703129" w:rsidRPr="00980F96">
        <w:rPr>
          <w:sz w:val="19"/>
          <w:szCs w:val="19"/>
        </w:rPr>
        <w:t xml:space="preserve"> </w:t>
      </w:r>
      <w:r w:rsidR="00121DB2" w:rsidRPr="00980F96">
        <w:rPr>
          <w:sz w:val="19"/>
          <w:szCs w:val="19"/>
        </w:rPr>
        <w:t>é investigada a formação das tuplas críticas a partir</w:t>
      </w:r>
      <w:r w:rsidR="005B24E5" w:rsidRPr="00980F96">
        <w:rPr>
          <w:sz w:val="19"/>
          <w:szCs w:val="19"/>
        </w:rPr>
        <w:t xml:space="preserve"> das colunas linearmente dependentes da matriz de covariância dos resíduos. </w:t>
      </w:r>
      <w:r w:rsidRPr="00980F96">
        <w:rPr>
          <w:sz w:val="19"/>
          <w:szCs w:val="19"/>
        </w:rPr>
        <w:t xml:space="preserve">Em </w:t>
      </w:r>
      <w:r w:rsidR="00781FBA">
        <w:rPr>
          <w:sz w:val="19"/>
          <w:szCs w:val="19"/>
        </w:rPr>
        <w:t>(</w:t>
      </w:r>
      <w:proofErr w:type="spellStart"/>
      <w:r w:rsidR="00781FBA">
        <w:rPr>
          <w:sz w:val="19"/>
          <w:szCs w:val="19"/>
        </w:rPr>
        <w:t>London</w:t>
      </w:r>
      <w:proofErr w:type="spellEnd"/>
      <w:r w:rsidR="00781FBA">
        <w:rPr>
          <w:sz w:val="19"/>
          <w:szCs w:val="19"/>
        </w:rPr>
        <w:t xml:space="preserve"> Jr., 2007) </w:t>
      </w:r>
      <w:r w:rsidRPr="00980F96">
        <w:rPr>
          <w:sz w:val="19"/>
          <w:szCs w:val="19"/>
        </w:rPr>
        <w:t xml:space="preserve">as </w:t>
      </w:r>
      <w:proofErr w:type="spellStart"/>
      <w:r w:rsidRPr="00980F96">
        <w:rPr>
          <w:sz w:val="19"/>
          <w:szCs w:val="19"/>
        </w:rPr>
        <w:t>tuplas</w:t>
      </w:r>
      <w:proofErr w:type="spellEnd"/>
      <w:r w:rsidRPr="00980F96">
        <w:rPr>
          <w:sz w:val="19"/>
          <w:szCs w:val="19"/>
        </w:rPr>
        <w:t xml:space="preserve"> críticas são obtidas a partir de </w:t>
      </w:r>
      <w:r w:rsidR="005B24E5" w:rsidRPr="00980F96">
        <w:rPr>
          <w:sz w:val="19"/>
          <w:szCs w:val="19"/>
        </w:rPr>
        <w:t>medidas</w:t>
      </w:r>
      <w:r w:rsidRPr="00980F96">
        <w:rPr>
          <w:sz w:val="19"/>
          <w:szCs w:val="19"/>
        </w:rPr>
        <w:t xml:space="preserve"> equivalentes, resultantes de fatoração das permutações da matriz Jacobiano de Observação. Este</w:t>
      </w:r>
      <w:r w:rsidR="005B24E5" w:rsidRPr="00980F96">
        <w:rPr>
          <w:sz w:val="19"/>
          <w:szCs w:val="19"/>
        </w:rPr>
        <w:t>s</w:t>
      </w:r>
      <w:r w:rsidRPr="00980F96">
        <w:rPr>
          <w:sz w:val="19"/>
          <w:szCs w:val="19"/>
        </w:rPr>
        <w:t xml:space="preserve"> método</w:t>
      </w:r>
      <w:r w:rsidR="005B24E5" w:rsidRPr="00980F96">
        <w:rPr>
          <w:sz w:val="19"/>
          <w:szCs w:val="19"/>
        </w:rPr>
        <w:t>s</w:t>
      </w:r>
      <w:r w:rsidRPr="00980F96">
        <w:rPr>
          <w:sz w:val="19"/>
          <w:szCs w:val="19"/>
        </w:rPr>
        <w:t>, tal como os</w:t>
      </w:r>
      <w:r w:rsidR="00270AC0" w:rsidRPr="00980F96">
        <w:rPr>
          <w:sz w:val="19"/>
          <w:szCs w:val="19"/>
        </w:rPr>
        <w:t xml:space="preserve"> baseados em teoria dos grafos, </w:t>
      </w:r>
      <w:r w:rsidRPr="00980F96">
        <w:rPr>
          <w:sz w:val="19"/>
          <w:szCs w:val="19"/>
        </w:rPr>
        <w:t>apresenta</w:t>
      </w:r>
      <w:r w:rsidR="005B24E5" w:rsidRPr="00980F96">
        <w:rPr>
          <w:sz w:val="19"/>
          <w:szCs w:val="19"/>
        </w:rPr>
        <w:t>m</w:t>
      </w:r>
      <w:r w:rsidRPr="00980F96">
        <w:rPr>
          <w:sz w:val="19"/>
          <w:szCs w:val="19"/>
        </w:rPr>
        <w:t xml:space="preserve"> forte caráter combinatório</w:t>
      </w:r>
      <w:r w:rsidR="00CE3559">
        <w:rPr>
          <w:sz w:val="19"/>
          <w:szCs w:val="19"/>
        </w:rPr>
        <w:t>.</w:t>
      </w:r>
      <w:r w:rsidR="00270AC0" w:rsidRPr="00980F96">
        <w:rPr>
          <w:sz w:val="19"/>
          <w:szCs w:val="19"/>
        </w:rPr>
        <w:t xml:space="preserve"> Recentemente, em </w:t>
      </w:r>
      <w:r w:rsidR="00CE3559">
        <w:rPr>
          <w:sz w:val="19"/>
          <w:szCs w:val="19"/>
        </w:rPr>
        <w:t>(Sou, 2012)</w:t>
      </w:r>
      <w:r w:rsidR="00270AC0" w:rsidRPr="00980F96">
        <w:rPr>
          <w:sz w:val="19"/>
          <w:szCs w:val="19"/>
        </w:rPr>
        <w:t xml:space="preserve">, foram </w:t>
      </w:r>
      <w:r w:rsidR="00270AC0" w:rsidRPr="00980F96">
        <w:rPr>
          <w:sz w:val="19"/>
          <w:szCs w:val="19"/>
        </w:rPr>
        <w:lastRenderedPageBreak/>
        <w:t>propostos</w:t>
      </w:r>
      <w:r w:rsidR="00EF5464" w:rsidRPr="00980F96">
        <w:rPr>
          <w:sz w:val="19"/>
          <w:szCs w:val="19"/>
        </w:rPr>
        <w:t xml:space="preserve"> dois métodos:</w:t>
      </w:r>
      <w:r w:rsidR="00270AC0" w:rsidRPr="00980F96">
        <w:rPr>
          <w:sz w:val="19"/>
          <w:szCs w:val="19"/>
        </w:rPr>
        <w:t xml:space="preserve"> um de natureza topológica</w:t>
      </w:r>
      <w:r w:rsidR="00EF5464" w:rsidRPr="00980F96">
        <w:rPr>
          <w:sz w:val="19"/>
          <w:szCs w:val="19"/>
        </w:rPr>
        <w:t xml:space="preserve">, que obtém soluções </w:t>
      </w:r>
      <w:proofErr w:type="gramStart"/>
      <w:r w:rsidR="00EF5464" w:rsidRPr="00980F96">
        <w:rPr>
          <w:sz w:val="19"/>
          <w:szCs w:val="19"/>
        </w:rPr>
        <w:t>sub-ótimas</w:t>
      </w:r>
      <w:proofErr w:type="gramEnd"/>
      <w:r w:rsidR="00EF5464" w:rsidRPr="00980F96">
        <w:rPr>
          <w:sz w:val="19"/>
          <w:szCs w:val="19"/>
        </w:rPr>
        <w:t xml:space="preserve"> aplicando algoritmos de mínimo corte;</w:t>
      </w:r>
      <w:r w:rsidR="00270AC0" w:rsidRPr="00980F96">
        <w:rPr>
          <w:sz w:val="19"/>
          <w:szCs w:val="19"/>
        </w:rPr>
        <w:t xml:space="preserve"> e o um de natureza numérica</w:t>
      </w:r>
      <w:r w:rsidR="00EF5464" w:rsidRPr="00980F96">
        <w:rPr>
          <w:sz w:val="19"/>
          <w:szCs w:val="19"/>
        </w:rPr>
        <w:t>, onde a obtenção de tuplas críticas é tratada como um problema de programação in</w:t>
      </w:r>
      <w:r w:rsidR="00B86349" w:rsidRPr="00980F96">
        <w:rPr>
          <w:sz w:val="19"/>
          <w:szCs w:val="19"/>
        </w:rPr>
        <w:t xml:space="preserve">teira mista. </w:t>
      </w:r>
      <w:r w:rsidR="00270AC0" w:rsidRPr="00980F96">
        <w:rPr>
          <w:sz w:val="19"/>
          <w:szCs w:val="19"/>
        </w:rPr>
        <w:t xml:space="preserve"> </w:t>
      </w:r>
      <w:r w:rsidR="003C164F" w:rsidRPr="00980F96">
        <w:rPr>
          <w:sz w:val="19"/>
          <w:szCs w:val="19"/>
        </w:rPr>
        <w:t>Estes métodos, de forma similar aos anteriormente mencionados, apresentam grande esforço computacional.</w:t>
      </w:r>
      <w:r w:rsidR="00270AC0" w:rsidRPr="00980F96">
        <w:rPr>
          <w:sz w:val="19"/>
          <w:szCs w:val="19"/>
        </w:rPr>
        <w:t xml:space="preserve"> </w:t>
      </w:r>
    </w:p>
    <w:p w:rsidR="00073700" w:rsidRPr="00980F96" w:rsidRDefault="003C164F" w:rsidP="003C164F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>Este trabalho tem por finalidade a investigação de algoritmos para identificação de tuplas críticas de cardinalidade superior a dois. Diferentes aspectos do problema serão apresentados e um algoritmo para obtenção de triplas críticas apresentados. Resultados de simulações com o sistema IEEE14 barras serão discutidos.</w:t>
      </w:r>
    </w:p>
    <w:p w:rsidR="000D11D9" w:rsidRPr="00980F96" w:rsidRDefault="000D11D9" w:rsidP="00C000EA">
      <w:pPr>
        <w:pStyle w:val="Recuodecorpodetexto"/>
        <w:spacing w:before="360" w:after="120"/>
        <w:ind w:firstLine="0"/>
        <w:jc w:val="center"/>
        <w:rPr>
          <w:b/>
          <w:sz w:val="19"/>
          <w:szCs w:val="19"/>
        </w:rPr>
      </w:pPr>
      <w:r w:rsidRPr="00980F96">
        <w:rPr>
          <w:b/>
          <w:sz w:val="19"/>
          <w:szCs w:val="19"/>
        </w:rPr>
        <w:t xml:space="preserve">2   </w:t>
      </w:r>
      <w:r w:rsidR="00AF49E3" w:rsidRPr="00980F96">
        <w:rPr>
          <w:b/>
          <w:sz w:val="19"/>
          <w:szCs w:val="19"/>
        </w:rPr>
        <w:t xml:space="preserve">Fundamentos de </w:t>
      </w:r>
      <w:r w:rsidR="00DE6362" w:rsidRPr="00980F96">
        <w:rPr>
          <w:b/>
          <w:sz w:val="19"/>
          <w:szCs w:val="19"/>
        </w:rPr>
        <w:t>Estimação de Estado</w:t>
      </w:r>
    </w:p>
    <w:p w:rsidR="00982497" w:rsidRPr="00980F96" w:rsidRDefault="00AF49E3" w:rsidP="00AF49E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>Esta seção apresenta os aspectos básicos da EE. Tal entendimento se faz necessário para o entendimento e elaboração de metodologias para cálculo de tuplas críticas.</w:t>
      </w:r>
    </w:p>
    <w:p w:rsidR="003221F0" w:rsidRPr="00980F96" w:rsidRDefault="003221F0" w:rsidP="003221F0">
      <w:pPr>
        <w:pStyle w:val="Recuodecorpodetexto"/>
        <w:spacing w:before="120"/>
        <w:ind w:firstLine="0"/>
        <w:jc w:val="both"/>
        <w:rPr>
          <w:i/>
          <w:sz w:val="19"/>
          <w:szCs w:val="19"/>
        </w:rPr>
      </w:pPr>
      <w:r w:rsidRPr="00980F96">
        <w:rPr>
          <w:i/>
          <w:sz w:val="19"/>
          <w:szCs w:val="19"/>
        </w:rPr>
        <w:t>2.1 Estimação de Estado</w:t>
      </w:r>
      <w:r w:rsidR="006B12D2" w:rsidRPr="00980F96">
        <w:rPr>
          <w:i/>
          <w:sz w:val="19"/>
          <w:szCs w:val="19"/>
        </w:rPr>
        <w:t xml:space="preserve"> Linear</w:t>
      </w:r>
    </w:p>
    <w:p w:rsidR="00982497" w:rsidRPr="00980F96" w:rsidRDefault="00AF49E3" w:rsidP="00344EDC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A função EE tem </w:t>
      </w:r>
      <w:r w:rsidR="00344EDC" w:rsidRPr="00980F96">
        <w:rPr>
          <w:sz w:val="19"/>
          <w:szCs w:val="19"/>
        </w:rPr>
        <w:t xml:space="preserve">a finalidade de processar, em tempo-real, informações sobre a rede, de forma a se obter estimativas confiáveis do estado da rede, que serão utilizadas em outras análises. </w:t>
      </w:r>
      <w:r w:rsidR="003221F0" w:rsidRPr="00980F96">
        <w:rPr>
          <w:sz w:val="19"/>
          <w:szCs w:val="19"/>
        </w:rPr>
        <w:t xml:space="preserve">A função EE processa periodicamente </w:t>
      </w:r>
      <w:r w:rsidR="00E957FE" w:rsidRPr="00980F96">
        <w:rPr>
          <w:sz w:val="19"/>
          <w:szCs w:val="19"/>
        </w:rPr>
        <w:t>informações sobre os estados dos elementos da rede e um conjunto redundante de medidas, de forma a obter</w:t>
      </w:r>
      <w:r w:rsidR="006B12D2" w:rsidRPr="00980F96">
        <w:rPr>
          <w:sz w:val="19"/>
          <w:szCs w:val="19"/>
        </w:rPr>
        <w:t xml:space="preserve"> </w:t>
      </w:r>
      <w:r w:rsidR="00E957FE" w:rsidRPr="00980F96">
        <w:rPr>
          <w:sz w:val="19"/>
          <w:szCs w:val="19"/>
        </w:rPr>
        <w:t>o estado de operação mais provável do sistema.</w:t>
      </w:r>
      <w:r w:rsidR="006B12D2" w:rsidRPr="00980F96">
        <w:rPr>
          <w:sz w:val="19"/>
          <w:szCs w:val="19"/>
        </w:rPr>
        <w:t xml:space="preserve"> Assumindo-se o pleno conhecimento dos parâmetros da rede e de sua topologia, a relação entre as </w:t>
      </w:r>
      <w:r w:rsidR="00093F48" w:rsidRPr="00980F96">
        <w:rPr>
          <w:sz w:val="19"/>
          <w:szCs w:val="19"/>
        </w:rPr>
        <w:t>medidas e o estado do sistema</w:t>
      </w:r>
      <w:r w:rsidR="00B20D5D">
        <w:rPr>
          <w:sz w:val="19"/>
          <w:szCs w:val="19"/>
        </w:rPr>
        <w:t>, para problemas de natureza estrutural (</w:t>
      </w:r>
      <w:proofErr w:type="spellStart"/>
      <w:r w:rsidR="00B20D5D" w:rsidRPr="00B20D5D">
        <w:rPr>
          <w:sz w:val="19"/>
          <w:szCs w:val="19"/>
          <w:lang w:val="en-US"/>
        </w:rPr>
        <w:t>Simões</w:t>
      </w:r>
      <w:proofErr w:type="spellEnd"/>
      <w:r w:rsidR="00B20D5D" w:rsidRPr="00B20D5D">
        <w:rPr>
          <w:sz w:val="19"/>
          <w:szCs w:val="19"/>
          <w:lang w:val="en-US"/>
        </w:rPr>
        <w:t>-Costa</w:t>
      </w:r>
      <w:r w:rsidR="00B20D5D">
        <w:rPr>
          <w:sz w:val="19"/>
          <w:szCs w:val="19"/>
        </w:rPr>
        <w:t>, 1990)</w:t>
      </w:r>
      <w:r w:rsidR="00093F48" w:rsidRPr="00980F96">
        <w:rPr>
          <w:sz w:val="19"/>
          <w:szCs w:val="19"/>
        </w:rPr>
        <w:t xml:space="preserve"> pode ser definida pelo modelo linear:</w:t>
      </w:r>
    </w:p>
    <w:p w:rsidR="002F1A4D" w:rsidRPr="00980F96" w:rsidRDefault="00093F48" w:rsidP="00093F48">
      <w:pPr>
        <w:pStyle w:val="Recuodecorpodetexto"/>
        <w:spacing w:before="60"/>
        <w:ind w:firstLine="425"/>
        <w:jc w:val="right"/>
        <w:rPr>
          <w:sz w:val="19"/>
          <w:szCs w:val="19"/>
        </w:rPr>
      </w:pPr>
      <w:r w:rsidRPr="00980F96">
        <w:rPr>
          <w:position w:val="-6"/>
          <w:sz w:val="19"/>
          <w:szCs w:val="19"/>
        </w:rPr>
        <w:object w:dxaOrig="10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.75pt;height:10.5pt" o:ole="">
            <v:imagedata r:id="rId13" o:title=""/>
          </v:shape>
          <o:OLEObject Type="Embed" ProgID="Equation.3" ShapeID="_x0000_i1027" DrawAspect="Content" ObjectID="_1403142684" r:id="rId14"/>
        </w:object>
      </w:r>
      <w:r w:rsidRPr="00980F96">
        <w:rPr>
          <w:sz w:val="19"/>
          <w:szCs w:val="19"/>
        </w:rPr>
        <w:t xml:space="preserve">                            (1)</w:t>
      </w:r>
    </w:p>
    <w:p w:rsidR="00DB3825" w:rsidRPr="00980F96" w:rsidRDefault="004013AC" w:rsidP="002F1A4D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onde  </w:t>
      </w:r>
      <w:r w:rsidR="00B165DE" w:rsidRPr="00980F96">
        <w:rPr>
          <w:b/>
          <w:i/>
          <w:iCs/>
          <w:sz w:val="19"/>
          <w:szCs w:val="19"/>
        </w:rPr>
        <w:t>x</w:t>
      </w:r>
      <w:r w:rsidR="00B165DE" w:rsidRPr="00980F96">
        <w:rPr>
          <w:sz w:val="19"/>
          <w:szCs w:val="19"/>
        </w:rPr>
        <w:t xml:space="preserve"> </w:t>
      </w:r>
      <w:r w:rsidRPr="00980F96">
        <w:rPr>
          <w:sz w:val="19"/>
          <w:szCs w:val="19"/>
        </w:rPr>
        <w:t xml:space="preserve">e </w:t>
      </w:r>
      <w:r w:rsidR="00B165DE" w:rsidRPr="00980F96">
        <w:rPr>
          <w:b/>
          <w:i/>
          <w:iCs/>
          <w:sz w:val="19"/>
          <w:szCs w:val="19"/>
        </w:rPr>
        <w:t>z</w:t>
      </w:r>
      <w:r w:rsidR="00B165DE" w:rsidRPr="00980F96">
        <w:rPr>
          <w:sz w:val="19"/>
          <w:szCs w:val="19"/>
        </w:rPr>
        <w:t xml:space="preserve"> </w:t>
      </w:r>
      <w:r w:rsidRPr="00980F96">
        <w:rPr>
          <w:sz w:val="19"/>
          <w:szCs w:val="19"/>
        </w:rPr>
        <w:t>são os vetores de estado e de medidas, de dimensões</w:t>
      </w:r>
      <w:r w:rsidR="00A40DB1" w:rsidRPr="00980F96">
        <w:rPr>
          <w:sz w:val="19"/>
          <w:szCs w:val="19"/>
        </w:rPr>
        <w:t xml:space="preserve"> (</w:t>
      </w:r>
      <w:r w:rsidR="00A40DB1" w:rsidRPr="00980F96">
        <w:rPr>
          <w:i/>
          <w:sz w:val="19"/>
          <w:szCs w:val="19"/>
        </w:rPr>
        <w:t>n</w:t>
      </w:r>
      <w:r w:rsidR="00A40DB1" w:rsidRPr="00980F96">
        <w:rPr>
          <w:sz w:val="19"/>
          <w:szCs w:val="19"/>
        </w:rPr>
        <w:t>×1) e</w:t>
      </w:r>
      <w:r w:rsidRPr="00980F96">
        <w:rPr>
          <w:sz w:val="19"/>
          <w:szCs w:val="19"/>
        </w:rPr>
        <w:t xml:space="preserve"> </w:t>
      </w:r>
      <w:r w:rsidR="00A40DB1" w:rsidRPr="00980F96">
        <w:rPr>
          <w:sz w:val="19"/>
          <w:szCs w:val="19"/>
        </w:rPr>
        <w:t>(</w:t>
      </w:r>
      <w:r w:rsidR="00A40DB1" w:rsidRPr="00980F96">
        <w:rPr>
          <w:i/>
          <w:sz w:val="19"/>
          <w:szCs w:val="19"/>
        </w:rPr>
        <w:t>m</w:t>
      </w:r>
      <w:r w:rsidR="00A40DB1" w:rsidRPr="00980F96">
        <w:rPr>
          <w:sz w:val="19"/>
          <w:szCs w:val="19"/>
        </w:rPr>
        <w:t>×1)</w:t>
      </w:r>
      <w:r w:rsidRPr="00980F96">
        <w:rPr>
          <w:sz w:val="19"/>
          <w:szCs w:val="19"/>
        </w:rPr>
        <w:t>, respectivamente</w:t>
      </w:r>
      <w:r w:rsidR="00B165DE" w:rsidRPr="00980F96">
        <w:rPr>
          <w:sz w:val="19"/>
          <w:szCs w:val="19"/>
        </w:rPr>
        <w:t xml:space="preserve">; </w:t>
      </w:r>
      <w:r w:rsidR="00093F48" w:rsidRPr="00980F96">
        <w:rPr>
          <w:b/>
          <w:i/>
          <w:iCs/>
          <w:sz w:val="19"/>
          <w:szCs w:val="19"/>
        </w:rPr>
        <w:t>H</w:t>
      </w:r>
      <w:r w:rsidR="00B165DE" w:rsidRPr="00980F96">
        <w:rPr>
          <w:sz w:val="19"/>
          <w:szCs w:val="19"/>
        </w:rPr>
        <w:t xml:space="preserve"> </w:t>
      </w:r>
      <w:r w:rsidRPr="00980F96">
        <w:rPr>
          <w:sz w:val="19"/>
          <w:szCs w:val="19"/>
        </w:rPr>
        <w:t>é um</w:t>
      </w:r>
      <w:r w:rsidR="00093F48" w:rsidRPr="00980F96">
        <w:rPr>
          <w:sz w:val="19"/>
          <w:szCs w:val="19"/>
        </w:rPr>
        <w:t>a</w:t>
      </w:r>
      <w:r w:rsidRPr="00980F96">
        <w:rPr>
          <w:sz w:val="19"/>
          <w:szCs w:val="19"/>
        </w:rPr>
        <w:t xml:space="preserve"> </w:t>
      </w:r>
      <w:r w:rsidR="00093F48" w:rsidRPr="00980F96">
        <w:rPr>
          <w:sz w:val="19"/>
          <w:szCs w:val="19"/>
        </w:rPr>
        <w:t>matriz</w:t>
      </w:r>
      <w:r w:rsidRPr="00980F96">
        <w:rPr>
          <w:sz w:val="19"/>
          <w:szCs w:val="19"/>
        </w:rPr>
        <w:t xml:space="preserve"> </w:t>
      </w:r>
      <w:r w:rsidR="00A40DB1" w:rsidRPr="00980F96">
        <w:rPr>
          <w:sz w:val="19"/>
          <w:szCs w:val="19"/>
        </w:rPr>
        <w:t>(</w:t>
      </w:r>
      <w:r w:rsidR="00A40DB1" w:rsidRPr="00980F96">
        <w:rPr>
          <w:i/>
          <w:sz w:val="19"/>
          <w:szCs w:val="19"/>
        </w:rPr>
        <w:t>m</w:t>
      </w:r>
      <w:r w:rsidR="00A40DB1" w:rsidRPr="00980F96">
        <w:rPr>
          <w:sz w:val="19"/>
          <w:szCs w:val="19"/>
        </w:rPr>
        <w:t>×</w:t>
      </w:r>
      <w:r w:rsidR="00093F48" w:rsidRPr="00980F96">
        <w:rPr>
          <w:sz w:val="19"/>
          <w:szCs w:val="19"/>
        </w:rPr>
        <w:t>n</w:t>
      </w:r>
      <w:r w:rsidR="00A40DB1" w:rsidRPr="00980F96">
        <w:rPr>
          <w:sz w:val="19"/>
          <w:szCs w:val="19"/>
        </w:rPr>
        <w:t>)</w:t>
      </w:r>
      <w:r w:rsidRPr="00980F96">
        <w:rPr>
          <w:sz w:val="19"/>
          <w:szCs w:val="19"/>
        </w:rPr>
        <w:t xml:space="preserve"> que relaciona as medidas com os component</w:t>
      </w:r>
      <w:r w:rsidR="00DE6362" w:rsidRPr="00980F96">
        <w:rPr>
          <w:sz w:val="19"/>
          <w:szCs w:val="19"/>
        </w:rPr>
        <w:t>e</w:t>
      </w:r>
      <w:r w:rsidRPr="00980F96">
        <w:rPr>
          <w:sz w:val="19"/>
          <w:szCs w:val="19"/>
        </w:rPr>
        <w:t>s do vetor de estado (equações de fluxo de potência);</w:t>
      </w:r>
      <w:r w:rsidR="00B165DE" w:rsidRPr="00980F96">
        <w:rPr>
          <w:sz w:val="19"/>
          <w:szCs w:val="19"/>
        </w:rPr>
        <w:t xml:space="preserve"> </w:t>
      </w:r>
      <w:r w:rsidRPr="00980F96">
        <w:rPr>
          <w:sz w:val="19"/>
          <w:szCs w:val="19"/>
        </w:rPr>
        <w:t xml:space="preserve">o vetor </w:t>
      </w:r>
      <w:r w:rsidR="00B165DE" w:rsidRPr="00980F96">
        <w:rPr>
          <w:b/>
          <w:i/>
          <w:iCs/>
          <w:sz w:val="19"/>
          <w:szCs w:val="19"/>
        </w:rPr>
        <w:t>v</w:t>
      </w:r>
      <w:r w:rsidR="00B165DE" w:rsidRPr="00980F96">
        <w:rPr>
          <w:sz w:val="19"/>
          <w:szCs w:val="19"/>
        </w:rPr>
        <w:t xml:space="preserve"> </w:t>
      </w:r>
      <w:r w:rsidRPr="00980F96">
        <w:rPr>
          <w:sz w:val="19"/>
          <w:szCs w:val="19"/>
        </w:rPr>
        <w:t xml:space="preserve">representa um ruído Gaussiano de média zero e matriz de covariância diagonal </w:t>
      </w:r>
      <w:r w:rsidR="00B165DE" w:rsidRPr="00980F96">
        <w:rPr>
          <w:b/>
          <w:i/>
          <w:iCs/>
          <w:sz w:val="19"/>
          <w:szCs w:val="19"/>
        </w:rPr>
        <w:t>R</w:t>
      </w:r>
      <w:r w:rsidR="00B165DE" w:rsidRPr="00980F96">
        <w:rPr>
          <w:sz w:val="19"/>
          <w:szCs w:val="19"/>
        </w:rPr>
        <w:t xml:space="preserve">. </w:t>
      </w:r>
      <w:r w:rsidR="00DB3825" w:rsidRPr="00980F96">
        <w:rPr>
          <w:sz w:val="19"/>
          <w:szCs w:val="19"/>
        </w:rPr>
        <w:t>Os componentes do vetor de estado são as magnitudes e ângulos das tensões nodais</w:t>
      </w:r>
      <w:r w:rsidR="002A23D2" w:rsidRPr="00980F96">
        <w:rPr>
          <w:sz w:val="19"/>
          <w:szCs w:val="19"/>
        </w:rPr>
        <w:t xml:space="preserve">. O </w:t>
      </w:r>
      <w:r w:rsidR="00DB3825" w:rsidRPr="00980F96">
        <w:rPr>
          <w:sz w:val="19"/>
          <w:szCs w:val="19"/>
        </w:rPr>
        <w:t xml:space="preserve">vetor de medidas é formado por fluxos e injeções de potência ativa/reativa, </w:t>
      </w:r>
      <w:r w:rsidR="002A23D2" w:rsidRPr="00980F96">
        <w:rPr>
          <w:sz w:val="19"/>
          <w:szCs w:val="19"/>
        </w:rPr>
        <w:t>além de</w:t>
      </w:r>
      <w:r w:rsidR="00DB3825" w:rsidRPr="00980F96">
        <w:rPr>
          <w:sz w:val="19"/>
          <w:szCs w:val="19"/>
        </w:rPr>
        <w:t xml:space="preserve"> magnitudes de tensão.</w:t>
      </w:r>
    </w:p>
    <w:p w:rsidR="00093F48" w:rsidRPr="00980F96" w:rsidRDefault="00093F48" w:rsidP="00130003">
      <w:pPr>
        <w:pStyle w:val="Recuodecorpodetexto"/>
        <w:ind w:firstLine="425"/>
        <w:jc w:val="both"/>
        <w:rPr>
          <w:sz w:val="19"/>
          <w:szCs w:val="19"/>
        </w:rPr>
      </w:pPr>
    </w:p>
    <w:p w:rsidR="00BE52C1" w:rsidRPr="00980F96" w:rsidRDefault="002C5758" w:rsidP="00130003">
      <w:pPr>
        <w:pStyle w:val="Recuodecorpodetexto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>A</w:t>
      </w:r>
      <w:r w:rsidR="002F1A4D" w:rsidRPr="00980F96">
        <w:rPr>
          <w:sz w:val="19"/>
          <w:szCs w:val="19"/>
        </w:rPr>
        <w:t xml:space="preserve"> EE pode ser </w:t>
      </w:r>
      <w:r w:rsidRPr="00980F96">
        <w:rPr>
          <w:sz w:val="19"/>
          <w:szCs w:val="19"/>
        </w:rPr>
        <w:t xml:space="preserve">resolvida através do </w:t>
      </w:r>
      <w:r w:rsidR="00BE52C1" w:rsidRPr="00980F96">
        <w:rPr>
          <w:sz w:val="19"/>
          <w:szCs w:val="19"/>
        </w:rPr>
        <w:t>método dos mínimos quadrados ponderados (MQP)</w:t>
      </w:r>
      <w:r w:rsidRPr="00980F96">
        <w:rPr>
          <w:sz w:val="19"/>
          <w:szCs w:val="19"/>
        </w:rPr>
        <w:t>:</w:t>
      </w:r>
      <w:r w:rsidR="00BE52C1" w:rsidRPr="00980F96">
        <w:rPr>
          <w:sz w:val="19"/>
          <w:szCs w:val="19"/>
        </w:rPr>
        <w:t xml:space="preserve"> </w:t>
      </w:r>
    </w:p>
    <w:p w:rsidR="00B165DE" w:rsidRPr="00980F96" w:rsidRDefault="00093F48" w:rsidP="00BE52C1">
      <w:pPr>
        <w:pStyle w:val="Recuodecorpodetexto"/>
        <w:spacing w:before="120"/>
        <w:ind w:firstLine="0"/>
        <w:jc w:val="right"/>
        <w:rPr>
          <w:sz w:val="19"/>
          <w:szCs w:val="19"/>
        </w:rPr>
      </w:pPr>
      <w:r w:rsidRPr="00980F96">
        <w:rPr>
          <w:b/>
          <w:position w:val="-10"/>
          <w:sz w:val="19"/>
          <w:szCs w:val="19"/>
        </w:rPr>
        <w:object w:dxaOrig="2720" w:dyaOrig="360">
          <v:shape id="_x0000_i1028" type="#_x0000_t75" style="width:111.75pt;height:14.25pt" o:ole="">
            <v:imagedata r:id="rId15" o:title=""/>
          </v:shape>
          <o:OLEObject Type="Embed" ProgID="Equation.3" ShapeID="_x0000_i1028" DrawAspect="Content" ObjectID="_1403142685" r:id="rId16"/>
        </w:object>
      </w:r>
      <w:r w:rsidR="00BE52C1" w:rsidRPr="00980F96">
        <w:rPr>
          <w:sz w:val="19"/>
          <w:szCs w:val="19"/>
        </w:rPr>
        <w:t xml:space="preserve">            </w:t>
      </w:r>
      <w:r w:rsidR="00B165DE" w:rsidRPr="00980F96">
        <w:rPr>
          <w:b/>
          <w:sz w:val="19"/>
          <w:szCs w:val="19"/>
        </w:rPr>
        <w:t xml:space="preserve">  </w:t>
      </w:r>
      <w:r w:rsidR="00B165DE" w:rsidRPr="00980F96">
        <w:rPr>
          <w:sz w:val="19"/>
          <w:szCs w:val="19"/>
        </w:rPr>
        <w:t>(2)</w:t>
      </w:r>
    </w:p>
    <w:p w:rsidR="002C5758" w:rsidRPr="00980F96" w:rsidRDefault="002C5758" w:rsidP="0091787C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O estado </w:t>
      </w:r>
      <w:r w:rsidRPr="00980F96">
        <w:rPr>
          <w:position w:val="-6"/>
          <w:sz w:val="19"/>
          <w:szCs w:val="19"/>
        </w:rPr>
        <w:object w:dxaOrig="200" w:dyaOrig="279">
          <v:shape id="_x0000_i1029" type="#_x0000_t75" style="width:9pt;height:14.25pt" o:ole="">
            <v:imagedata r:id="rId17" o:title=""/>
          </v:shape>
          <o:OLEObject Type="Embed" ProgID="Equation.3" ShapeID="_x0000_i1029" DrawAspect="Content" ObjectID="_1403142686" r:id="rId18"/>
        </w:object>
      </w:r>
      <w:r w:rsidRPr="00980F96">
        <w:rPr>
          <w:sz w:val="19"/>
          <w:szCs w:val="19"/>
        </w:rPr>
        <w:t xml:space="preserve"> que minimiza J(x) pode ser obtido </w:t>
      </w:r>
      <w:r w:rsidR="00093F48" w:rsidRPr="00980F96">
        <w:rPr>
          <w:sz w:val="19"/>
          <w:szCs w:val="19"/>
        </w:rPr>
        <w:t xml:space="preserve">de forma indireta resolvendo o sistema linear: </w:t>
      </w:r>
    </w:p>
    <w:p w:rsidR="002C5758" w:rsidRPr="00980F96" w:rsidRDefault="00093F48" w:rsidP="00FF65B4">
      <w:pPr>
        <w:pStyle w:val="Recuodecorpodetexto"/>
        <w:ind w:firstLine="425"/>
        <w:jc w:val="right"/>
        <w:rPr>
          <w:b/>
          <w:sz w:val="19"/>
          <w:szCs w:val="19"/>
          <w:u w:val="single"/>
        </w:rPr>
      </w:pPr>
      <w:r w:rsidRPr="00980F96">
        <w:rPr>
          <w:position w:val="-10"/>
          <w:sz w:val="19"/>
          <w:szCs w:val="19"/>
        </w:rPr>
        <w:object w:dxaOrig="1980" w:dyaOrig="440">
          <v:shape id="_x0000_i1030" type="#_x0000_t75" style="width:73.5pt;height:16.5pt" o:ole="">
            <v:imagedata r:id="rId19" o:title=""/>
          </v:shape>
          <o:OLEObject Type="Embed" ProgID="Equation.3" ShapeID="_x0000_i1030" DrawAspect="Content" ObjectID="_1403142687" r:id="rId20"/>
        </w:object>
      </w:r>
      <w:r w:rsidR="002C5758" w:rsidRPr="00980F96">
        <w:rPr>
          <w:sz w:val="19"/>
          <w:szCs w:val="19"/>
        </w:rPr>
        <w:t xml:space="preserve">                            (3)</w:t>
      </w:r>
    </w:p>
    <w:p w:rsidR="002C5758" w:rsidRPr="00980F96" w:rsidRDefault="00093F48" w:rsidP="002C5758">
      <w:pPr>
        <w:pStyle w:val="Recuodecorpodetexto"/>
        <w:spacing w:before="120"/>
        <w:ind w:firstLine="425"/>
        <w:rPr>
          <w:sz w:val="19"/>
          <w:szCs w:val="19"/>
        </w:rPr>
      </w:pPr>
      <w:r w:rsidRPr="00980F96">
        <w:rPr>
          <w:sz w:val="19"/>
          <w:szCs w:val="19"/>
        </w:rPr>
        <w:t>Cuja solução analítica é dada por:</w:t>
      </w:r>
    </w:p>
    <w:p w:rsidR="002C5758" w:rsidRPr="00980F96" w:rsidRDefault="008E35A5" w:rsidP="002C5758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8E35A5">
        <w:rPr>
          <w:position w:val="-6"/>
          <w:sz w:val="19"/>
          <w:szCs w:val="19"/>
        </w:rPr>
        <w:object w:dxaOrig="720" w:dyaOrig="279">
          <v:shape id="_x0000_i1031" type="#_x0000_t75" style="width:32.25pt;height:11.25pt" o:ole="">
            <v:imagedata r:id="rId21" o:title=""/>
          </v:shape>
          <o:OLEObject Type="Embed" ProgID="Equation.3" ShapeID="_x0000_i1031" DrawAspect="Content" ObjectID="_1403142688" r:id="rId22"/>
        </w:object>
      </w:r>
      <w:r w:rsidR="002C5758" w:rsidRPr="00980F96">
        <w:rPr>
          <w:sz w:val="19"/>
          <w:szCs w:val="19"/>
        </w:rPr>
        <w:t xml:space="preserve">             </w:t>
      </w:r>
      <w:r>
        <w:rPr>
          <w:sz w:val="19"/>
          <w:szCs w:val="19"/>
        </w:rPr>
        <w:t xml:space="preserve">                </w:t>
      </w:r>
      <w:r w:rsidR="002C5758" w:rsidRPr="00980F96">
        <w:rPr>
          <w:sz w:val="19"/>
          <w:szCs w:val="19"/>
        </w:rPr>
        <w:t xml:space="preserve">       (4)</w:t>
      </w:r>
    </w:p>
    <w:p w:rsidR="004B66C6" w:rsidRPr="00456238" w:rsidRDefault="002C5758" w:rsidP="004B66C6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proofErr w:type="gramStart"/>
      <w:r w:rsidRPr="00980F96">
        <w:rPr>
          <w:sz w:val="19"/>
          <w:szCs w:val="19"/>
        </w:rPr>
        <w:t>onde</w:t>
      </w:r>
      <w:proofErr w:type="gramEnd"/>
      <w:r w:rsidR="004B66C6" w:rsidRPr="00980F96">
        <w:rPr>
          <w:sz w:val="19"/>
          <w:szCs w:val="19"/>
        </w:rPr>
        <w:t xml:space="preserve"> </w:t>
      </w:r>
      <w:r w:rsidR="00456238" w:rsidRPr="00456238">
        <w:rPr>
          <w:position w:val="-4"/>
          <w:sz w:val="19"/>
          <w:szCs w:val="19"/>
        </w:rPr>
        <w:object w:dxaOrig="1219" w:dyaOrig="300">
          <v:shape id="_x0000_i1032" type="#_x0000_t75" style="width:48.75pt;height:11.25pt" o:ole="">
            <v:imagedata r:id="rId23" o:title=""/>
          </v:shape>
          <o:OLEObject Type="Embed" ProgID="Equation.3" ShapeID="_x0000_i1032" DrawAspect="Content" ObjectID="_1403142689" r:id="rId24"/>
        </w:object>
      </w:r>
      <w:r w:rsidR="00456238">
        <w:rPr>
          <w:position w:val="-10"/>
          <w:sz w:val="19"/>
          <w:szCs w:val="19"/>
        </w:rPr>
        <w:t xml:space="preserve"> </w:t>
      </w:r>
      <w:r w:rsidR="00456238" w:rsidRPr="00456238">
        <w:rPr>
          <w:sz w:val="19"/>
          <w:szCs w:val="19"/>
        </w:rPr>
        <w:t xml:space="preserve">e </w:t>
      </w:r>
      <w:r w:rsidR="00456238" w:rsidRPr="00980F96">
        <w:rPr>
          <w:position w:val="-10"/>
          <w:sz w:val="19"/>
          <w:szCs w:val="19"/>
        </w:rPr>
        <w:object w:dxaOrig="1540" w:dyaOrig="360">
          <v:shape id="_x0000_i1033" type="#_x0000_t75" style="width:61.5pt;height:14.25pt" o:ole="">
            <v:imagedata r:id="rId25" o:title=""/>
          </v:shape>
          <o:OLEObject Type="Embed" ProgID="Equation.3" ShapeID="_x0000_i1033" DrawAspect="Content" ObjectID="_1403142690" r:id="rId26"/>
        </w:object>
      </w:r>
      <w:r w:rsidR="00456238">
        <w:rPr>
          <w:position w:val="-10"/>
          <w:sz w:val="19"/>
          <w:szCs w:val="19"/>
        </w:rPr>
        <w:t xml:space="preserve"> </w:t>
      </w:r>
      <w:r w:rsidR="00456238" w:rsidRPr="00456238">
        <w:rPr>
          <w:sz w:val="19"/>
          <w:szCs w:val="19"/>
        </w:rPr>
        <w:t>é a matriz de Ganho</w:t>
      </w:r>
    </w:p>
    <w:p w:rsidR="002C5758" w:rsidRPr="00980F96" w:rsidRDefault="003D63E6" w:rsidP="00A419BB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lastRenderedPageBreak/>
        <w:t xml:space="preserve">Observa-se em (4) que, caso </w:t>
      </w:r>
      <w:r w:rsidRPr="00980F96">
        <w:rPr>
          <w:position w:val="-4"/>
          <w:sz w:val="19"/>
          <w:szCs w:val="19"/>
        </w:rPr>
        <w:object w:dxaOrig="220" w:dyaOrig="240">
          <v:shape id="_x0000_i1034" type="#_x0000_t75" style="width:9pt;height:10.5pt" o:ole="">
            <v:imagedata r:id="rId27" o:title=""/>
          </v:shape>
          <o:OLEObject Type="Embed" ProgID="Equation.3" ShapeID="_x0000_i1034" DrawAspect="Content" ObjectID="_1403142691" r:id="rId28"/>
        </w:object>
      </w:r>
      <w:r w:rsidRPr="00980F96">
        <w:rPr>
          <w:position w:val="-10"/>
          <w:sz w:val="19"/>
          <w:szCs w:val="19"/>
        </w:rPr>
        <w:t xml:space="preserve"> </w:t>
      </w:r>
      <w:r w:rsidRPr="00980F96">
        <w:rPr>
          <w:sz w:val="19"/>
          <w:szCs w:val="19"/>
        </w:rPr>
        <w:t>não exista (</w:t>
      </w:r>
      <w:r w:rsidRPr="00980F96">
        <w:rPr>
          <w:position w:val="-4"/>
          <w:sz w:val="19"/>
          <w:szCs w:val="19"/>
        </w:rPr>
        <w:object w:dxaOrig="360" w:dyaOrig="300">
          <v:shape id="_x0000_i1035" type="#_x0000_t75" style="width:14.25pt;height:11.25pt" o:ole="">
            <v:imagedata r:id="rId29" o:title=""/>
          </v:shape>
          <o:OLEObject Type="Embed" ProgID="Equation.3" ShapeID="_x0000_i1035" DrawAspect="Content" ObjectID="_1403142692" r:id="rId30"/>
        </w:object>
      </w:r>
      <w:r w:rsidRPr="00980F96">
        <w:rPr>
          <w:position w:val="-10"/>
          <w:sz w:val="19"/>
          <w:szCs w:val="19"/>
        </w:rPr>
        <w:t xml:space="preserve"> </w:t>
      </w:r>
      <w:r w:rsidRPr="00980F96">
        <w:rPr>
          <w:sz w:val="19"/>
          <w:szCs w:val="19"/>
        </w:rPr>
        <w:t>seja singular), o sistema é não observável, sendo impossível determinar o estado da rede através da EE. Nos casos em que a rede seja observável, e o estado da rede obtido, o</w:t>
      </w:r>
      <w:r w:rsidR="002C5758" w:rsidRPr="00980F96">
        <w:rPr>
          <w:sz w:val="19"/>
          <w:szCs w:val="19"/>
        </w:rPr>
        <w:t xml:space="preserve"> vetor de resíduos </w:t>
      </w:r>
      <w:r w:rsidR="002C5758" w:rsidRPr="00980F96">
        <w:rPr>
          <w:b/>
          <w:sz w:val="19"/>
          <w:szCs w:val="19"/>
        </w:rPr>
        <w:t>r</w:t>
      </w:r>
      <w:r w:rsidR="002C5758" w:rsidRPr="00980F96">
        <w:rPr>
          <w:sz w:val="19"/>
          <w:szCs w:val="19"/>
        </w:rPr>
        <w:t xml:space="preserve">, definido como sendo a diferença entre </w:t>
      </w:r>
      <w:r w:rsidR="002C5758" w:rsidRPr="00980F96">
        <w:rPr>
          <w:b/>
          <w:sz w:val="19"/>
          <w:szCs w:val="19"/>
        </w:rPr>
        <w:t xml:space="preserve">z </w:t>
      </w:r>
      <w:r w:rsidR="002C5758" w:rsidRPr="00980F96">
        <w:rPr>
          <w:sz w:val="19"/>
          <w:szCs w:val="19"/>
        </w:rPr>
        <w:t xml:space="preserve">e as correspondentes quantidades filtradas </w:t>
      </w:r>
      <w:r w:rsidR="002530B3" w:rsidRPr="00980F96">
        <w:rPr>
          <w:position w:val="-10"/>
          <w:sz w:val="19"/>
          <w:szCs w:val="19"/>
        </w:rPr>
        <w:object w:dxaOrig="800" w:dyaOrig="340">
          <v:shape id="_x0000_i1036" type="#_x0000_t75" style="width:34.5pt;height:14.25pt" o:ole="">
            <v:imagedata r:id="rId31" o:title=""/>
          </v:shape>
          <o:OLEObject Type="Embed" ProgID="Equation.3" ShapeID="_x0000_i1036" DrawAspect="Content" ObjectID="_1403142693" r:id="rId32"/>
        </w:object>
      </w:r>
      <w:r w:rsidR="002C5758" w:rsidRPr="00980F96">
        <w:rPr>
          <w:sz w:val="19"/>
          <w:szCs w:val="19"/>
        </w:rPr>
        <w:t xml:space="preserve"> é normalizado e submetido ao seguinte teste de validação:</w:t>
      </w:r>
    </w:p>
    <w:p w:rsidR="002C5758" w:rsidRPr="00980F96" w:rsidRDefault="002530B3" w:rsidP="004B66C6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980F96">
        <w:rPr>
          <w:position w:val="-12"/>
          <w:sz w:val="19"/>
          <w:szCs w:val="19"/>
        </w:rPr>
        <w:object w:dxaOrig="2920" w:dyaOrig="360">
          <v:shape id="_x0000_i1037" type="#_x0000_t75" style="width:123.75pt;height:15pt" o:ole="">
            <v:imagedata r:id="rId33" o:title=""/>
          </v:shape>
          <o:OLEObject Type="Embed" ProgID="Equation.3" ShapeID="_x0000_i1037" DrawAspect="Content" ObjectID="_1403142694" r:id="rId34"/>
        </w:object>
      </w:r>
      <w:r w:rsidR="002C5758" w:rsidRPr="00980F96">
        <w:rPr>
          <w:sz w:val="19"/>
          <w:szCs w:val="19"/>
        </w:rPr>
        <w:t xml:space="preserve">                    (5)</w:t>
      </w:r>
    </w:p>
    <w:p w:rsidR="002C5758" w:rsidRPr="00980F96" w:rsidRDefault="004B66C6" w:rsidP="004B66C6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980F96">
        <w:rPr>
          <w:position w:val="-10"/>
          <w:sz w:val="19"/>
          <w:szCs w:val="19"/>
        </w:rPr>
        <w:object w:dxaOrig="2580" w:dyaOrig="360">
          <v:shape id="_x0000_i1038" type="#_x0000_t75" style="width:108pt;height:15pt" o:ole="">
            <v:imagedata r:id="rId35" o:title=""/>
          </v:shape>
          <o:OLEObject Type="Embed" ProgID="Equation.3" ShapeID="_x0000_i1038" DrawAspect="Content" ObjectID="_1403142695" r:id="rId36"/>
        </w:object>
      </w:r>
      <w:r w:rsidR="002C5758" w:rsidRPr="00980F96">
        <w:rPr>
          <w:sz w:val="19"/>
          <w:szCs w:val="19"/>
        </w:rPr>
        <w:t xml:space="preserve">                    (6)</w:t>
      </w:r>
    </w:p>
    <w:p w:rsidR="002C5758" w:rsidRPr="00980F96" w:rsidRDefault="002C5758" w:rsidP="00A419BB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proofErr w:type="gramStart"/>
      <w:r w:rsidRPr="00980F96">
        <w:rPr>
          <w:sz w:val="19"/>
          <w:szCs w:val="19"/>
        </w:rPr>
        <w:t>sendo</w:t>
      </w:r>
      <w:proofErr w:type="gramEnd"/>
      <w:r w:rsidRPr="00980F96">
        <w:rPr>
          <w:sz w:val="19"/>
          <w:szCs w:val="19"/>
        </w:rPr>
        <w:t xml:space="preserve"> </w:t>
      </w:r>
      <w:r w:rsidR="004B66C6" w:rsidRPr="00980F96">
        <w:rPr>
          <w:position w:val="-12"/>
          <w:sz w:val="19"/>
          <w:szCs w:val="19"/>
        </w:rPr>
        <w:object w:dxaOrig="1620" w:dyaOrig="400">
          <v:shape id="_x0000_i1039" type="#_x0000_t75" style="width:66pt;height:16.5pt" o:ole="">
            <v:imagedata r:id="rId37" o:title=""/>
          </v:shape>
          <o:OLEObject Type="Embed" ProgID="Equation.3" ShapeID="_x0000_i1039" DrawAspect="Content" ObjectID="_1403142696" r:id="rId38"/>
        </w:object>
      </w:r>
      <w:r w:rsidRPr="00980F96">
        <w:rPr>
          <w:sz w:val="19"/>
          <w:szCs w:val="19"/>
        </w:rPr>
        <w:t xml:space="preserve"> o desvio-padrão da i-ésima componente do vetor-resíduo</w:t>
      </w:r>
      <w:r w:rsidR="002530B3" w:rsidRPr="00980F96">
        <w:rPr>
          <w:sz w:val="19"/>
          <w:szCs w:val="19"/>
        </w:rPr>
        <w:t xml:space="preserve"> e </w:t>
      </w:r>
      <w:r w:rsidR="002530B3" w:rsidRPr="00980F96">
        <w:rPr>
          <w:position w:val="-4"/>
          <w:sz w:val="19"/>
          <w:szCs w:val="19"/>
        </w:rPr>
        <w:object w:dxaOrig="240" w:dyaOrig="260">
          <v:shape id="_x0000_i1040" type="#_x0000_t75" style="width:10.5pt;height:10.5pt" o:ole="">
            <v:imagedata r:id="rId39" o:title=""/>
          </v:shape>
          <o:OLEObject Type="Embed" ProgID="Equation.3" ShapeID="_x0000_i1040" DrawAspect="Content" ObjectID="_1403142697" r:id="rId40"/>
        </w:object>
      </w:r>
      <w:r w:rsidR="002530B3" w:rsidRPr="00980F96">
        <w:rPr>
          <w:position w:val="-10"/>
          <w:sz w:val="19"/>
          <w:szCs w:val="19"/>
        </w:rPr>
        <w:t xml:space="preserve"> </w:t>
      </w:r>
      <w:r w:rsidR="002530B3" w:rsidRPr="00980F96">
        <w:rPr>
          <w:sz w:val="19"/>
          <w:szCs w:val="19"/>
        </w:rPr>
        <w:t>a matriz de covariância dos res</w:t>
      </w:r>
      <w:r w:rsidR="0049137E" w:rsidRPr="00980F96">
        <w:rPr>
          <w:sz w:val="19"/>
          <w:szCs w:val="19"/>
        </w:rPr>
        <w:t>í</w:t>
      </w:r>
      <w:r w:rsidR="002530B3" w:rsidRPr="00980F96">
        <w:rPr>
          <w:sz w:val="19"/>
          <w:szCs w:val="19"/>
        </w:rPr>
        <w:t>duos normalizados</w:t>
      </w:r>
      <w:r w:rsidRPr="00980F96">
        <w:rPr>
          <w:sz w:val="19"/>
          <w:szCs w:val="19"/>
        </w:rPr>
        <w:t xml:space="preserve">. Violações </w:t>
      </w:r>
      <w:r w:rsidR="0091787C" w:rsidRPr="00980F96">
        <w:rPr>
          <w:sz w:val="19"/>
          <w:szCs w:val="19"/>
        </w:rPr>
        <w:t xml:space="preserve">em (5) </w:t>
      </w:r>
      <w:r w:rsidRPr="00980F96">
        <w:rPr>
          <w:sz w:val="19"/>
          <w:szCs w:val="19"/>
        </w:rPr>
        <w:t>indicam uma anormalidade no processo de EE.</w:t>
      </w:r>
    </w:p>
    <w:p w:rsidR="0079006A" w:rsidRPr="00980F96" w:rsidRDefault="0079006A" w:rsidP="00DC0215">
      <w:pPr>
        <w:pStyle w:val="Recuodecorpodetexto"/>
        <w:spacing w:before="120"/>
        <w:ind w:firstLine="0"/>
        <w:jc w:val="both"/>
        <w:rPr>
          <w:i/>
          <w:sz w:val="19"/>
          <w:szCs w:val="19"/>
        </w:rPr>
      </w:pPr>
    </w:p>
    <w:p w:rsidR="00DC0215" w:rsidRPr="00980F96" w:rsidRDefault="005F3F1D" w:rsidP="00DC0215">
      <w:pPr>
        <w:pStyle w:val="Recuodecorpodetexto"/>
        <w:spacing w:before="120"/>
        <w:ind w:firstLine="0"/>
        <w:jc w:val="both"/>
        <w:rPr>
          <w:i/>
          <w:sz w:val="19"/>
          <w:szCs w:val="19"/>
        </w:rPr>
      </w:pPr>
      <w:r w:rsidRPr="00980F96">
        <w:rPr>
          <w:i/>
          <w:sz w:val="19"/>
          <w:szCs w:val="19"/>
        </w:rPr>
        <w:t>2.2 Medidas Críticas e Conjuntos Críticos</w:t>
      </w:r>
    </w:p>
    <w:p w:rsidR="0079006A" w:rsidRPr="00980F96" w:rsidRDefault="0079006A" w:rsidP="00360411">
      <w:pPr>
        <w:pStyle w:val="Recuodecorpodetexto"/>
        <w:ind w:firstLine="425"/>
        <w:jc w:val="both"/>
        <w:rPr>
          <w:sz w:val="19"/>
          <w:szCs w:val="19"/>
        </w:rPr>
      </w:pPr>
    </w:p>
    <w:p w:rsidR="00E1413A" w:rsidRPr="00980F96" w:rsidRDefault="0079006A" w:rsidP="00E1413A">
      <w:pPr>
        <w:pStyle w:val="Recuodecorpodetexto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A confiabilidade dos resultados da estimação de estado está, em parte, associada ao nível de redundância do sistema de medição. </w:t>
      </w:r>
      <w:r w:rsidR="00FF25F4" w:rsidRPr="00980F96">
        <w:rPr>
          <w:sz w:val="19"/>
          <w:szCs w:val="19"/>
        </w:rPr>
        <w:t xml:space="preserve">Quanto maior a criticalidade do sistema de medição, maior a incerteza no estado estimado menor a capacidade de validação de medidas por parte da EE. </w:t>
      </w:r>
    </w:p>
    <w:p w:rsidR="000D055A" w:rsidRDefault="000D055A" w:rsidP="00E1413A">
      <w:pPr>
        <w:pStyle w:val="Recuodecorpodetexto"/>
        <w:ind w:firstLine="425"/>
        <w:jc w:val="both"/>
        <w:rPr>
          <w:sz w:val="19"/>
          <w:szCs w:val="19"/>
        </w:rPr>
      </w:pPr>
    </w:p>
    <w:p w:rsidR="00980F96" w:rsidRPr="00980F96" w:rsidRDefault="00FF25F4" w:rsidP="00E1413A">
      <w:pPr>
        <w:pStyle w:val="Recuodecorpodetexto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A depurabilidade da EE é perdida quando ocorrem medidas ou conjuntos críticos no sistema de medição. De acordo com </w:t>
      </w:r>
      <w:r w:rsidR="00FF08D3">
        <w:rPr>
          <w:sz w:val="19"/>
          <w:szCs w:val="19"/>
        </w:rPr>
        <w:t xml:space="preserve">(Do </w:t>
      </w:r>
      <w:proofErr w:type="spellStart"/>
      <w:r w:rsidR="00FF08D3">
        <w:rPr>
          <w:sz w:val="19"/>
          <w:szCs w:val="19"/>
        </w:rPr>
        <w:t>Coutto</w:t>
      </w:r>
      <w:proofErr w:type="spellEnd"/>
      <w:r w:rsidR="00FF08D3">
        <w:rPr>
          <w:sz w:val="19"/>
          <w:szCs w:val="19"/>
        </w:rPr>
        <w:t xml:space="preserve"> Filho, 2007;</w:t>
      </w:r>
      <w:proofErr w:type="gramStart"/>
      <w:r w:rsidR="00FF08D3" w:rsidRPr="00FF08D3">
        <w:rPr>
          <w:sz w:val="19"/>
          <w:szCs w:val="19"/>
        </w:rPr>
        <w:t xml:space="preserve"> </w:t>
      </w:r>
      <w:r w:rsidR="00FF08D3">
        <w:rPr>
          <w:sz w:val="19"/>
          <w:szCs w:val="19"/>
        </w:rPr>
        <w:t xml:space="preserve"> </w:t>
      </w:r>
      <w:proofErr w:type="spellStart"/>
      <w:proofErr w:type="gramEnd"/>
      <w:r w:rsidR="00FF08D3">
        <w:rPr>
          <w:sz w:val="19"/>
          <w:szCs w:val="19"/>
        </w:rPr>
        <w:t>Clements</w:t>
      </w:r>
      <w:proofErr w:type="spellEnd"/>
      <w:r w:rsidR="00FF08D3">
        <w:rPr>
          <w:sz w:val="19"/>
          <w:szCs w:val="19"/>
        </w:rPr>
        <w:t>, 1986 )</w:t>
      </w:r>
      <w:r w:rsidRPr="00980F96">
        <w:rPr>
          <w:sz w:val="19"/>
          <w:szCs w:val="19"/>
        </w:rPr>
        <w:t>, as medid</w:t>
      </w:r>
      <w:r w:rsidR="00E1413A" w:rsidRPr="00980F96">
        <w:rPr>
          <w:sz w:val="19"/>
          <w:szCs w:val="19"/>
        </w:rPr>
        <w:t>as críticas manifestam-se na EE como</w:t>
      </w:r>
      <w:r w:rsidRPr="00980F96">
        <w:rPr>
          <w:sz w:val="19"/>
          <w:szCs w:val="19"/>
        </w:rPr>
        <w:t xml:space="preserve"> resíduo</w:t>
      </w:r>
      <w:r w:rsidR="00E1413A" w:rsidRPr="00980F96">
        <w:rPr>
          <w:sz w:val="19"/>
          <w:szCs w:val="19"/>
        </w:rPr>
        <w:t>s de estimação</w:t>
      </w:r>
      <w:r w:rsidRPr="00980F96">
        <w:rPr>
          <w:sz w:val="19"/>
          <w:szCs w:val="19"/>
        </w:rPr>
        <w:t xml:space="preserve"> nulo</w:t>
      </w:r>
      <w:r w:rsidR="00E1413A" w:rsidRPr="00980F96">
        <w:rPr>
          <w:sz w:val="19"/>
          <w:szCs w:val="19"/>
        </w:rPr>
        <w:t>s</w:t>
      </w:r>
      <w:r w:rsidRPr="00980F96">
        <w:rPr>
          <w:sz w:val="19"/>
          <w:szCs w:val="19"/>
        </w:rPr>
        <w:t xml:space="preserve">, </w:t>
      </w:r>
      <w:r w:rsidR="00E1413A" w:rsidRPr="00980F96">
        <w:rPr>
          <w:sz w:val="19"/>
          <w:szCs w:val="19"/>
        </w:rPr>
        <w:t xml:space="preserve">e colunas nulas na matriz de covariância dos resíduos. Conseguintemente, a EE é incapaz de detectar erros grosseiros ocorridos em medidas críticas. </w:t>
      </w:r>
      <w:r w:rsidR="00980F96" w:rsidRPr="00980F96">
        <w:rPr>
          <w:sz w:val="19"/>
          <w:szCs w:val="19"/>
        </w:rPr>
        <w:t>As medidas críticas podem ser identificadas na EE através das seguintes propriedades:</w:t>
      </w:r>
    </w:p>
    <w:p w:rsidR="00980F96" w:rsidRPr="00980F96" w:rsidRDefault="003B0357" w:rsidP="00980F96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980F96">
        <w:rPr>
          <w:position w:val="-12"/>
          <w:sz w:val="19"/>
          <w:szCs w:val="19"/>
        </w:rPr>
        <w:object w:dxaOrig="1660" w:dyaOrig="360">
          <v:shape id="_x0000_i1041" type="#_x0000_t75" style="width:70.5pt;height:15pt" o:ole="">
            <v:imagedata r:id="rId41" o:title=""/>
          </v:shape>
          <o:OLEObject Type="Embed" ProgID="Equation.3" ShapeID="_x0000_i1041" DrawAspect="Content" ObjectID="_1403142698" r:id="rId42"/>
        </w:object>
      </w:r>
      <w:r w:rsidR="00980F96">
        <w:rPr>
          <w:sz w:val="19"/>
          <w:szCs w:val="19"/>
        </w:rPr>
        <w:t xml:space="preserve">          </w:t>
      </w:r>
      <w:r>
        <w:rPr>
          <w:sz w:val="19"/>
          <w:szCs w:val="19"/>
        </w:rPr>
        <w:t xml:space="preserve">              </w:t>
      </w:r>
      <w:r w:rsidR="00980F96" w:rsidRPr="00980F96">
        <w:rPr>
          <w:sz w:val="19"/>
          <w:szCs w:val="19"/>
        </w:rPr>
        <w:t>(</w:t>
      </w:r>
      <w:r w:rsidR="000F15D9">
        <w:rPr>
          <w:sz w:val="19"/>
          <w:szCs w:val="19"/>
        </w:rPr>
        <w:t>7</w:t>
      </w:r>
      <w:r w:rsidR="00980F96" w:rsidRPr="00980F96">
        <w:rPr>
          <w:sz w:val="19"/>
          <w:szCs w:val="19"/>
        </w:rPr>
        <w:t>)</w:t>
      </w:r>
    </w:p>
    <w:p w:rsidR="00980F96" w:rsidRPr="00980F96" w:rsidRDefault="00980F96" w:rsidP="00980F96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980F96">
        <w:rPr>
          <w:position w:val="-12"/>
          <w:sz w:val="19"/>
          <w:szCs w:val="19"/>
        </w:rPr>
        <w:object w:dxaOrig="2400" w:dyaOrig="360">
          <v:shape id="_x0000_i1042" type="#_x0000_t75" style="width:101.25pt;height:15pt" o:ole="">
            <v:imagedata r:id="rId43" o:title=""/>
          </v:shape>
          <o:OLEObject Type="Embed" ProgID="Equation.3" ShapeID="_x0000_i1042" DrawAspect="Content" ObjectID="_1403142699" r:id="rId44"/>
        </w:object>
      </w:r>
      <w:r>
        <w:rPr>
          <w:sz w:val="19"/>
          <w:szCs w:val="19"/>
        </w:rPr>
        <w:t xml:space="preserve">            </w:t>
      </w:r>
      <w:r w:rsidR="003B0357">
        <w:rPr>
          <w:sz w:val="19"/>
          <w:szCs w:val="19"/>
        </w:rPr>
        <w:t xml:space="preserve">    </w:t>
      </w:r>
      <w:r>
        <w:rPr>
          <w:sz w:val="19"/>
          <w:szCs w:val="19"/>
        </w:rPr>
        <w:t xml:space="preserve"> </w:t>
      </w:r>
      <w:r w:rsidRPr="00980F96">
        <w:rPr>
          <w:sz w:val="19"/>
          <w:szCs w:val="19"/>
        </w:rPr>
        <w:t>(</w:t>
      </w:r>
      <w:r w:rsidR="000F15D9">
        <w:rPr>
          <w:sz w:val="19"/>
          <w:szCs w:val="19"/>
        </w:rPr>
        <w:t>8</w:t>
      </w:r>
      <w:r w:rsidRPr="00980F96">
        <w:rPr>
          <w:sz w:val="19"/>
          <w:szCs w:val="19"/>
        </w:rPr>
        <w:t>)</w:t>
      </w:r>
    </w:p>
    <w:p w:rsidR="00980F96" w:rsidRPr="00980F96" w:rsidRDefault="00980F96" w:rsidP="00E1413A">
      <w:pPr>
        <w:pStyle w:val="Recuodecorpodetexto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 </w:t>
      </w:r>
    </w:p>
    <w:p w:rsidR="00980F96" w:rsidRDefault="00980F96" w:rsidP="00E1413A">
      <w:pPr>
        <w:pStyle w:val="Recuodecorpodetexto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Onde </w:t>
      </w:r>
      <w:r w:rsidRPr="00980F96">
        <w:rPr>
          <w:position w:val="-12"/>
          <w:sz w:val="19"/>
          <w:szCs w:val="19"/>
        </w:rPr>
        <w:object w:dxaOrig="220" w:dyaOrig="360">
          <v:shape id="_x0000_i1043" type="#_x0000_t75" style="width:9pt;height:15pt" o:ole="">
            <v:imagedata r:id="rId45" o:title=""/>
          </v:shape>
          <o:OLEObject Type="Embed" ProgID="Equation.3" ShapeID="_x0000_i1043" DrawAspect="Content" ObjectID="_1403142700" r:id="rId46"/>
        </w:object>
      </w:r>
      <w:r w:rsidRPr="00980F96">
        <w:rPr>
          <w:position w:val="-10"/>
          <w:sz w:val="19"/>
          <w:szCs w:val="19"/>
        </w:rPr>
        <w:t xml:space="preserve"> </w:t>
      </w:r>
      <w:r w:rsidRPr="00980F96">
        <w:rPr>
          <w:sz w:val="19"/>
          <w:szCs w:val="19"/>
        </w:rPr>
        <w:t>é a i-ésima coluna da matriz de covariância dos res</w:t>
      </w:r>
      <w:r>
        <w:rPr>
          <w:sz w:val="19"/>
          <w:szCs w:val="19"/>
        </w:rPr>
        <w:t>í</w:t>
      </w:r>
      <w:r w:rsidRPr="00980F96">
        <w:rPr>
          <w:sz w:val="19"/>
          <w:szCs w:val="19"/>
        </w:rPr>
        <w:t>duos</w:t>
      </w:r>
      <w:r w:rsidR="003B0357">
        <w:rPr>
          <w:sz w:val="19"/>
          <w:szCs w:val="19"/>
        </w:rPr>
        <w:t xml:space="preserve"> e</w:t>
      </w:r>
      <w:r w:rsidRPr="00980F96">
        <w:rPr>
          <w:sz w:val="19"/>
          <w:szCs w:val="19"/>
        </w:rPr>
        <w:t>.</w:t>
      </w:r>
    </w:p>
    <w:p w:rsidR="00980F96" w:rsidRPr="00980F96" w:rsidRDefault="00980F96" w:rsidP="00E1413A">
      <w:pPr>
        <w:pStyle w:val="Recuodecorpodetexto"/>
        <w:ind w:firstLine="425"/>
        <w:jc w:val="both"/>
        <w:rPr>
          <w:sz w:val="19"/>
          <w:szCs w:val="19"/>
        </w:rPr>
      </w:pPr>
    </w:p>
    <w:p w:rsidR="00980F96" w:rsidRDefault="00E1413A" w:rsidP="00E1413A">
      <w:pPr>
        <w:pStyle w:val="Recuodecorpodetexto"/>
        <w:ind w:firstLine="425"/>
        <w:jc w:val="both"/>
        <w:rPr>
          <w:sz w:val="19"/>
          <w:szCs w:val="19"/>
        </w:rPr>
      </w:pPr>
      <w:r w:rsidRPr="00980F96">
        <w:rPr>
          <w:sz w:val="19"/>
          <w:szCs w:val="19"/>
        </w:rPr>
        <w:t xml:space="preserve">Os conjuntos críticos se manifestam na EE através de </w:t>
      </w:r>
      <w:r w:rsidR="002A20F9" w:rsidRPr="00980F96">
        <w:rPr>
          <w:sz w:val="19"/>
          <w:szCs w:val="19"/>
        </w:rPr>
        <w:t>resíduos normalizados idênticos e colunas colineares da matriz de covariância dos resíduos</w:t>
      </w:r>
      <w:r w:rsidR="00FC222F" w:rsidRPr="00980F96">
        <w:rPr>
          <w:sz w:val="19"/>
          <w:szCs w:val="19"/>
        </w:rPr>
        <w:t>.</w:t>
      </w:r>
      <w:r w:rsidR="00980F96" w:rsidRPr="00980F96">
        <w:rPr>
          <w:sz w:val="19"/>
          <w:szCs w:val="19"/>
        </w:rPr>
        <w:t xml:space="preserve"> Desta forma, a EE pode detectar erros em tais medidas, porém não pode identificar as medidas incorretas.</w:t>
      </w:r>
      <w:r w:rsidR="00980F96">
        <w:rPr>
          <w:sz w:val="19"/>
          <w:szCs w:val="19"/>
        </w:rPr>
        <w:t xml:space="preserve"> Portanto, </w:t>
      </w:r>
      <w:r w:rsidR="003B0357">
        <w:rPr>
          <w:sz w:val="19"/>
          <w:szCs w:val="19"/>
        </w:rPr>
        <w:t>um par i,j de medidas pertence a um conjunto crítico se:</w:t>
      </w:r>
    </w:p>
    <w:p w:rsidR="00980F96" w:rsidRPr="00980F96" w:rsidRDefault="00980F96" w:rsidP="00980F96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980F96">
        <w:rPr>
          <w:position w:val="-30"/>
          <w:sz w:val="19"/>
          <w:szCs w:val="19"/>
        </w:rPr>
        <w:object w:dxaOrig="1440" w:dyaOrig="680">
          <v:shape id="_x0000_i1044" type="#_x0000_t75" style="width:61.5pt;height:29.25pt" o:ole="">
            <v:imagedata r:id="rId47" o:title=""/>
          </v:shape>
          <o:OLEObject Type="Embed" ProgID="Equation.3" ShapeID="_x0000_i1044" DrawAspect="Content" ObjectID="_1403142701" r:id="rId48"/>
        </w:object>
      </w:r>
      <w:r w:rsidRPr="00980F96">
        <w:rPr>
          <w:sz w:val="19"/>
          <w:szCs w:val="19"/>
        </w:rPr>
        <w:t xml:space="preserve">                    </w:t>
      </w:r>
      <w:r w:rsidR="006473B2">
        <w:rPr>
          <w:sz w:val="19"/>
          <w:szCs w:val="19"/>
        </w:rPr>
        <w:t xml:space="preserve">      </w:t>
      </w:r>
      <w:r w:rsidRPr="00980F96">
        <w:rPr>
          <w:sz w:val="19"/>
          <w:szCs w:val="19"/>
        </w:rPr>
        <w:t>(</w:t>
      </w:r>
      <w:r w:rsidR="000F15D9">
        <w:rPr>
          <w:sz w:val="19"/>
          <w:szCs w:val="19"/>
        </w:rPr>
        <w:t>9</w:t>
      </w:r>
      <w:r w:rsidRPr="00980F96">
        <w:rPr>
          <w:sz w:val="19"/>
          <w:szCs w:val="19"/>
        </w:rPr>
        <w:t>)</w:t>
      </w:r>
    </w:p>
    <w:p w:rsidR="00980F96" w:rsidRPr="00980F96" w:rsidRDefault="00EA5120" w:rsidP="00980F96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980F96">
        <w:rPr>
          <w:position w:val="-32"/>
          <w:sz w:val="19"/>
          <w:szCs w:val="19"/>
        </w:rPr>
        <w:object w:dxaOrig="2480" w:dyaOrig="760">
          <v:shape id="_x0000_i1045" type="#_x0000_t75" style="width:104.25pt;height:33pt" o:ole="">
            <v:imagedata r:id="rId49" o:title=""/>
          </v:shape>
          <o:OLEObject Type="Embed" ProgID="Equation.3" ShapeID="_x0000_i1045" DrawAspect="Content" ObjectID="_1403142702" r:id="rId50"/>
        </w:object>
      </w:r>
      <w:r w:rsidR="00980F96">
        <w:rPr>
          <w:sz w:val="19"/>
          <w:szCs w:val="19"/>
        </w:rPr>
        <w:t xml:space="preserve">           </w:t>
      </w:r>
      <w:r w:rsidR="000F15D9">
        <w:rPr>
          <w:sz w:val="19"/>
          <w:szCs w:val="19"/>
        </w:rPr>
        <w:t xml:space="preserve">    </w:t>
      </w:r>
      <w:r w:rsidR="00980F96" w:rsidRPr="00980F96">
        <w:rPr>
          <w:sz w:val="19"/>
          <w:szCs w:val="19"/>
        </w:rPr>
        <w:t>(</w:t>
      </w:r>
      <w:r w:rsidR="000F15D9">
        <w:rPr>
          <w:sz w:val="19"/>
          <w:szCs w:val="19"/>
        </w:rPr>
        <w:t>10</w:t>
      </w:r>
      <w:r w:rsidR="00980F96" w:rsidRPr="00980F96">
        <w:rPr>
          <w:sz w:val="19"/>
          <w:szCs w:val="19"/>
        </w:rPr>
        <w:t>)</w:t>
      </w:r>
    </w:p>
    <w:p w:rsidR="00980F96" w:rsidRPr="00980F96" w:rsidRDefault="00980F96" w:rsidP="00E1413A">
      <w:pPr>
        <w:pStyle w:val="Recuodecorpodetexto"/>
        <w:ind w:firstLine="425"/>
        <w:jc w:val="both"/>
        <w:rPr>
          <w:sz w:val="19"/>
          <w:szCs w:val="19"/>
        </w:rPr>
      </w:pPr>
    </w:p>
    <w:p w:rsidR="00FC7DCB" w:rsidRDefault="000D055A" w:rsidP="0079006A">
      <w:pPr>
        <w:pStyle w:val="Recuodecorpodetexto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Em </w:t>
      </w:r>
      <w:r w:rsidR="00FF08D3">
        <w:rPr>
          <w:sz w:val="19"/>
          <w:szCs w:val="19"/>
        </w:rPr>
        <w:t xml:space="preserve">(Do </w:t>
      </w:r>
      <w:proofErr w:type="spellStart"/>
      <w:r w:rsidR="00FF08D3">
        <w:rPr>
          <w:sz w:val="19"/>
          <w:szCs w:val="19"/>
        </w:rPr>
        <w:t>Coutto</w:t>
      </w:r>
      <w:proofErr w:type="spellEnd"/>
      <w:r w:rsidR="00FF08D3">
        <w:rPr>
          <w:sz w:val="19"/>
          <w:szCs w:val="19"/>
        </w:rPr>
        <w:t xml:space="preserve"> Filho, 2007)</w:t>
      </w:r>
      <w:r>
        <w:rPr>
          <w:sz w:val="19"/>
          <w:szCs w:val="19"/>
        </w:rPr>
        <w:t xml:space="preserve"> é </w:t>
      </w:r>
      <w:r w:rsidR="00FC7DCB">
        <w:rPr>
          <w:sz w:val="19"/>
          <w:szCs w:val="19"/>
        </w:rPr>
        <w:t>apresentado</w:t>
      </w:r>
      <w:r>
        <w:rPr>
          <w:sz w:val="19"/>
          <w:szCs w:val="19"/>
        </w:rPr>
        <w:t xml:space="preserve"> um método de identificação e enumeração de medidas e conjuntos críticos baseada nas relações</w:t>
      </w:r>
      <w:r w:rsidR="00FC7DCB">
        <w:rPr>
          <w:sz w:val="19"/>
          <w:szCs w:val="19"/>
        </w:rPr>
        <w:t xml:space="preserve"> (</w:t>
      </w:r>
      <w:r w:rsidR="00FF08D3">
        <w:rPr>
          <w:sz w:val="19"/>
          <w:szCs w:val="19"/>
        </w:rPr>
        <w:t xml:space="preserve">9) e </w:t>
      </w:r>
      <w:r w:rsidR="00FC7DCB">
        <w:rPr>
          <w:sz w:val="19"/>
          <w:szCs w:val="19"/>
        </w:rPr>
        <w:t>(</w:t>
      </w:r>
      <w:r w:rsidR="00FF08D3">
        <w:rPr>
          <w:sz w:val="19"/>
          <w:szCs w:val="19"/>
        </w:rPr>
        <w:t>10</w:t>
      </w:r>
      <w:r w:rsidR="00FC7DCB">
        <w:rPr>
          <w:sz w:val="19"/>
          <w:szCs w:val="19"/>
        </w:rPr>
        <w:t>)</w:t>
      </w:r>
      <w:r>
        <w:rPr>
          <w:sz w:val="19"/>
          <w:szCs w:val="19"/>
        </w:rPr>
        <w:t xml:space="preserve">. </w:t>
      </w:r>
      <w:r w:rsidR="00E1413A" w:rsidRPr="00980F96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O método tem caráter </w:t>
      </w:r>
      <w:r w:rsidR="00FC7DCB">
        <w:rPr>
          <w:sz w:val="19"/>
          <w:szCs w:val="19"/>
        </w:rPr>
        <w:t>numérico, de fácil implementação</w:t>
      </w:r>
      <w:r>
        <w:rPr>
          <w:sz w:val="19"/>
          <w:szCs w:val="19"/>
        </w:rPr>
        <w:t xml:space="preserve"> </w:t>
      </w:r>
      <w:r w:rsidR="00FC7DCB">
        <w:rPr>
          <w:sz w:val="19"/>
          <w:szCs w:val="19"/>
        </w:rPr>
        <w:t>e baixo custo computacional.</w:t>
      </w:r>
    </w:p>
    <w:p w:rsidR="00FC7DCB" w:rsidRDefault="00FC7DCB" w:rsidP="0079006A">
      <w:pPr>
        <w:pStyle w:val="Recuodecorpodetexto"/>
        <w:ind w:firstLine="425"/>
        <w:jc w:val="both"/>
        <w:rPr>
          <w:sz w:val="19"/>
          <w:szCs w:val="19"/>
        </w:rPr>
      </w:pPr>
    </w:p>
    <w:p w:rsidR="00FC7DCB" w:rsidRDefault="00FC7DCB" w:rsidP="0079006A">
      <w:pPr>
        <w:pStyle w:val="Recuodecorpodetexto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Esta seção abordou os fundamentos da estimação de estado em sistemas de potência. Na seção seguinte será formalmente </w:t>
      </w:r>
      <w:proofErr w:type="gramStart"/>
      <w:r>
        <w:rPr>
          <w:sz w:val="19"/>
          <w:szCs w:val="19"/>
        </w:rPr>
        <w:t>apresentada o conceito de conjunto de medidas críticas e diferentes abordagens</w:t>
      </w:r>
      <w:proofErr w:type="gramEnd"/>
      <w:r>
        <w:rPr>
          <w:sz w:val="19"/>
          <w:szCs w:val="19"/>
        </w:rPr>
        <w:t xml:space="preserve"> para o tratamento do problema.</w:t>
      </w:r>
    </w:p>
    <w:p w:rsidR="00DE1A88" w:rsidRDefault="00DE1A88" w:rsidP="0079006A">
      <w:pPr>
        <w:pStyle w:val="Recuodecorpodetexto"/>
        <w:ind w:firstLine="425"/>
        <w:jc w:val="both"/>
        <w:rPr>
          <w:sz w:val="19"/>
          <w:szCs w:val="19"/>
        </w:rPr>
      </w:pPr>
    </w:p>
    <w:p w:rsidR="00C64F85" w:rsidRDefault="00C64F85" w:rsidP="0079006A">
      <w:pPr>
        <w:pStyle w:val="Recuodecorpodetexto"/>
        <w:ind w:firstLine="425"/>
        <w:jc w:val="both"/>
        <w:rPr>
          <w:sz w:val="19"/>
          <w:szCs w:val="19"/>
        </w:rPr>
      </w:pPr>
    </w:p>
    <w:p w:rsidR="0015680E" w:rsidRDefault="00FC7DCB" w:rsidP="0079006A">
      <w:pPr>
        <w:pStyle w:val="Recuodecorpodetexto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</w:t>
      </w:r>
      <w:r w:rsidR="00FF25F4" w:rsidRPr="00980F96">
        <w:rPr>
          <w:sz w:val="19"/>
          <w:szCs w:val="19"/>
        </w:rPr>
        <w:t xml:space="preserve"> </w:t>
      </w:r>
      <w:proofErr w:type="gramStart"/>
      <w:r w:rsidR="0015680E" w:rsidRPr="00980F96">
        <w:rPr>
          <w:b/>
          <w:sz w:val="19"/>
          <w:szCs w:val="19"/>
        </w:rPr>
        <w:t>3</w:t>
      </w:r>
      <w:proofErr w:type="gramEnd"/>
      <w:r w:rsidR="0015680E" w:rsidRPr="00980F96">
        <w:rPr>
          <w:b/>
          <w:sz w:val="19"/>
          <w:szCs w:val="19"/>
        </w:rPr>
        <w:t xml:space="preserve">  </w:t>
      </w:r>
      <w:r w:rsidR="0001461D">
        <w:rPr>
          <w:b/>
          <w:sz w:val="19"/>
          <w:szCs w:val="19"/>
        </w:rPr>
        <w:t>Cálculo de c</w:t>
      </w:r>
      <w:r w:rsidR="00D72C22">
        <w:rPr>
          <w:b/>
          <w:sz w:val="19"/>
          <w:szCs w:val="19"/>
        </w:rPr>
        <w:t>onjunto de medidas críticas</w:t>
      </w:r>
    </w:p>
    <w:p w:rsidR="0001461D" w:rsidRDefault="0001461D" w:rsidP="00456238">
      <w:pPr>
        <w:pStyle w:val="Recuodecorpodetexto"/>
        <w:spacing w:after="120"/>
        <w:ind w:firstLine="425"/>
        <w:jc w:val="both"/>
        <w:rPr>
          <w:sz w:val="19"/>
          <w:szCs w:val="19"/>
        </w:rPr>
      </w:pPr>
    </w:p>
    <w:p w:rsidR="00D72C22" w:rsidRDefault="00D72C22" w:rsidP="00456238">
      <w:pPr>
        <w:pStyle w:val="Recuodecorpodetexto"/>
        <w:spacing w:after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De acordo com </w:t>
      </w:r>
      <w:proofErr w:type="gramStart"/>
      <w:r w:rsidR="00C64F85">
        <w:rPr>
          <w:sz w:val="19"/>
          <w:szCs w:val="19"/>
        </w:rPr>
        <w:t xml:space="preserve">( </w:t>
      </w:r>
      <w:proofErr w:type="spellStart"/>
      <w:proofErr w:type="gramEnd"/>
      <w:r w:rsidR="00C64F85">
        <w:rPr>
          <w:sz w:val="19"/>
          <w:szCs w:val="19"/>
        </w:rPr>
        <w:t>Clements</w:t>
      </w:r>
      <w:proofErr w:type="spellEnd"/>
      <w:r w:rsidR="00C64F85">
        <w:rPr>
          <w:sz w:val="19"/>
          <w:szCs w:val="19"/>
        </w:rPr>
        <w:t>, 1986)</w:t>
      </w:r>
      <w:r>
        <w:rPr>
          <w:sz w:val="19"/>
          <w:szCs w:val="19"/>
        </w:rPr>
        <w:t>, define-se como conjunto de medidas críticas o conjunto de medidas cuja remoção torne a rede não observável. Para que a rede seja observável, é necessário que a matriz de Ganho</w:t>
      </w:r>
      <w:r w:rsidR="00F60DFC">
        <w:rPr>
          <w:sz w:val="19"/>
          <w:szCs w:val="19"/>
        </w:rPr>
        <w:t xml:space="preserve"> </w:t>
      </w:r>
      <w:r w:rsidR="00F60DFC" w:rsidRPr="00980F96">
        <w:rPr>
          <w:position w:val="-4"/>
          <w:sz w:val="19"/>
          <w:szCs w:val="19"/>
        </w:rPr>
        <w:object w:dxaOrig="220" w:dyaOrig="240">
          <v:shape id="_x0000_i1046" type="#_x0000_t75" style="width:9pt;height:10.5pt" o:ole="">
            <v:imagedata r:id="rId27" o:title=""/>
          </v:shape>
          <o:OLEObject Type="Embed" ProgID="Equation.3" ShapeID="_x0000_i1046" DrawAspect="Content" ObjectID="_1403142703" r:id="rId51"/>
        </w:object>
      </w:r>
      <w:r w:rsidR="00456238">
        <w:rPr>
          <w:sz w:val="19"/>
          <w:szCs w:val="19"/>
        </w:rPr>
        <w:t xml:space="preserve"> seja não singular. A singularidade de está diretamente associada ao posto da matriz Jacobiano de Observação </w:t>
      </w:r>
      <m:oMath>
        <m:r>
          <w:rPr>
            <w:rFonts w:ascii="Cambria Math" w:hAnsi="Cambria Math"/>
            <w:sz w:val="19"/>
            <w:szCs w:val="19"/>
          </w:rPr>
          <m:t>H</m:t>
        </m:r>
      </m:oMath>
      <w:r w:rsidR="00456238">
        <w:rPr>
          <w:sz w:val="19"/>
          <w:szCs w:val="19"/>
        </w:rPr>
        <w:t>.</w:t>
      </w:r>
      <w:r w:rsidR="00926094">
        <w:rPr>
          <w:sz w:val="19"/>
          <w:szCs w:val="19"/>
        </w:rPr>
        <w:t xml:space="preserve"> </w:t>
      </w:r>
      <w:r w:rsidR="00DE6327">
        <w:rPr>
          <w:sz w:val="19"/>
          <w:szCs w:val="19"/>
        </w:rPr>
        <w:t>Desconsiderando-se o ruído Gaussiano d</w:t>
      </w:r>
      <w:r w:rsidR="00926094">
        <w:rPr>
          <w:sz w:val="19"/>
          <w:szCs w:val="19"/>
        </w:rPr>
        <w:t xml:space="preserve">a expressão (1), </w:t>
      </w:r>
      <w:r w:rsidR="00DE6327">
        <w:rPr>
          <w:sz w:val="19"/>
          <w:szCs w:val="19"/>
        </w:rPr>
        <w:t xml:space="preserve">o </w:t>
      </w:r>
      <w:r w:rsidR="0097505D">
        <w:rPr>
          <w:sz w:val="19"/>
          <w:szCs w:val="19"/>
        </w:rPr>
        <w:t xml:space="preserve">vetor </w:t>
      </w:r>
      <w:r w:rsidR="00DE6327">
        <w:rPr>
          <w:sz w:val="19"/>
          <w:szCs w:val="19"/>
        </w:rPr>
        <w:t>estado da rede só poderá ser mapeado no espaço</w:t>
      </w:r>
      <w:r w:rsidR="0097505D">
        <w:rPr>
          <w:sz w:val="19"/>
          <w:szCs w:val="19"/>
        </w:rPr>
        <w:t xml:space="preserve"> vetorial</w:t>
      </w:r>
      <w:r w:rsidR="00DE6327">
        <w:rPr>
          <w:sz w:val="19"/>
          <w:szCs w:val="19"/>
        </w:rPr>
        <w:t xml:space="preserve"> das medidas, se e somente se as colunas de </w:t>
      </w:r>
      <m:oMath>
        <m:r>
          <w:rPr>
            <w:rFonts w:ascii="Cambria Math" w:hAnsi="Cambria Math"/>
            <w:sz w:val="19"/>
            <w:szCs w:val="19"/>
          </w:rPr>
          <m:t>H</m:t>
        </m:r>
      </m:oMath>
      <w:r w:rsidR="00DE6327">
        <w:rPr>
          <w:sz w:val="19"/>
          <w:szCs w:val="19"/>
        </w:rPr>
        <w:t xml:space="preserve"> gerarem o espaço vetorial onde o </w:t>
      </w:r>
      <w:r w:rsidR="0097505D">
        <w:rPr>
          <w:sz w:val="19"/>
          <w:szCs w:val="19"/>
        </w:rPr>
        <w:t xml:space="preserve">vetor </w:t>
      </w:r>
      <w:r w:rsidR="00DE6327">
        <w:rPr>
          <w:sz w:val="19"/>
          <w:szCs w:val="19"/>
        </w:rPr>
        <w:t xml:space="preserve">estado da rede se encontra. </w:t>
      </w:r>
      <w:r w:rsidR="0097505D">
        <w:rPr>
          <w:sz w:val="19"/>
          <w:szCs w:val="19"/>
        </w:rPr>
        <w:t>Para um sistema redundante m&gt;n, tem-se consequentemente, que o sistema é observável se e somente se:</w:t>
      </w:r>
    </w:p>
    <w:p w:rsidR="008E35A5" w:rsidRPr="00980F96" w:rsidRDefault="0097505D" w:rsidP="008E35A5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97505D">
        <w:rPr>
          <w:position w:val="-10"/>
          <w:sz w:val="19"/>
          <w:szCs w:val="19"/>
        </w:rPr>
        <w:object w:dxaOrig="1180" w:dyaOrig="340">
          <v:shape id="_x0000_i1047" type="#_x0000_t75" style="width:51.75pt;height:14.25pt" o:ole="">
            <v:imagedata r:id="rId52" o:title=""/>
          </v:shape>
          <o:OLEObject Type="Embed" ProgID="Equation.3" ShapeID="_x0000_i1047" DrawAspect="Content" ObjectID="_1403142704" r:id="rId53"/>
        </w:object>
      </w:r>
      <w:r w:rsidR="008E35A5" w:rsidRPr="00980F96">
        <w:rPr>
          <w:sz w:val="19"/>
          <w:szCs w:val="19"/>
        </w:rPr>
        <w:t xml:space="preserve">             </w:t>
      </w:r>
      <w:r w:rsidR="008E35A5"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 xml:space="preserve">  </w:t>
      </w:r>
      <w:r w:rsidR="008E35A5" w:rsidRPr="00980F96">
        <w:rPr>
          <w:sz w:val="19"/>
          <w:szCs w:val="19"/>
        </w:rPr>
        <w:t>(</w:t>
      </w:r>
      <w:r w:rsidR="00912FA9">
        <w:rPr>
          <w:sz w:val="19"/>
          <w:szCs w:val="19"/>
        </w:rPr>
        <w:t>11</w:t>
      </w:r>
      <w:r w:rsidR="008E35A5" w:rsidRPr="00980F96">
        <w:rPr>
          <w:sz w:val="19"/>
          <w:szCs w:val="19"/>
        </w:rPr>
        <w:t>)</w:t>
      </w:r>
    </w:p>
    <w:p w:rsidR="00857654" w:rsidRDefault="00857654" w:rsidP="00E87B5C">
      <w:pPr>
        <w:pStyle w:val="Recuodecorpodetexto"/>
        <w:spacing w:after="120"/>
        <w:ind w:firstLine="425"/>
        <w:jc w:val="both"/>
        <w:rPr>
          <w:sz w:val="19"/>
          <w:szCs w:val="19"/>
        </w:rPr>
      </w:pPr>
    </w:p>
    <w:p w:rsidR="00C44F95" w:rsidRDefault="0097505D" w:rsidP="00E87B5C">
      <w:pPr>
        <w:pStyle w:val="Recuodecorpodetexto"/>
        <w:spacing w:after="120"/>
        <w:ind w:firstLine="425"/>
        <w:jc w:val="both"/>
        <w:rPr>
          <w:sz w:val="19"/>
          <w:szCs w:val="19"/>
        </w:rPr>
      </w:pPr>
      <w:r w:rsidRPr="00C44F95">
        <w:rPr>
          <w:sz w:val="19"/>
          <w:szCs w:val="19"/>
        </w:rPr>
        <w:t>Seja</w:t>
      </w:r>
      <w:r w:rsidRPr="00E87B5C">
        <w:rPr>
          <w:position w:val="-8"/>
          <w:sz w:val="19"/>
          <w:szCs w:val="19"/>
        </w:rPr>
        <w:t xml:space="preserve"> </w:t>
      </w:r>
      <w:r w:rsidRPr="00E87B5C">
        <w:rPr>
          <w:position w:val="-8"/>
          <w:sz w:val="19"/>
          <w:szCs w:val="19"/>
        </w:rPr>
        <w:object w:dxaOrig="639" w:dyaOrig="340">
          <v:shape id="_x0000_i1048" type="#_x0000_t75" style="width:28.5pt;height:14.25pt" o:ole="">
            <v:imagedata r:id="rId54" o:title=""/>
          </v:shape>
          <o:OLEObject Type="Embed" ProgID="Equation.3" ShapeID="_x0000_i1048" DrawAspect="Content" ObjectID="_1403142705" r:id="rId55"/>
        </w:object>
      </w:r>
      <w:r w:rsidRPr="00C44F95">
        <w:rPr>
          <w:sz w:val="19"/>
          <w:szCs w:val="19"/>
        </w:rPr>
        <w:t xml:space="preserve"> a i-ésima linha de H, que corresponde a i-ésima medida. O conjunto</w:t>
      </w:r>
      <w:r w:rsidRPr="00E87B5C">
        <w:rPr>
          <w:position w:val="-2"/>
          <w:sz w:val="19"/>
          <w:szCs w:val="19"/>
        </w:rPr>
        <w:t xml:space="preserve"> </w:t>
      </w:r>
      <w:r w:rsidRPr="00E87B5C">
        <w:rPr>
          <w:position w:val="-2"/>
          <w:sz w:val="19"/>
          <w:szCs w:val="19"/>
        </w:rPr>
        <w:object w:dxaOrig="240" w:dyaOrig="260">
          <v:shape id="_x0000_i1049" type="#_x0000_t75" style="width:10.5pt;height:10.5pt" o:ole="">
            <v:imagedata r:id="rId56" o:title=""/>
          </v:shape>
          <o:OLEObject Type="Embed" ProgID="Equation.3" ShapeID="_x0000_i1049" DrawAspect="Content" ObjectID="_1403142706" r:id="rId57"/>
        </w:object>
      </w:r>
      <w:r w:rsidRPr="00C44F95">
        <w:rPr>
          <w:sz w:val="19"/>
          <w:szCs w:val="19"/>
        </w:rPr>
        <w:t xml:space="preserve">de medidas é </w:t>
      </w:r>
      <w:r w:rsidR="00C44F95">
        <w:rPr>
          <w:sz w:val="19"/>
          <w:szCs w:val="19"/>
        </w:rPr>
        <w:t xml:space="preserve">uma </w:t>
      </w:r>
      <w:r w:rsidRPr="00C44F95">
        <w:rPr>
          <w:sz w:val="19"/>
          <w:szCs w:val="19"/>
        </w:rPr>
        <w:t xml:space="preserve">tupla crítica de cardinalidade </w:t>
      </w:r>
      <w:r w:rsidR="00A62B7B" w:rsidRPr="00E87B5C">
        <w:rPr>
          <w:position w:val="-6"/>
          <w:sz w:val="19"/>
          <w:szCs w:val="19"/>
        </w:rPr>
        <w:object w:dxaOrig="200" w:dyaOrig="279">
          <v:shape id="_x0000_i1050" type="#_x0000_t75" style="width:9pt;height:11.25pt" o:ole="">
            <v:imagedata r:id="rId58" o:title=""/>
          </v:shape>
          <o:OLEObject Type="Embed" ProgID="Equation.3" ShapeID="_x0000_i1050" DrawAspect="Content" ObjectID="_1403142707" r:id="rId59"/>
        </w:object>
      </w:r>
      <w:r w:rsidRPr="00C44F95">
        <w:rPr>
          <w:sz w:val="19"/>
          <w:szCs w:val="19"/>
        </w:rPr>
        <w:t xml:space="preserve"> se e somente se: </w:t>
      </w:r>
    </w:p>
    <w:p w:rsidR="00DE1A88" w:rsidRDefault="00DE1A88" w:rsidP="00E87B5C">
      <w:pPr>
        <w:pStyle w:val="Recuodecorpodetexto"/>
        <w:spacing w:after="120"/>
        <w:ind w:firstLine="425"/>
        <w:jc w:val="both"/>
        <w:rPr>
          <w:sz w:val="19"/>
          <w:szCs w:val="19"/>
        </w:rPr>
      </w:pPr>
    </w:p>
    <w:p w:rsidR="0097505D" w:rsidRDefault="00FD7135" w:rsidP="00C44F95">
      <w:pPr>
        <w:pStyle w:val="Recuodecorpodetexto"/>
        <w:spacing w:before="120"/>
        <w:ind w:firstLine="0"/>
        <w:jc w:val="right"/>
        <w:rPr>
          <w:sz w:val="19"/>
          <w:szCs w:val="19"/>
        </w:rPr>
      </w:pPr>
      <w:r w:rsidRPr="0097505D">
        <w:rPr>
          <w:position w:val="-14"/>
          <w:sz w:val="19"/>
          <w:szCs w:val="19"/>
        </w:rPr>
        <w:object w:dxaOrig="3140" w:dyaOrig="400">
          <v:shape id="_x0000_i1051" type="#_x0000_t75" style="width:138pt;height:17.25pt" o:ole="">
            <v:imagedata r:id="rId60" o:title=""/>
          </v:shape>
          <o:OLEObject Type="Embed" ProgID="Equation.3" ShapeID="_x0000_i1051" DrawAspect="Content" ObjectID="_1403142708" r:id="rId61"/>
        </w:object>
      </w:r>
      <w:r w:rsidR="0097505D">
        <w:rPr>
          <w:sz w:val="19"/>
          <w:szCs w:val="19"/>
        </w:rPr>
        <w:t xml:space="preserve">       </w:t>
      </w:r>
      <w:r w:rsidR="0097505D" w:rsidRPr="00980F96">
        <w:rPr>
          <w:sz w:val="19"/>
          <w:szCs w:val="19"/>
        </w:rPr>
        <w:t xml:space="preserve">  </w:t>
      </w:r>
      <w:r w:rsidR="0097505D">
        <w:rPr>
          <w:sz w:val="19"/>
          <w:szCs w:val="19"/>
        </w:rPr>
        <w:t xml:space="preserve">   </w:t>
      </w:r>
      <w:r w:rsidR="0097505D" w:rsidRPr="00980F96">
        <w:rPr>
          <w:sz w:val="19"/>
          <w:szCs w:val="19"/>
        </w:rPr>
        <w:t>(</w:t>
      </w:r>
      <w:r w:rsidR="00912FA9">
        <w:rPr>
          <w:sz w:val="19"/>
          <w:szCs w:val="19"/>
        </w:rPr>
        <w:t>12</w:t>
      </w:r>
      <w:r w:rsidR="0097505D" w:rsidRPr="00980F96">
        <w:rPr>
          <w:sz w:val="19"/>
          <w:szCs w:val="19"/>
        </w:rPr>
        <w:t>)</w:t>
      </w:r>
    </w:p>
    <w:p w:rsidR="00DE1A88" w:rsidRPr="00980F96" w:rsidRDefault="00DE1A88" w:rsidP="00C44F95">
      <w:pPr>
        <w:pStyle w:val="Recuodecorpodetexto"/>
        <w:spacing w:before="120"/>
        <w:ind w:firstLine="0"/>
        <w:jc w:val="right"/>
        <w:rPr>
          <w:sz w:val="19"/>
          <w:szCs w:val="19"/>
        </w:rPr>
      </w:pPr>
    </w:p>
    <w:p w:rsidR="00B77334" w:rsidRDefault="0097505D" w:rsidP="00E87B5C">
      <w:pPr>
        <w:pStyle w:val="Recuodecorpodetexto"/>
        <w:spacing w:before="120"/>
        <w:ind w:firstLine="0"/>
        <w:rPr>
          <w:sz w:val="19"/>
          <w:szCs w:val="19"/>
        </w:rPr>
      </w:pPr>
      <w:proofErr w:type="gramStart"/>
      <w:r>
        <w:rPr>
          <w:sz w:val="19"/>
          <w:szCs w:val="19"/>
        </w:rPr>
        <w:t>onde</w:t>
      </w:r>
      <w:proofErr w:type="gramEnd"/>
      <w:r w:rsidRPr="0097505D">
        <w:t xml:space="preserve"> </w:t>
      </w:r>
      <w:r w:rsidRPr="00E87B5C">
        <w:rPr>
          <w:position w:val="-2"/>
          <w:sz w:val="19"/>
          <w:szCs w:val="19"/>
        </w:rPr>
        <w:object w:dxaOrig="260" w:dyaOrig="300">
          <v:shape id="_x0000_i1052" type="#_x0000_t75" style="width:10.5pt;height:13.5pt" o:ole="">
            <v:imagedata r:id="rId62" o:title=""/>
          </v:shape>
          <o:OLEObject Type="Embed" ProgID="Equation.3" ShapeID="_x0000_i1052" DrawAspect="Content" ObjectID="_1403142709" r:id="rId63"/>
        </w:object>
      </w:r>
      <w:r w:rsidRPr="00C44F95">
        <w:rPr>
          <w:position w:val="-6"/>
          <w:sz w:val="19"/>
          <w:szCs w:val="19"/>
        </w:rPr>
        <w:t xml:space="preserve"> </w:t>
      </w:r>
      <w:r w:rsidRPr="0097505D">
        <w:rPr>
          <w:sz w:val="19"/>
          <w:szCs w:val="19"/>
        </w:rPr>
        <w:t xml:space="preserve"> é o conjunto de medidas complementar</w:t>
      </w:r>
      <w:r w:rsidR="00E87B5C">
        <w:rPr>
          <w:sz w:val="19"/>
          <w:szCs w:val="19"/>
        </w:rPr>
        <w:t xml:space="preserve"> a </w:t>
      </w:r>
      <w:r w:rsidR="00E87B5C" w:rsidRPr="00E87B5C">
        <w:rPr>
          <w:position w:val="-2"/>
          <w:sz w:val="19"/>
          <w:szCs w:val="19"/>
        </w:rPr>
        <w:object w:dxaOrig="240" w:dyaOrig="260">
          <v:shape id="_x0000_i1053" type="#_x0000_t75" style="width:10.5pt;height:10.5pt" o:ole="">
            <v:imagedata r:id="rId56" o:title=""/>
          </v:shape>
          <o:OLEObject Type="Embed" ProgID="Equation.3" ShapeID="_x0000_i1053" DrawAspect="Content" ObjectID="_1403142710" r:id="rId64"/>
        </w:object>
      </w:r>
      <w:r w:rsidR="00E87B5C">
        <w:rPr>
          <w:sz w:val="19"/>
          <w:szCs w:val="19"/>
        </w:rPr>
        <w:t xml:space="preserve"> </w:t>
      </w:r>
      <w:r w:rsidR="00C44F95">
        <w:rPr>
          <w:sz w:val="19"/>
          <w:szCs w:val="19"/>
        </w:rPr>
        <w:t xml:space="preserve">, </w:t>
      </w:r>
      <w:r w:rsidR="00C44F95" w:rsidRPr="00E87B5C">
        <w:rPr>
          <w:position w:val="-2"/>
          <w:sz w:val="19"/>
          <w:szCs w:val="19"/>
        </w:rPr>
        <w:t>tal que</w:t>
      </w:r>
      <w:r>
        <w:rPr>
          <w:position w:val="-10"/>
          <w:sz w:val="19"/>
          <w:szCs w:val="19"/>
        </w:rPr>
        <w:t xml:space="preserve"> </w:t>
      </w:r>
      <w:r w:rsidR="00392942" w:rsidRPr="00710683">
        <w:rPr>
          <w:position w:val="-32"/>
          <w:sz w:val="19"/>
          <w:szCs w:val="19"/>
        </w:rPr>
        <w:object w:dxaOrig="1420" w:dyaOrig="760">
          <v:shape id="_x0000_i1054" type="#_x0000_t75" style="width:61.5pt;height:33pt" o:ole="">
            <v:imagedata r:id="rId65" o:title=""/>
          </v:shape>
          <o:OLEObject Type="Embed" ProgID="Equation.3" ShapeID="_x0000_i1054" DrawAspect="Content" ObjectID="_1403142711" r:id="rId66"/>
        </w:object>
      </w:r>
      <w:r w:rsidR="00C44F95">
        <w:rPr>
          <w:sz w:val="19"/>
          <w:szCs w:val="19"/>
        </w:rPr>
        <w:t>.</w:t>
      </w:r>
    </w:p>
    <w:p w:rsidR="00B77334" w:rsidRDefault="00B77334" w:rsidP="00842C64">
      <w:pPr>
        <w:pStyle w:val="Recuodecorpodetexto"/>
        <w:spacing w:before="120"/>
        <w:rPr>
          <w:sz w:val="19"/>
          <w:szCs w:val="19"/>
        </w:rPr>
      </w:pPr>
      <w:r>
        <w:rPr>
          <w:sz w:val="19"/>
          <w:szCs w:val="19"/>
        </w:rPr>
        <w:t>O problema de encontrar os conjuntos de medidas críticas em um sistema de medição pode ser definido da forma:</w:t>
      </w:r>
    </w:p>
    <w:p w:rsidR="00DE1A88" w:rsidRDefault="00DE1A88" w:rsidP="00842C64">
      <w:pPr>
        <w:pStyle w:val="Recuodecorpodetexto"/>
        <w:spacing w:before="120"/>
        <w:rPr>
          <w:sz w:val="19"/>
          <w:szCs w:val="19"/>
        </w:rPr>
      </w:pPr>
    </w:p>
    <w:p w:rsidR="00B77334" w:rsidRPr="00980F96" w:rsidRDefault="00842C64" w:rsidP="00B77334">
      <w:pPr>
        <w:pStyle w:val="Recuodecorpodetexto"/>
        <w:spacing w:before="120"/>
        <w:ind w:firstLine="0"/>
        <w:jc w:val="right"/>
        <w:rPr>
          <w:sz w:val="19"/>
          <w:szCs w:val="19"/>
        </w:rPr>
      </w:pPr>
      <w:r w:rsidRPr="00842C64">
        <w:rPr>
          <w:position w:val="-14"/>
          <w:sz w:val="19"/>
          <w:szCs w:val="19"/>
        </w:rPr>
        <w:object w:dxaOrig="740" w:dyaOrig="400">
          <v:shape id="_x0000_i1055" type="#_x0000_t75" style="width:32.25pt;height:17.25pt" o:ole="">
            <v:imagedata r:id="rId67" o:title=""/>
          </v:shape>
          <o:OLEObject Type="Embed" ProgID="Equation.3" ShapeID="_x0000_i1055" DrawAspect="Content" ObjectID="_1403142712" r:id="rId68"/>
        </w:object>
      </w:r>
      <w:r w:rsidR="00B77334">
        <w:rPr>
          <w:sz w:val="19"/>
          <w:szCs w:val="19"/>
        </w:rPr>
        <w:t xml:space="preserve">       </w:t>
      </w:r>
      <w:r w:rsidR="00B77334" w:rsidRPr="00980F96">
        <w:rPr>
          <w:sz w:val="19"/>
          <w:szCs w:val="19"/>
        </w:rPr>
        <w:t xml:space="preserve">  </w:t>
      </w:r>
      <w:r w:rsidR="00B77334">
        <w:rPr>
          <w:sz w:val="19"/>
          <w:szCs w:val="19"/>
        </w:rPr>
        <w:t xml:space="preserve">   </w:t>
      </w:r>
      <w:r>
        <w:rPr>
          <w:sz w:val="19"/>
          <w:szCs w:val="19"/>
        </w:rPr>
        <w:t xml:space="preserve">                       </w:t>
      </w:r>
      <w:r w:rsidR="00B77334" w:rsidRPr="00980F96">
        <w:rPr>
          <w:sz w:val="19"/>
          <w:szCs w:val="19"/>
        </w:rPr>
        <w:t>(</w:t>
      </w:r>
      <w:r w:rsidR="00912FA9">
        <w:rPr>
          <w:sz w:val="19"/>
          <w:szCs w:val="19"/>
        </w:rPr>
        <w:t>13</w:t>
      </w:r>
      <w:r w:rsidR="00B77334" w:rsidRPr="00980F96">
        <w:rPr>
          <w:sz w:val="19"/>
          <w:szCs w:val="19"/>
        </w:rPr>
        <w:t>)</w:t>
      </w:r>
    </w:p>
    <w:p w:rsidR="00B77334" w:rsidRPr="00980F96" w:rsidRDefault="00F0019E" w:rsidP="00F0019E">
      <w:pPr>
        <w:pStyle w:val="Recuodecorpodetexto"/>
        <w:spacing w:before="120"/>
        <w:ind w:firstLine="0"/>
        <w:jc w:val="center"/>
        <w:rPr>
          <w:sz w:val="19"/>
          <w:szCs w:val="19"/>
        </w:rPr>
      </w:pPr>
      <w:r>
        <w:rPr>
          <w:position w:val="-10"/>
          <w:sz w:val="19"/>
          <w:szCs w:val="19"/>
        </w:rPr>
        <w:t xml:space="preserve">              </w:t>
      </w:r>
      <w:r w:rsidR="00842C64" w:rsidRPr="00842C64">
        <w:rPr>
          <w:position w:val="-26"/>
          <w:sz w:val="19"/>
          <w:szCs w:val="19"/>
        </w:rPr>
        <w:object w:dxaOrig="1620" w:dyaOrig="639">
          <v:shape id="_x0000_i1056" type="#_x0000_t75" style="width:71.25pt;height:27pt" o:ole="">
            <v:imagedata r:id="rId69" o:title=""/>
          </v:shape>
          <o:OLEObject Type="Embed" ProgID="Equation.3" ShapeID="_x0000_i1056" DrawAspect="Content" ObjectID="_1403142713" r:id="rId70"/>
        </w:object>
      </w:r>
      <w:r w:rsidR="00B77334">
        <w:rPr>
          <w:sz w:val="19"/>
          <w:szCs w:val="19"/>
        </w:rPr>
        <w:t xml:space="preserve">  </w:t>
      </w:r>
      <w:r>
        <w:rPr>
          <w:sz w:val="19"/>
          <w:szCs w:val="19"/>
        </w:rPr>
        <w:t xml:space="preserve">    </w:t>
      </w:r>
      <w:r w:rsidR="00B77334">
        <w:rPr>
          <w:sz w:val="19"/>
          <w:szCs w:val="19"/>
        </w:rPr>
        <w:t xml:space="preserve">     </w:t>
      </w:r>
      <w:r w:rsidR="00B77334" w:rsidRPr="00980F96">
        <w:rPr>
          <w:sz w:val="19"/>
          <w:szCs w:val="19"/>
        </w:rPr>
        <w:t xml:space="preserve">  </w:t>
      </w:r>
      <w:r w:rsidR="00842C64">
        <w:rPr>
          <w:sz w:val="19"/>
          <w:szCs w:val="19"/>
        </w:rPr>
        <w:t xml:space="preserve">           </w:t>
      </w:r>
    </w:p>
    <w:p w:rsidR="00B77334" w:rsidRDefault="00842C64" w:rsidP="00E87B5C">
      <w:pPr>
        <w:pStyle w:val="Recuodecorpodetexto"/>
        <w:spacing w:before="120"/>
        <w:ind w:firstLine="0"/>
        <w:rPr>
          <w:sz w:val="19"/>
          <w:szCs w:val="19"/>
        </w:rPr>
      </w:pPr>
      <w:proofErr w:type="gramStart"/>
      <w:r>
        <w:rPr>
          <w:sz w:val="19"/>
          <w:szCs w:val="19"/>
        </w:rPr>
        <w:t>onde</w:t>
      </w:r>
      <w:proofErr w:type="gramEnd"/>
      <w:r w:rsidRPr="00842C64">
        <w:rPr>
          <w:position w:val="-8"/>
          <w:sz w:val="19"/>
          <w:szCs w:val="19"/>
        </w:rPr>
        <w:t xml:space="preserve"> </w:t>
      </w:r>
      <w:r w:rsidRPr="00842C64">
        <w:rPr>
          <w:position w:val="-8"/>
        </w:rPr>
        <w:object w:dxaOrig="320" w:dyaOrig="400">
          <v:shape id="_x0000_i1057" type="#_x0000_t75" style="width:15pt;height:20.25pt" o:ole="">
            <v:imagedata r:id="rId71" o:title=""/>
          </v:shape>
          <o:OLEObject Type="Embed" ProgID="Equation.3" ShapeID="_x0000_i1057" DrawAspect="Content" ObjectID="_1403142714" r:id="rId72"/>
        </w:object>
      </w:r>
      <w:r w:rsidRPr="00842C64">
        <w:rPr>
          <w:position w:val="-8"/>
        </w:rPr>
        <w:t xml:space="preserve"> </w:t>
      </w:r>
      <w:r w:rsidRPr="00842C64">
        <w:rPr>
          <w:sz w:val="19"/>
          <w:szCs w:val="19"/>
        </w:rPr>
        <w:t>é a cardinalidade do conjunto</w:t>
      </w:r>
      <w:r>
        <w:t xml:space="preserve"> </w:t>
      </w:r>
      <w:r w:rsidRPr="00E87B5C">
        <w:rPr>
          <w:position w:val="-2"/>
          <w:sz w:val="19"/>
          <w:szCs w:val="19"/>
        </w:rPr>
        <w:object w:dxaOrig="240" w:dyaOrig="260">
          <v:shape id="_x0000_i1058" type="#_x0000_t75" style="width:10.5pt;height:10.5pt" o:ole="">
            <v:imagedata r:id="rId56" o:title=""/>
          </v:shape>
          <o:OLEObject Type="Embed" ProgID="Equation.3" ShapeID="_x0000_i1058" DrawAspect="Content" ObjectID="_1403142715" r:id="rId73"/>
        </w:object>
      </w:r>
      <w:r w:rsidRPr="00842C64">
        <w:rPr>
          <w:sz w:val="19"/>
          <w:szCs w:val="19"/>
        </w:rPr>
        <w:t>.</w:t>
      </w:r>
    </w:p>
    <w:p w:rsidR="00DE1A88" w:rsidRDefault="00DE1A88" w:rsidP="00842C64">
      <w:pPr>
        <w:pStyle w:val="Recuodecorpodetexto"/>
        <w:spacing w:before="120"/>
        <w:jc w:val="both"/>
        <w:rPr>
          <w:sz w:val="19"/>
          <w:szCs w:val="19"/>
        </w:rPr>
      </w:pPr>
    </w:p>
    <w:p w:rsidR="00B77334" w:rsidRDefault="00842C64" w:rsidP="00842C64">
      <w:pPr>
        <w:pStyle w:val="Recuodecorpodetexto"/>
        <w:spacing w:before="12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O cálculo das </w:t>
      </w:r>
      <w:proofErr w:type="spellStart"/>
      <w:r>
        <w:rPr>
          <w:sz w:val="19"/>
          <w:szCs w:val="19"/>
        </w:rPr>
        <w:t>tuplas</w:t>
      </w:r>
      <w:proofErr w:type="spellEnd"/>
      <w:r>
        <w:rPr>
          <w:sz w:val="19"/>
          <w:szCs w:val="19"/>
        </w:rPr>
        <w:t xml:space="preserve"> críticas de um sistema de medição é, em sua essência, </w:t>
      </w:r>
      <w:r w:rsidR="00DE1A88">
        <w:rPr>
          <w:sz w:val="19"/>
          <w:szCs w:val="19"/>
        </w:rPr>
        <w:t xml:space="preserve">como mostra a formulação (13), </w:t>
      </w:r>
      <w:r>
        <w:rPr>
          <w:sz w:val="19"/>
          <w:szCs w:val="19"/>
        </w:rPr>
        <w:t>um problema de enumeração de conjuntos, tendo consequentemente</w:t>
      </w:r>
      <w:r w:rsidR="00D05E93">
        <w:rPr>
          <w:sz w:val="19"/>
          <w:szCs w:val="19"/>
        </w:rPr>
        <w:t>,</w:t>
      </w:r>
      <w:r>
        <w:rPr>
          <w:sz w:val="19"/>
          <w:szCs w:val="19"/>
        </w:rPr>
        <w:t xml:space="preserve"> caráter combinatório. </w:t>
      </w:r>
      <w:r w:rsidR="00710683">
        <w:rPr>
          <w:sz w:val="19"/>
          <w:szCs w:val="19"/>
        </w:rPr>
        <w:t>A partir de propriedades algébricas e topológicas do conjunto de medidas e da EE, é o caráter combinatório torna-se computacionalmente tratável</w:t>
      </w:r>
      <w:r w:rsidR="00A1196E">
        <w:rPr>
          <w:sz w:val="19"/>
          <w:szCs w:val="19"/>
        </w:rPr>
        <w:t>.</w:t>
      </w:r>
    </w:p>
    <w:p w:rsidR="00DE1A88" w:rsidRDefault="00710683" w:rsidP="00DE1A88">
      <w:pPr>
        <w:pStyle w:val="Recuodecorpodetexto"/>
        <w:spacing w:before="120"/>
        <w:jc w:val="both"/>
        <w:rPr>
          <w:sz w:val="19"/>
          <w:szCs w:val="19"/>
        </w:rPr>
      </w:pPr>
      <w:r>
        <w:rPr>
          <w:sz w:val="19"/>
          <w:szCs w:val="19"/>
        </w:rPr>
        <w:t>Partindo-se da expressão (1), se a rede for observável,</w:t>
      </w:r>
      <w:r w:rsidR="00DE1A88">
        <w:rPr>
          <w:sz w:val="19"/>
          <w:szCs w:val="19"/>
        </w:rPr>
        <w:t xml:space="preserve"> é possível o </w:t>
      </w:r>
      <w:proofErr w:type="spellStart"/>
      <w:r w:rsidR="00DE1A88">
        <w:rPr>
          <w:sz w:val="19"/>
          <w:szCs w:val="19"/>
        </w:rPr>
        <w:t>parti</w:t>
      </w:r>
      <w:r w:rsidR="000A45B7">
        <w:rPr>
          <w:sz w:val="19"/>
          <w:szCs w:val="19"/>
        </w:rPr>
        <w:t>ci</w:t>
      </w:r>
      <w:r w:rsidR="00DE1A88">
        <w:rPr>
          <w:sz w:val="19"/>
          <w:szCs w:val="19"/>
        </w:rPr>
        <w:t>onamento</w:t>
      </w:r>
      <w:proofErr w:type="spellEnd"/>
      <w:r w:rsidR="00DE1A88">
        <w:rPr>
          <w:sz w:val="19"/>
          <w:szCs w:val="19"/>
        </w:rPr>
        <w:t xml:space="preserve"> da matriz </w:t>
      </w:r>
      <w:r w:rsidR="00DE1A88">
        <w:rPr>
          <w:sz w:val="19"/>
          <w:szCs w:val="19"/>
        </w:rPr>
        <w:lastRenderedPageBreak/>
        <w:t xml:space="preserve">Jacobiano de medição </w:t>
      </w:r>
      <w:r>
        <w:rPr>
          <w:sz w:val="19"/>
          <w:szCs w:val="19"/>
        </w:rPr>
        <w:t xml:space="preserve"> </w:t>
      </w:r>
      <m:oMath>
        <m:r>
          <w:rPr>
            <w:rFonts w:ascii="Cambria Math" w:hAnsi="Cambria Math"/>
            <w:sz w:val="19"/>
            <w:szCs w:val="19"/>
          </w:rPr>
          <m:t>H</m:t>
        </m:r>
      </m:oMath>
      <w:r w:rsidR="00DE1A88">
        <w:rPr>
          <w:sz w:val="19"/>
          <w:szCs w:val="19"/>
        </w:rPr>
        <w:t xml:space="preserve"> na forma dada pela expressão (14).</w:t>
      </w:r>
    </w:p>
    <w:p w:rsidR="00DE1A88" w:rsidRDefault="00DE1A88" w:rsidP="00842C64">
      <w:pPr>
        <w:pStyle w:val="Recuodecorpodetexto"/>
        <w:spacing w:before="120"/>
        <w:jc w:val="both"/>
        <w:rPr>
          <w:sz w:val="19"/>
          <w:szCs w:val="19"/>
        </w:rPr>
      </w:pPr>
    </w:p>
    <w:p w:rsidR="00710683" w:rsidRPr="00980F96" w:rsidRDefault="001866F8" w:rsidP="00710683">
      <w:pPr>
        <w:pStyle w:val="Recuodecorpodetexto"/>
        <w:spacing w:before="120"/>
        <w:ind w:firstLine="0"/>
        <w:jc w:val="right"/>
        <w:rPr>
          <w:sz w:val="19"/>
          <w:szCs w:val="19"/>
        </w:rPr>
      </w:pPr>
      <w:r w:rsidRPr="00392942">
        <w:rPr>
          <w:position w:val="-34"/>
          <w:sz w:val="19"/>
          <w:szCs w:val="19"/>
        </w:rPr>
        <w:object w:dxaOrig="1939" w:dyaOrig="800">
          <v:shape id="_x0000_i1059" type="#_x0000_t75" style="width:85.5pt;height:34.5pt" o:ole="">
            <v:imagedata r:id="rId74" o:title=""/>
          </v:shape>
          <o:OLEObject Type="Embed" ProgID="Equation.3" ShapeID="_x0000_i1059" DrawAspect="Content" ObjectID="_1403142716" r:id="rId75"/>
        </w:object>
      </w:r>
      <w:r w:rsidR="00710683">
        <w:rPr>
          <w:sz w:val="19"/>
          <w:szCs w:val="19"/>
        </w:rPr>
        <w:t xml:space="preserve">       </w:t>
      </w:r>
      <w:r w:rsidR="00392942">
        <w:rPr>
          <w:sz w:val="19"/>
          <w:szCs w:val="19"/>
        </w:rPr>
        <w:t xml:space="preserve">                      </w:t>
      </w:r>
      <w:r w:rsidR="00710683">
        <w:rPr>
          <w:sz w:val="19"/>
          <w:szCs w:val="19"/>
        </w:rPr>
        <w:t xml:space="preserve">  </w:t>
      </w:r>
      <w:r w:rsidR="00710683" w:rsidRPr="00980F96">
        <w:rPr>
          <w:sz w:val="19"/>
          <w:szCs w:val="19"/>
        </w:rPr>
        <w:t>(</w:t>
      </w:r>
      <w:r w:rsidR="00912FA9">
        <w:rPr>
          <w:sz w:val="19"/>
          <w:szCs w:val="19"/>
        </w:rPr>
        <w:t>1</w:t>
      </w:r>
      <w:r w:rsidR="00710683" w:rsidRPr="00980F96">
        <w:rPr>
          <w:sz w:val="19"/>
          <w:szCs w:val="19"/>
        </w:rPr>
        <w:t>4)</w:t>
      </w:r>
    </w:p>
    <w:p w:rsidR="00A1196E" w:rsidRDefault="00A1196E" w:rsidP="00710683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DE1A88" w:rsidRDefault="00710683" w:rsidP="0071068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proofErr w:type="gramStart"/>
      <w:r>
        <w:rPr>
          <w:sz w:val="19"/>
          <w:szCs w:val="19"/>
        </w:rPr>
        <w:t>onde</w:t>
      </w:r>
      <w:proofErr w:type="gramEnd"/>
      <w:r>
        <w:rPr>
          <w:sz w:val="19"/>
          <w:szCs w:val="19"/>
        </w:rPr>
        <w:t xml:space="preserve"> </w:t>
      </w:r>
      <w:r w:rsidR="00392942" w:rsidRPr="00DE1A88">
        <w:rPr>
          <w:position w:val="-6"/>
          <w:sz w:val="19"/>
          <w:szCs w:val="19"/>
        </w:rPr>
        <w:object w:dxaOrig="700" w:dyaOrig="340">
          <v:shape id="_x0000_i1060" type="#_x0000_t75" style="width:30pt;height:14.25pt" o:ole="">
            <v:imagedata r:id="rId76" o:title=""/>
          </v:shape>
          <o:OLEObject Type="Embed" ProgID="Equation.3" ShapeID="_x0000_i1060" DrawAspect="Content" ObjectID="_1403142717" r:id="rId77"/>
        </w:object>
      </w:r>
      <w:r w:rsidR="00392942" w:rsidRPr="00DE1A88">
        <w:rPr>
          <w:position w:val="-6"/>
          <w:sz w:val="19"/>
          <w:szCs w:val="19"/>
        </w:rPr>
        <w:t xml:space="preserve"> </w:t>
      </w:r>
      <w:r>
        <w:rPr>
          <w:sz w:val="19"/>
          <w:szCs w:val="19"/>
        </w:rPr>
        <w:t xml:space="preserve">é um </w:t>
      </w:r>
      <w:r w:rsidR="00392942">
        <w:rPr>
          <w:sz w:val="19"/>
          <w:szCs w:val="19"/>
        </w:rPr>
        <w:t>conjunto linearmente independente</w:t>
      </w:r>
      <w:r>
        <w:rPr>
          <w:sz w:val="19"/>
          <w:szCs w:val="19"/>
        </w:rPr>
        <w:t xml:space="preserve"> de</w:t>
      </w:r>
      <w:r w:rsidR="00392942">
        <w:rPr>
          <w:sz w:val="19"/>
          <w:szCs w:val="19"/>
        </w:rPr>
        <w:t xml:space="preserve"> vetores</w:t>
      </w:r>
      <w:r w:rsidR="001866F8">
        <w:rPr>
          <w:sz w:val="19"/>
          <w:szCs w:val="19"/>
        </w:rPr>
        <w:t xml:space="preserve"> e </w:t>
      </w:r>
      <w:r w:rsidR="001866F8" w:rsidRPr="00DE1A88">
        <w:rPr>
          <w:position w:val="-6"/>
          <w:sz w:val="19"/>
          <w:szCs w:val="19"/>
        </w:rPr>
        <w:object w:dxaOrig="1260" w:dyaOrig="400">
          <v:shape id="_x0000_i1061" type="#_x0000_t75" style="width:54.75pt;height:17.25pt" o:ole="">
            <v:imagedata r:id="rId78" o:title=""/>
          </v:shape>
          <o:OLEObject Type="Embed" ProgID="Equation.3" ShapeID="_x0000_i1061" DrawAspect="Content" ObjectID="_1403142718" r:id="rId79"/>
        </w:object>
      </w:r>
      <w:r w:rsidR="001866F8" w:rsidRPr="00DE1A88">
        <w:rPr>
          <w:position w:val="-6"/>
          <w:sz w:val="19"/>
          <w:szCs w:val="19"/>
        </w:rPr>
        <w:t xml:space="preserve"> </w:t>
      </w:r>
      <w:r w:rsidR="001866F8" w:rsidRPr="00DE1A88">
        <w:rPr>
          <w:sz w:val="19"/>
          <w:szCs w:val="19"/>
        </w:rPr>
        <w:t>um conjunto linearmente dependente</w:t>
      </w:r>
      <w:r w:rsidR="001866F8">
        <w:rPr>
          <w:sz w:val="19"/>
          <w:szCs w:val="19"/>
        </w:rPr>
        <w:t xml:space="preserve"> </w:t>
      </w:r>
      <w:r w:rsidR="00392942">
        <w:rPr>
          <w:sz w:val="19"/>
          <w:szCs w:val="19"/>
        </w:rPr>
        <w:t xml:space="preserve">. </w:t>
      </w:r>
    </w:p>
    <w:p w:rsidR="00DE1A88" w:rsidRDefault="00DE1A88" w:rsidP="00710683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70057C" w:rsidRDefault="00392942" w:rsidP="00710683">
      <w:pPr>
        <w:pStyle w:val="Recuodecorpodetexto"/>
        <w:spacing w:before="120"/>
        <w:ind w:firstLine="425"/>
        <w:jc w:val="both"/>
        <w:rPr>
          <w:position w:val="-2"/>
          <w:sz w:val="19"/>
          <w:szCs w:val="19"/>
        </w:rPr>
      </w:pPr>
      <w:r>
        <w:rPr>
          <w:sz w:val="19"/>
          <w:szCs w:val="19"/>
        </w:rPr>
        <w:t xml:space="preserve">Uma vez que </w:t>
      </w:r>
      <w:r w:rsidRPr="00DE1A88">
        <w:rPr>
          <w:position w:val="-6"/>
          <w:sz w:val="19"/>
          <w:szCs w:val="19"/>
        </w:rPr>
        <w:object w:dxaOrig="1579" w:dyaOrig="340">
          <v:shape id="_x0000_i1062" type="#_x0000_t75" style="width:69pt;height:14.25pt" o:ole="">
            <v:imagedata r:id="rId80" o:title=""/>
          </v:shape>
          <o:OLEObject Type="Embed" ProgID="Equation.3" ShapeID="_x0000_i1062" DrawAspect="Content" ObjectID="_1403142719" r:id="rId81"/>
        </w:object>
      </w:r>
      <w:r w:rsidRPr="00DE1A88">
        <w:rPr>
          <w:sz w:val="19"/>
          <w:szCs w:val="19"/>
        </w:rPr>
        <w:t>, a remoção de</w:t>
      </w:r>
      <w:r w:rsidRPr="00DE1A88">
        <w:rPr>
          <w:position w:val="-6"/>
          <w:sz w:val="19"/>
          <w:szCs w:val="19"/>
        </w:rPr>
        <w:t xml:space="preserve"> </w:t>
      </w:r>
      <w:r w:rsidRPr="00DE1A88">
        <w:rPr>
          <w:position w:val="-6"/>
          <w:sz w:val="19"/>
          <w:szCs w:val="19"/>
        </w:rPr>
        <w:object w:dxaOrig="700" w:dyaOrig="360">
          <v:shape id="_x0000_i1063" type="#_x0000_t75" style="width:30pt;height:15pt" o:ole="">
            <v:imagedata r:id="rId82" o:title=""/>
          </v:shape>
          <o:OLEObject Type="Embed" ProgID="Equation.3" ShapeID="_x0000_i1063" DrawAspect="Content" ObjectID="_1403142720" r:id="rId83"/>
        </w:object>
      </w:r>
      <w:r w:rsidRPr="00DE1A88">
        <w:rPr>
          <w:sz w:val="19"/>
          <w:szCs w:val="19"/>
        </w:rPr>
        <w:t xml:space="preserve"> e de qualquer uma das linhas de</w:t>
      </w:r>
      <w:r w:rsidRPr="00DE1A88">
        <w:rPr>
          <w:position w:val="-6"/>
          <w:sz w:val="19"/>
          <w:szCs w:val="19"/>
        </w:rPr>
        <w:t xml:space="preserve"> </w:t>
      </w:r>
      <w:r w:rsidRPr="00DE1A88">
        <w:rPr>
          <w:position w:val="-6"/>
          <w:sz w:val="19"/>
          <w:szCs w:val="19"/>
        </w:rPr>
        <w:object w:dxaOrig="700" w:dyaOrig="340">
          <v:shape id="_x0000_i1064" type="#_x0000_t75" style="width:30pt;height:14.25pt" o:ole="">
            <v:imagedata r:id="rId76" o:title=""/>
          </v:shape>
          <o:OLEObject Type="Embed" ProgID="Equation.3" ShapeID="_x0000_i1064" DrawAspect="Content" ObjectID="_1403142721" r:id="rId84"/>
        </w:object>
      </w:r>
      <w:r w:rsidRPr="00DE1A88">
        <w:rPr>
          <w:sz w:val="19"/>
          <w:szCs w:val="19"/>
        </w:rPr>
        <w:t xml:space="preserve"> torna o sistema não observável. Portanto, pode-se concluir que a </w:t>
      </w:r>
      <w:r w:rsidR="00291777" w:rsidRPr="00DE1A88">
        <w:rPr>
          <w:sz w:val="19"/>
          <w:szCs w:val="19"/>
        </w:rPr>
        <w:t xml:space="preserve">limitante superior para a </w:t>
      </w:r>
      <w:r w:rsidRPr="00DE1A88">
        <w:rPr>
          <w:sz w:val="19"/>
          <w:szCs w:val="19"/>
        </w:rPr>
        <w:t xml:space="preserve">cardinalidade máxima das </w:t>
      </w:r>
      <w:proofErr w:type="spellStart"/>
      <w:r w:rsidRPr="00DE1A88">
        <w:rPr>
          <w:sz w:val="19"/>
          <w:szCs w:val="19"/>
        </w:rPr>
        <w:t>tuplas</w:t>
      </w:r>
      <w:proofErr w:type="spellEnd"/>
      <w:r w:rsidRPr="00DE1A88">
        <w:rPr>
          <w:sz w:val="19"/>
          <w:szCs w:val="19"/>
        </w:rPr>
        <w:t xml:space="preserve"> críticas é </w:t>
      </w:r>
      <w:r w:rsidR="00A1196E" w:rsidRPr="00DE1A88">
        <w:rPr>
          <w:sz w:val="19"/>
          <w:szCs w:val="19"/>
        </w:rPr>
        <w:object w:dxaOrig="880" w:dyaOrig="279">
          <v:shape id="_x0000_i1065" type="#_x0000_t75" style="width:39pt;height:11.25pt" o:ole="">
            <v:imagedata r:id="rId85" o:title=""/>
          </v:shape>
          <o:OLEObject Type="Embed" ProgID="Equation.3" ShapeID="_x0000_i1065" DrawAspect="Content" ObjectID="_1403142722" r:id="rId86"/>
        </w:object>
      </w:r>
      <w:r w:rsidR="00291777" w:rsidRPr="00DE1A88">
        <w:rPr>
          <w:sz w:val="19"/>
          <w:szCs w:val="19"/>
        </w:rPr>
        <w:t>.</w:t>
      </w:r>
      <w:r w:rsidR="00A1196E" w:rsidRPr="00DE1A88">
        <w:rPr>
          <w:sz w:val="19"/>
          <w:szCs w:val="19"/>
        </w:rPr>
        <w:t xml:space="preserve"> Ou seja, se o sistema de medição possui tuplas críticas, a cardinalidade delas não pode</w:t>
      </w:r>
      <w:r w:rsidR="00BD3929" w:rsidRPr="00DE1A88">
        <w:rPr>
          <w:sz w:val="19"/>
          <w:szCs w:val="19"/>
        </w:rPr>
        <w:t>rá</w:t>
      </w:r>
      <w:r w:rsidR="00A1196E" w:rsidRPr="00DE1A88">
        <w:rPr>
          <w:sz w:val="19"/>
          <w:szCs w:val="19"/>
        </w:rPr>
        <w:t xml:space="preserve"> ser superior a </w:t>
      </w:r>
      <w:r w:rsidR="00A1196E" w:rsidRPr="00DE1A88">
        <w:rPr>
          <w:sz w:val="19"/>
          <w:szCs w:val="19"/>
        </w:rPr>
        <w:object w:dxaOrig="880" w:dyaOrig="279">
          <v:shape id="_x0000_i1066" type="#_x0000_t75" style="width:39pt;height:11.25pt" o:ole="">
            <v:imagedata r:id="rId85" o:title=""/>
          </v:shape>
          <o:OLEObject Type="Embed" ProgID="Equation.3" ShapeID="_x0000_i1066" DrawAspect="Content" ObjectID="_1403142723" r:id="rId87"/>
        </w:object>
      </w:r>
      <w:r w:rsidR="00A1196E" w:rsidRPr="00DE1A88">
        <w:rPr>
          <w:sz w:val="19"/>
          <w:szCs w:val="19"/>
        </w:rPr>
        <w:t>.</w:t>
      </w:r>
      <w:r w:rsidR="004A3E77" w:rsidRPr="00DE1A88">
        <w:rPr>
          <w:sz w:val="19"/>
          <w:szCs w:val="19"/>
        </w:rPr>
        <w:t xml:space="preserve"> Outra</w:t>
      </w:r>
      <w:r w:rsidR="0070057C" w:rsidRPr="00DE1A88">
        <w:rPr>
          <w:sz w:val="19"/>
          <w:szCs w:val="19"/>
        </w:rPr>
        <w:t>s</w:t>
      </w:r>
      <w:r w:rsidR="004A3E77" w:rsidRPr="00DE1A88">
        <w:rPr>
          <w:sz w:val="19"/>
          <w:szCs w:val="19"/>
        </w:rPr>
        <w:t xml:space="preserve"> importante</w:t>
      </w:r>
      <w:r w:rsidR="0070057C" w:rsidRPr="00DE1A88">
        <w:rPr>
          <w:sz w:val="19"/>
          <w:szCs w:val="19"/>
        </w:rPr>
        <w:t>s</w:t>
      </w:r>
      <w:r w:rsidR="004A3E77" w:rsidRPr="00DE1A88">
        <w:rPr>
          <w:sz w:val="19"/>
          <w:szCs w:val="19"/>
        </w:rPr>
        <w:t xml:space="preserve"> </w:t>
      </w:r>
      <w:r w:rsidR="0070057C" w:rsidRPr="00DE1A88">
        <w:rPr>
          <w:sz w:val="19"/>
          <w:szCs w:val="19"/>
        </w:rPr>
        <w:t>afirmações</w:t>
      </w:r>
      <w:r w:rsidR="0070057C">
        <w:rPr>
          <w:position w:val="-2"/>
          <w:sz w:val="19"/>
          <w:szCs w:val="19"/>
        </w:rPr>
        <w:t xml:space="preserve"> são:</w:t>
      </w:r>
    </w:p>
    <w:p w:rsidR="0070057C" w:rsidRPr="002E4A65" w:rsidRDefault="002E4A65" w:rsidP="002E4A65">
      <w:pPr>
        <w:pStyle w:val="Recuodecorpodetexto"/>
        <w:numPr>
          <w:ilvl w:val="0"/>
          <w:numId w:val="12"/>
        </w:numPr>
        <w:spacing w:before="120" w:after="240"/>
        <w:ind w:left="782" w:hanging="357"/>
        <w:jc w:val="both"/>
        <w:rPr>
          <w:sz w:val="19"/>
          <w:szCs w:val="19"/>
        </w:rPr>
      </w:pPr>
      <w:r>
        <w:rPr>
          <w:position w:val="-2"/>
          <w:sz w:val="19"/>
          <w:szCs w:val="19"/>
        </w:rPr>
        <w:t xml:space="preserve">Todas as </w:t>
      </w:r>
      <w:r w:rsidR="0070057C">
        <w:rPr>
          <w:position w:val="-2"/>
          <w:sz w:val="19"/>
          <w:szCs w:val="19"/>
        </w:rPr>
        <w:t>Medida</w:t>
      </w:r>
      <w:r>
        <w:rPr>
          <w:position w:val="-2"/>
          <w:sz w:val="19"/>
          <w:szCs w:val="19"/>
        </w:rPr>
        <w:t>s</w:t>
      </w:r>
      <w:r w:rsidR="0070057C">
        <w:rPr>
          <w:position w:val="-2"/>
          <w:sz w:val="19"/>
          <w:szCs w:val="19"/>
        </w:rPr>
        <w:t xml:space="preserve"> pertencentes a </w:t>
      </w:r>
      <w:r>
        <w:rPr>
          <w:position w:val="-2"/>
          <w:sz w:val="19"/>
          <w:szCs w:val="19"/>
        </w:rPr>
        <w:t xml:space="preserve">uma </w:t>
      </w:r>
      <w:proofErr w:type="spellStart"/>
      <w:r>
        <w:rPr>
          <w:position w:val="-2"/>
          <w:sz w:val="19"/>
          <w:szCs w:val="19"/>
        </w:rPr>
        <w:t>tupla</w:t>
      </w:r>
      <w:proofErr w:type="spellEnd"/>
      <w:r w:rsidR="0070057C">
        <w:rPr>
          <w:position w:val="-2"/>
          <w:sz w:val="19"/>
          <w:szCs w:val="19"/>
        </w:rPr>
        <w:t xml:space="preserve"> de cardinalidade </w:t>
      </w:r>
      <w:r w:rsidR="0070057C" w:rsidRPr="00291777">
        <w:rPr>
          <w:position w:val="-6"/>
          <w:sz w:val="19"/>
          <w:szCs w:val="19"/>
        </w:rPr>
        <w:object w:dxaOrig="200" w:dyaOrig="279">
          <v:shape id="_x0000_i1094" type="#_x0000_t75" style="width:9pt;height:11.25pt" o:ole="">
            <v:imagedata r:id="rId88" o:title=""/>
          </v:shape>
          <o:OLEObject Type="Embed" ProgID="Equation.3" ShapeID="_x0000_i1094" DrawAspect="Content" ObjectID="_1403142724" r:id="rId89"/>
        </w:object>
      </w:r>
      <w:r w:rsidR="0070057C">
        <w:rPr>
          <w:position w:val="-2"/>
          <w:sz w:val="19"/>
          <w:szCs w:val="19"/>
        </w:rPr>
        <w:t xml:space="preserve"> não podem pertencer a </w:t>
      </w:r>
      <w:proofErr w:type="spellStart"/>
      <w:r w:rsidR="0070057C">
        <w:rPr>
          <w:position w:val="-2"/>
          <w:sz w:val="19"/>
          <w:szCs w:val="19"/>
        </w:rPr>
        <w:t>tuplas</w:t>
      </w:r>
      <w:proofErr w:type="spellEnd"/>
      <w:r w:rsidR="0070057C">
        <w:rPr>
          <w:position w:val="-2"/>
          <w:sz w:val="19"/>
          <w:szCs w:val="19"/>
        </w:rPr>
        <w:t xml:space="preserve"> de cardinalidade </w:t>
      </w:r>
      <w:r w:rsidR="0070057C" w:rsidRPr="0070057C">
        <w:rPr>
          <w:position w:val="-10"/>
          <w:sz w:val="19"/>
          <w:szCs w:val="19"/>
        </w:rPr>
        <w:object w:dxaOrig="580" w:dyaOrig="320">
          <v:shape id="_x0000_i1095" type="#_x0000_t75" style="width:25.5pt;height:14.25pt" o:ole="">
            <v:imagedata r:id="rId90" o:title=""/>
          </v:shape>
          <o:OLEObject Type="Embed" ProgID="Equation.3" ShapeID="_x0000_i1095" DrawAspect="Content" ObjectID="_1403142725" r:id="rId91"/>
        </w:object>
      </w:r>
      <w:r w:rsidR="0070057C">
        <w:rPr>
          <w:position w:val="-2"/>
          <w:sz w:val="19"/>
          <w:szCs w:val="19"/>
        </w:rPr>
        <w:t>.</w:t>
      </w:r>
    </w:p>
    <w:p w:rsidR="002E4A65" w:rsidRPr="002E4A65" w:rsidRDefault="002E4A65" w:rsidP="002E4A65">
      <w:pPr>
        <w:pStyle w:val="Recuodecorpodetexto"/>
        <w:numPr>
          <w:ilvl w:val="0"/>
          <w:numId w:val="12"/>
        </w:numPr>
        <w:spacing w:before="120" w:after="240"/>
        <w:ind w:left="782" w:hanging="357"/>
        <w:jc w:val="both"/>
        <w:rPr>
          <w:sz w:val="19"/>
          <w:szCs w:val="19"/>
        </w:rPr>
      </w:pPr>
      <w:r w:rsidRPr="002E4A65">
        <w:rPr>
          <w:sz w:val="19"/>
          <w:szCs w:val="19"/>
        </w:rPr>
        <w:t>Uma mesma medida pode pertencer a diferentes tuplas, de diferentes cardinalidades.</w:t>
      </w:r>
    </w:p>
    <w:p w:rsidR="00D64A22" w:rsidRDefault="00D64A22" w:rsidP="002E4A65">
      <w:pPr>
        <w:pStyle w:val="Recuodecorpodetexto"/>
        <w:numPr>
          <w:ilvl w:val="0"/>
          <w:numId w:val="12"/>
        </w:numPr>
        <w:spacing w:before="120" w:after="240"/>
        <w:ind w:left="782" w:hanging="357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 eliminação de uma medida pertencente a um conjunto de </w:t>
      </w:r>
      <w:proofErr w:type="spellStart"/>
      <w:r>
        <w:rPr>
          <w:sz w:val="19"/>
          <w:szCs w:val="19"/>
        </w:rPr>
        <w:t>tuplas</w:t>
      </w:r>
      <w:proofErr w:type="spellEnd"/>
      <w:r>
        <w:rPr>
          <w:sz w:val="19"/>
          <w:szCs w:val="19"/>
        </w:rPr>
        <w:t xml:space="preserve"> de cardinalidade </w:t>
      </w:r>
      <w:r w:rsidR="002E4A65" w:rsidRPr="00291777">
        <w:rPr>
          <w:position w:val="-6"/>
          <w:sz w:val="19"/>
          <w:szCs w:val="19"/>
        </w:rPr>
        <w:object w:dxaOrig="200" w:dyaOrig="279">
          <v:shape id="_x0000_i1067" type="#_x0000_t75" style="width:9pt;height:11.25pt" o:ole="">
            <v:imagedata r:id="rId88" o:title=""/>
          </v:shape>
          <o:OLEObject Type="Embed" ProgID="Equation.3" ShapeID="_x0000_i1067" DrawAspect="Content" ObjectID="_1403142726" r:id="rId92"/>
        </w:object>
      </w:r>
      <w:r w:rsidR="002E4A65">
        <w:rPr>
          <w:sz w:val="19"/>
          <w:szCs w:val="19"/>
        </w:rPr>
        <w:t xml:space="preserve"> leva </w:t>
      </w:r>
      <w:r>
        <w:rPr>
          <w:sz w:val="19"/>
          <w:szCs w:val="19"/>
        </w:rPr>
        <w:t>à redução da cardinalidade das tuplas a ela associada.</w:t>
      </w:r>
    </w:p>
    <w:p w:rsidR="00DE1A88" w:rsidRDefault="00D64A22" w:rsidP="00B66FF4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A afirmação 1) se baseia na própria definição de tupla crítica</w:t>
      </w:r>
      <w:r w:rsidR="00D2490B">
        <w:rPr>
          <w:sz w:val="19"/>
          <w:szCs w:val="19"/>
        </w:rPr>
        <w:t>. A cardinalidade da tupla por definição</w:t>
      </w:r>
      <w:proofErr w:type="gramStart"/>
      <w:r w:rsidR="00D2490B">
        <w:rPr>
          <w:sz w:val="19"/>
          <w:szCs w:val="19"/>
        </w:rPr>
        <w:t>, será</w:t>
      </w:r>
      <w:proofErr w:type="gramEnd"/>
      <w:r w:rsidR="00D2490B">
        <w:rPr>
          <w:sz w:val="19"/>
          <w:szCs w:val="19"/>
        </w:rPr>
        <w:t xml:space="preserve"> sempre </w:t>
      </w:r>
      <w:r w:rsidR="00D2490B" w:rsidRPr="0070057C">
        <w:rPr>
          <w:position w:val="-10"/>
          <w:sz w:val="19"/>
          <w:szCs w:val="19"/>
        </w:rPr>
        <w:object w:dxaOrig="999" w:dyaOrig="320">
          <v:shape id="_x0000_i1068" type="#_x0000_t75" style="width:43.5pt;height:14.25pt" o:ole="">
            <v:imagedata r:id="rId93" o:title=""/>
          </v:shape>
          <o:OLEObject Type="Embed" ProgID="Equation.3" ShapeID="_x0000_i1068" DrawAspect="Content" ObjectID="_1403142727" r:id="rId94"/>
        </w:object>
      </w:r>
      <w:r w:rsidR="00D2490B">
        <w:rPr>
          <w:sz w:val="19"/>
          <w:szCs w:val="19"/>
        </w:rPr>
        <w:t xml:space="preserve">. Portanto, </w:t>
      </w:r>
      <w:r w:rsidR="002E4A65">
        <w:rPr>
          <w:sz w:val="19"/>
          <w:szCs w:val="19"/>
        </w:rPr>
        <w:t xml:space="preserve">se </w:t>
      </w:r>
      <w:r w:rsidR="00D2490B" w:rsidRPr="0070057C">
        <w:rPr>
          <w:position w:val="-10"/>
          <w:sz w:val="19"/>
          <w:szCs w:val="19"/>
        </w:rPr>
        <w:object w:dxaOrig="580" w:dyaOrig="320">
          <v:shape id="_x0000_i1069" type="#_x0000_t75" style="width:25.5pt;height:14.25pt" o:ole="">
            <v:imagedata r:id="rId95" o:title=""/>
          </v:shape>
          <o:OLEObject Type="Embed" ProgID="Equation.3" ShapeID="_x0000_i1069" DrawAspect="Content" ObjectID="_1403142728" r:id="rId96"/>
        </w:object>
      </w:r>
      <w:r w:rsidR="00D2490B" w:rsidRPr="00D2490B">
        <w:rPr>
          <w:sz w:val="19"/>
          <w:szCs w:val="19"/>
        </w:rPr>
        <w:t>,</w:t>
      </w:r>
      <w:r w:rsidR="00D2490B">
        <w:rPr>
          <w:sz w:val="19"/>
          <w:szCs w:val="19"/>
        </w:rPr>
        <w:t xml:space="preserve"> </w:t>
      </w:r>
      <w:r w:rsidR="002E4A65">
        <w:rPr>
          <w:sz w:val="19"/>
          <w:szCs w:val="19"/>
        </w:rPr>
        <w:t xml:space="preserve">então a </w:t>
      </w:r>
      <w:proofErr w:type="spellStart"/>
      <w:r w:rsidR="002E4A65">
        <w:rPr>
          <w:sz w:val="19"/>
          <w:szCs w:val="19"/>
        </w:rPr>
        <w:t>tupla</w:t>
      </w:r>
      <w:proofErr w:type="spellEnd"/>
      <w:r w:rsidR="002E4A65">
        <w:rPr>
          <w:sz w:val="19"/>
          <w:szCs w:val="19"/>
        </w:rPr>
        <w:t xml:space="preserve"> crítica é de ordem </w:t>
      </w:r>
      <w:r w:rsidR="00D2490B" w:rsidRPr="0070057C">
        <w:rPr>
          <w:position w:val="-10"/>
          <w:sz w:val="19"/>
          <w:szCs w:val="19"/>
        </w:rPr>
        <w:object w:dxaOrig="200" w:dyaOrig="300">
          <v:shape id="_x0000_i1070" type="#_x0000_t75" style="width:8.25pt;height:13.5pt" o:ole="">
            <v:imagedata r:id="rId97" o:title=""/>
          </v:shape>
          <o:OLEObject Type="Embed" ProgID="Equation.3" ShapeID="_x0000_i1070" DrawAspect="Content" ObjectID="_1403142729" r:id="rId98"/>
        </w:object>
      </w:r>
      <w:r w:rsidR="002E4A65">
        <w:rPr>
          <w:sz w:val="19"/>
          <w:szCs w:val="19"/>
        </w:rPr>
        <w:t xml:space="preserve">, se </w:t>
      </w:r>
      <w:r w:rsidR="00D2490B" w:rsidRPr="0070057C">
        <w:rPr>
          <w:position w:val="-10"/>
          <w:sz w:val="19"/>
          <w:szCs w:val="19"/>
        </w:rPr>
        <w:object w:dxaOrig="580" w:dyaOrig="320">
          <v:shape id="_x0000_i1071" type="#_x0000_t75" style="width:25.5pt;height:14.25pt" o:ole="">
            <v:imagedata r:id="rId99" o:title=""/>
          </v:shape>
          <o:OLEObject Type="Embed" ProgID="Equation.3" ShapeID="_x0000_i1071" DrawAspect="Content" ObjectID="_1403142730" r:id="rId100"/>
        </w:object>
      </w:r>
      <w:r w:rsidR="00D2490B" w:rsidRPr="00D2490B">
        <w:rPr>
          <w:sz w:val="19"/>
          <w:szCs w:val="19"/>
        </w:rPr>
        <w:t>,</w:t>
      </w:r>
      <w:r w:rsidR="00D2490B">
        <w:rPr>
          <w:sz w:val="19"/>
          <w:szCs w:val="19"/>
        </w:rPr>
        <w:t xml:space="preserve"> </w:t>
      </w:r>
      <w:r w:rsidR="002E4A65">
        <w:rPr>
          <w:sz w:val="19"/>
          <w:szCs w:val="19"/>
        </w:rPr>
        <w:t xml:space="preserve">então a tupla crítica é de ordem </w:t>
      </w:r>
      <w:r w:rsidR="00D2490B" w:rsidRPr="002E4A65">
        <w:rPr>
          <w:position w:val="-6"/>
          <w:sz w:val="19"/>
          <w:szCs w:val="19"/>
        </w:rPr>
        <w:object w:dxaOrig="200" w:dyaOrig="279">
          <v:shape id="_x0000_i1072" type="#_x0000_t75" style="width:8.25pt;height:12pt" o:ole="">
            <v:imagedata r:id="rId101" o:title=""/>
          </v:shape>
          <o:OLEObject Type="Embed" ProgID="Equation.3" ShapeID="_x0000_i1072" DrawAspect="Content" ObjectID="_1403142731" r:id="rId102"/>
        </w:object>
      </w:r>
      <w:r w:rsidR="00D2490B">
        <w:rPr>
          <w:sz w:val="19"/>
          <w:szCs w:val="19"/>
        </w:rPr>
        <w:t xml:space="preserve">, havendo </w:t>
      </w:r>
      <w:r w:rsidR="002E4A65">
        <w:rPr>
          <w:sz w:val="19"/>
          <w:szCs w:val="19"/>
        </w:rPr>
        <w:t xml:space="preserve"> </w:t>
      </w:r>
      <w:r w:rsidR="002E4A65" w:rsidRPr="0070057C">
        <w:rPr>
          <w:position w:val="-10"/>
          <w:sz w:val="19"/>
          <w:szCs w:val="19"/>
        </w:rPr>
        <w:object w:dxaOrig="540" w:dyaOrig="320">
          <v:shape id="_x0000_i1073" type="#_x0000_t75" style="width:24pt;height:14.25pt" o:ole="">
            <v:imagedata r:id="rId103" o:title=""/>
          </v:shape>
          <o:OLEObject Type="Embed" ProgID="Equation.3" ShapeID="_x0000_i1073" DrawAspect="Content" ObjectID="_1403142732" r:id="rId104"/>
        </w:object>
      </w:r>
      <w:r w:rsidR="00D2490B">
        <w:rPr>
          <w:position w:val="-10"/>
          <w:sz w:val="19"/>
          <w:szCs w:val="19"/>
        </w:rPr>
        <w:t xml:space="preserve"> </w:t>
      </w:r>
      <w:r w:rsidR="00D2490B" w:rsidRPr="00D2490B">
        <w:rPr>
          <w:sz w:val="19"/>
          <w:szCs w:val="19"/>
        </w:rPr>
        <w:t xml:space="preserve">medidas </w:t>
      </w:r>
      <w:r w:rsidR="002E4A65">
        <w:rPr>
          <w:sz w:val="19"/>
          <w:szCs w:val="19"/>
        </w:rPr>
        <w:t>redundantes</w:t>
      </w:r>
      <w:r>
        <w:rPr>
          <w:sz w:val="19"/>
          <w:szCs w:val="19"/>
        </w:rPr>
        <w:t xml:space="preserve">. </w:t>
      </w:r>
      <w:r w:rsidR="004D008D">
        <w:rPr>
          <w:sz w:val="19"/>
          <w:szCs w:val="19"/>
        </w:rPr>
        <w:t>A</w:t>
      </w:r>
      <w:r>
        <w:rPr>
          <w:sz w:val="19"/>
          <w:szCs w:val="19"/>
        </w:rPr>
        <w:t xml:space="preserve"> afirmação</w:t>
      </w:r>
      <w:r w:rsidR="004D008D">
        <w:rPr>
          <w:sz w:val="19"/>
          <w:szCs w:val="19"/>
        </w:rPr>
        <w:t xml:space="preserve"> </w:t>
      </w:r>
      <w:proofErr w:type="gramStart"/>
      <w:r w:rsidR="004D008D">
        <w:rPr>
          <w:sz w:val="19"/>
          <w:szCs w:val="19"/>
        </w:rPr>
        <w:t>2</w:t>
      </w:r>
      <w:proofErr w:type="gramEnd"/>
      <w:r w:rsidR="004D008D">
        <w:rPr>
          <w:sz w:val="19"/>
          <w:szCs w:val="19"/>
        </w:rPr>
        <w:t>)</w:t>
      </w:r>
      <w:r>
        <w:rPr>
          <w:sz w:val="19"/>
          <w:szCs w:val="19"/>
        </w:rPr>
        <w:t xml:space="preserve"> provém do fato de que uma tupla crítica de ordem</w:t>
      </w:r>
      <w:r w:rsidR="00D2490B">
        <w:rPr>
          <w:sz w:val="19"/>
          <w:szCs w:val="19"/>
        </w:rPr>
        <w:t xml:space="preserve"> </w:t>
      </w:r>
      <w:r w:rsidR="00D2490B" w:rsidRPr="002E4A65">
        <w:rPr>
          <w:position w:val="-6"/>
          <w:sz w:val="19"/>
          <w:szCs w:val="19"/>
        </w:rPr>
        <w:object w:dxaOrig="200" w:dyaOrig="279">
          <v:shape id="_x0000_i1074" type="#_x0000_t75" style="width:8.25pt;height:12pt" o:ole="">
            <v:imagedata r:id="rId101" o:title=""/>
          </v:shape>
          <o:OLEObject Type="Embed" ProgID="Equation.3" ShapeID="_x0000_i1074" DrawAspect="Content" ObjectID="_1403142733" r:id="rId105"/>
        </w:object>
      </w:r>
      <w:r>
        <w:rPr>
          <w:sz w:val="19"/>
          <w:szCs w:val="19"/>
        </w:rPr>
        <w:t xml:space="preserve"> </w:t>
      </w:r>
      <w:r w:rsidR="00D2490B">
        <w:rPr>
          <w:sz w:val="19"/>
          <w:szCs w:val="19"/>
        </w:rPr>
        <w:t>ser</w:t>
      </w:r>
      <w:r>
        <w:rPr>
          <w:sz w:val="19"/>
          <w:szCs w:val="19"/>
        </w:rPr>
        <w:t xml:space="preserve"> um conjunto de </w:t>
      </w:r>
      <w:r w:rsidR="00D2490B" w:rsidRPr="002E4A65">
        <w:rPr>
          <w:position w:val="-6"/>
          <w:sz w:val="19"/>
          <w:szCs w:val="19"/>
        </w:rPr>
        <w:object w:dxaOrig="200" w:dyaOrig="279">
          <v:shape id="_x0000_i1075" type="#_x0000_t75" style="width:8.25pt;height:12pt" o:ole="">
            <v:imagedata r:id="rId101" o:title=""/>
          </v:shape>
          <o:OLEObject Type="Embed" ProgID="Equation.3" ShapeID="_x0000_i1075" DrawAspect="Content" ObjectID="_1403142734" r:id="rId106"/>
        </w:object>
      </w:r>
      <w:r>
        <w:rPr>
          <w:sz w:val="19"/>
          <w:szCs w:val="19"/>
        </w:rPr>
        <w:t xml:space="preserve"> vetores linearmente dependente</w:t>
      </w:r>
      <w:r w:rsidR="004D008D">
        <w:rPr>
          <w:sz w:val="19"/>
          <w:szCs w:val="19"/>
        </w:rPr>
        <w:t>s</w:t>
      </w:r>
      <w:r>
        <w:rPr>
          <w:sz w:val="19"/>
          <w:szCs w:val="19"/>
        </w:rPr>
        <w:t xml:space="preserve">. De posse disto, existem </w:t>
      </w:r>
      <w:r w:rsidRPr="004D008D">
        <w:rPr>
          <w:position w:val="-8"/>
          <w:sz w:val="19"/>
          <w:szCs w:val="19"/>
        </w:rPr>
        <w:object w:dxaOrig="880" w:dyaOrig="320">
          <v:shape id="_x0000_i1076" type="#_x0000_t75" style="width:39pt;height:14.25pt" o:ole="">
            <v:imagedata r:id="rId107" o:title=""/>
          </v:shape>
          <o:OLEObject Type="Embed" ProgID="Equation.3" ShapeID="_x0000_i1076" DrawAspect="Content" ObjectID="_1403142735" r:id="rId108"/>
        </w:object>
      </w:r>
      <w:r w:rsidRPr="004D008D">
        <w:rPr>
          <w:position w:val="-8"/>
          <w:sz w:val="19"/>
          <w:szCs w:val="19"/>
        </w:rPr>
        <w:t xml:space="preserve"> </w:t>
      </w:r>
      <w:r w:rsidRPr="004D008D">
        <w:rPr>
          <w:sz w:val="19"/>
          <w:szCs w:val="19"/>
        </w:rPr>
        <w:t>vetores linearmente independentes</w:t>
      </w:r>
      <w:r w:rsidR="00D2490B">
        <w:rPr>
          <w:sz w:val="19"/>
          <w:szCs w:val="19"/>
        </w:rPr>
        <w:t xml:space="preserve"> na tupla crítica</w:t>
      </w:r>
      <w:r w:rsidRPr="004D008D">
        <w:rPr>
          <w:sz w:val="19"/>
          <w:szCs w:val="19"/>
        </w:rPr>
        <w:t>. Portanto</w:t>
      </w:r>
      <w:r w:rsidR="004D008D" w:rsidRPr="004D008D">
        <w:rPr>
          <w:sz w:val="19"/>
          <w:szCs w:val="19"/>
        </w:rPr>
        <w:t xml:space="preserve">, uma tupla crítica é formada por vetores-base de um espaço vetorial de dimensão </w:t>
      </w:r>
      <w:r w:rsidR="00D2490B" w:rsidRPr="00D2490B">
        <w:rPr>
          <w:position w:val="-10"/>
          <w:sz w:val="19"/>
          <w:szCs w:val="19"/>
        </w:rPr>
        <w:object w:dxaOrig="240" w:dyaOrig="260">
          <v:shape id="_x0000_i1077" type="#_x0000_t75" style="width:10.5pt;height:10.5pt" o:ole="">
            <v:imagedata r:id="rId109" o:title=""/>
          </v:shape>
          <o:OLEObject Type="Embed" ProgID="Equation.3" ShapeID="_x0000_i1077" DrawAspect="Content" ObjectID="_1403142736" r:id="rId110"/>
        </w:object>
      </w:r>
      <w:r w:rsidR="004D008D" w:rsidRPr="00D2490B">
        <w:rPr>
          <w:position w:val="-10"/>
          <w:sz w:val="19"/>
          <w:szCs w:val="19"/>
        </w:rPr>
        <w:t xml:space="preserve"> </w:t>
      </w:r>
      <w:r w:rsidR="004D008D" w:rsidRPr="004D008D">
        <w:rPr>
          <w:sz w:val="19"/>
          <w:szCs w:val="19"/>
        </w:rPr>
        <w:t>e por vetores perte</w:t>
      </w:r>
      <w:r w:rsidR="00514BA6">
        <w:rPr>
          <w:sz w:val="19"/>
          <w:szCs w:val="19"/>
        </w:rPr>
        <w:t>n</w:t>
      </w:r>
      <w:r w:rsidR="004D008D" w:rsidRPr="004D008D">
        <w:rPr>
          <w:sz w:val="19"/>
          <w:szCs w:val="19"/>
        </w:rPr>
        <w:t xml:space="preserve">centes a este espaço vetorial. </w:t>
      </w:r>
    </w:p>
    <w:p w:rsidR="0070057C" w:rsidRDefault="004D008D" w:rsidP="00B66FF4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 w:rsidRPr="004D008D">
        <w:rPr>
          <w:sz w:val="19"/>
          <w:szCs w:val="19"/>
        </w:rPr>
        <w:t>Como a base de um espaço vetorial não é única, uma medida perte</w:t>
      </w:r>
      <w:r w:rsidR="00514BA6">
        <w:rPr>
          <w:sz w:val="19"/>
          <w:szCs w:val="19"/>
        </w:rPr>
        <w:t>n</w:t>
      </w:r>
      <w:r w:rsidRPr="004D008D">
        <w:rPr>
          <w:sz w:val="19"/>
          <w:szCs w:val="19"/>
        </w:rPr>
        <w:t xml:space="preserve">cente </w:t>
      </w:r>
      <w:r w:rsidR="00D03949" w:rsidRPr="004D008D">
        <w:rPr>
          <w:sz w:val="19"/>
          <w:szCs w:val="19"/>
        </w:rPr>
        <w:t>a</w:t>
      </w:r>
      <w:r w:rsidRPr="004D008D">
        <w:rPr>
          <w:sz w:val="19"/>
          <w:szCs w:val="19"/>
        </w:rPr>
        <w:t xml:space="preserve"> uma </w:t>
      </w:r>
      <w:proofErr w:type="spellStart"/>
      <w:r w:rsidRPr="004D008D">
        <w:rPr>
          <w:sz w:val="19"/>
          <w:szCs w:val="19"/>
        </w:rPr>
        <w:t>tupla</w:t>
      </w:r>
      <w:proofErr w:type="spellEnd"/>
      <w:r w:rsidRPr="004D008D">
        <w:rPr>
          <w:sz w:val="19"/>
          <w:szCs w:val="19"/>
        </w:rPr>
        <w:t xml:space="preserve"> de ordem </w:t>
      </w:r>
      <w:r w:rsidR="00B66FF4" w:rsidRPr="00514BA6">
        <w:rPr>
          <w:position w:val="-6"/>
          <w:sz w:val="19"/>
          <w:szCs w:val="19"/>
        </w:rPr>
        <w:object w:dxaOrig="200" w:dyaOrig="279">
          <v:shape id="_x0000_i1078" type="#_x0000_t75" style="width:9pt;height:11.25pt" o:ole="">
            <v:imagedata r:id="rId111" o:title=""/>
          </v:shape>
          <o:OLEObject Type="Embed" ProgID="Equation.3" ShapeID="_x0000_i1078" DrawAspect="Content" ObjectID="_1403142737" r:id="rId112"/>
        </w:object>
      </w:r>
      <w:r w:rsidRPr="004D008D">
        <w:rPr>
          <w:sz w:val="19"/>
          <w:szCs w:val="19"/>
        </w:rPr>
        <w:t xml:space="preserve"> pode vir pertence</w:t>
      </w:r>
      <w:r w:rsidR="00D2490B">
        <w:rPr>
          <w:sz w:val="19"/>
          <w:szCs w:val="19"/>
        </w:rPr>
        <w:t>r a outras tuplas também</w:t>
      </w:r>
      <w:r w:rsidRPr="004D008D">
        <w:rPr>
          <w:sz w:val="19"/>
          <w:szCs w:val="19"/>
        </w:rPr>
        <w:t xml:space="preserve">. </w:t>
      </w:r>
      <w:r w:rsidR="00B66FF4">
        <w:rPr>
          <w:sz w:val="19"/>
          <w:szCs w:val="19"/>
        </w:rPr>
        <w:t xml:space="preserve">Por fim, a afirmação 3) é também consequência da dependência linear entre as medidas da tupla crítica. </w:t>
      </w:r>
      <w:r w:rsidR="00981407">
        <w:rPr>
          <w:sz w:val="19"/>
          <w:szCs w:val="19"/>
        </w:rPr>
        <w:t>Assume-se</w:t>
      </w:r>
      <w:r w:rsidR="0070057C">
        <w:rPr>
          <w:sz w:val="19"/>
          <w:szCs w:val="19"/>
        </w:rPr>
        <w:t xml:space="preserve"> nestas afirmações que o sistema de medição permanece fixo durante a contagem das tuplas</w:t>
      </w:r>
      <w:r w:rsidR="00981407">
        <w:rPr>
          <w:sz w:val="19"/>
          <w:szCs w:val="19"/>
        </w:rPr>
        <w:t xml:space="preserve"> críticas</w:t>
      </w:r>
      <w:r w:rsidR="0070057C">
        <w:rPr>
          <w:sz w:val="19"/>
          <w:szCs w:val="19"/>
        </w:rPr>
        <w:t>.</w:t>
      </w:r>
    </w:p>
    <w:p w:rsidR="004439DA" w:rsidRDefault="00D42B82" w:rsidP="00D42B82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 estrutura topológica da matriz Jacobiano de observação </w:t>
      </w:r>
      <m:oMath>
        <m:r>
          <w:rPr>
            <w:rFonts w:ascii="Cambria Math" w:hAnsi="Cambria Math"/>
            <w:sz w:val="19"/>
            <w:szCs w:val="19"/>
          </w:rPr>
          <m:t>H</m:t>
        </m:r>
      </m:oMath>
      <w:r>
        <w:rPr>
          <w:sz w:val="19"/>
          <w:szCs w:val="19"/>
        </w:rPr>
        <w:t xml:space="preserve"> pode ser interpretada como a mat</w:t>
      </w:r>
      <w:r w:rsidR="0050628B">
        <w:rPr>
          <w:sz w:val="19"/>
          <w:szCs w:val="19"/>
        </w:rPr>
        <w:t>riz de incidência de um Pseudo-h</w:t>
      </w:r>
      <w:r>
        <w:rPr>
          <w:sz w:val="19"/>
          <w:szCs w:val="19"/>
        </w:rPr>
        <w:t>ipergrafo</w:t>
      </w:r>
      <w:r w:rsidR="004439DA">
        <w:rPr>
          <w:sz w:val="19"/>
          <w:szCs w:val="19"/>
        </w:rPr>
        <w:t xml:space="preserve"> não orientado</w:t>
      </w:r>
      <w:r>
        <w:rPr>
          <w:sz w:val="19"/>
          <w:szCs w:val="19"/>
        </w:rPr>
        <w:t>. Um Hipergrafo é uma extensão dos grafos convencionais em que uma arest</w:t>
      </w:r>
      <w:r w:rsidR="004439DA">
        <w:rPr>
          <w:sz w:val="19"/>
          <w:szCs w:val="19"/>
        </w:rPr>
        <w:t xml:space="preserve">a pode conectar um ou mais nós, como </w:t>
      </w:r>
      <w:r w:rsidR="004439DA">
        <w:rPr>
          <w:sz w:val="19"/>
          <w:szCs w:val="19"/>
        </w:rPr>
        <w:lastRenderedPageBreak/>
        <w:t>mostra a</w:t>
      </w:r>
      <w:r w:rsidR="0050628B">
        <w:rPr>
          <w:sz w:val="19"/>
          <w:szCs w:val="19"/>
        </w:rPr>
        <w:t xml:space="preserve"> </w:t>
      </w:r>
      <w:r w:rsidR="00C56FEB">
        <w:rPr>
          <w:sz w:val="19"/>
          <w:szCs w:val="19"/>
        </w:rPr>
        <w:fldChar w:fldCharType="begin"/>
      </w:r>
      <w:r w:rsidR="0050628B">
        <w:rPr>
          <w:sz w:val="19"/>
          <w:szCs w:val="19"/>
        </w:rPr>
        <w:instrText xml:space="preserve"> REF _Ref329208284 \h </w:instrText>
      </w:r>
      <w:r w:rsidR="00C56FEB">
        <w:rPr>
          <w:sz w:val="19"/>
          <w:szCs w:val="19"/>
        </w:rPr>
      </w:r>
      <w:r w:rsidR="00C56FEB">
        <w:rPr>
          <w:sz w:val="19"/>
          <w:szCs w:val="19"/>
        </w:rPr>
        <w:fldChar w:fldCharType="separate"/>
      </w:r>
      <w:r w:rsidR="0091379F">
        <w:rPr>
          <w:sz w:val="19"/>
          <w:szCs w:val="19"/>
        </w:rPr>
        <w:t>Fig.</w:t>
      </w:r>
      <w:r w:rsidR="00F47379" w:rsidRPr="00BE7AC5">
        <w:rPr>
          <w:sz w:val="19"/>
          <w:szCs w:val="19"/>
        </w:rPr>
        <w:t xml:space="preserve"> </w:t>
      </w:r>
      <w:r w:rsidR="00F47379">
        <w:rPr>
          <w:noProof/>
          <w:sz w:val="19"/>
          <w:szCs w:val="19"/>
        </w:rPr>
        <w:t>1</w:t>
      </w:r>
      <w:r w:rsidR="00C56FEB">
        <w:rPr>
          <w:sz w:val="19"/>
          <w:szCs w:val="19"/>
        </w:rPr>
        <w:fldChar w:fldCharType="end"/>
      </w:r>
      <w:r w:rsidR="004439DA">
        <w:rPr>
          <w:sz w:val="19"/>
          <w:szCs w:val="19"/>
        </w:rPr>
        <w:t xml:space="preserve">. Por inspeção de </w:t>
      </w:r>
      <m:oMath>
        <m:r>
          <w:rPr>
            <w:rFonts w:ascii="Cambria Math" w:hAnsi="Cambria Math"/>
            <w:sz w:val="19"/>
            <w:szCs w:val="19"/>
          </w:rPr>
          <m:t>H</m:t>
        </m:r>
      </m:oMath>
      <w:r w:rsidR="004439DA">
        <w:rPr>
          <w:sz w:val="19"/>
          <w:szCs w:val="19"/>
        </w:rPr>
        <w:t>, observa-se que as medidas de injeção podem ser representadas como vértices ligando</w:t>
      </w:r>
      <w:r>
        <w:rPr>
          <w:sz w:val="19"/>
          <w:szCs w:val="19"/>
        </w:rPr>
        <w:t xml:space="preserve"> </w:t>
      </w:r>
      <w:r w:rsidR="004439DA">
        <w:rPr>
          <w:sz w:val="19"/>
          <w:szCs w:val="19"/>
        </w:rPr>
        <w:t xml:space="preserve">diferentes nós da rede, representado as variáveis de estado. </w:t>
      </w:r>
    </w:p>
    <w:p w:rsidR="0050628B" w:rsidRDefault="00D11111" w:rsidP="0050628B">
      <w:pPr>
        <w:pStyle w:val="Recuodecorpodetexto"/>
        <w:keepNext/>
        <w:spacing w:before="120"/>
        <w:ind w:firstLine="425"/>
        <w:jc w:val="center"/>
      </w:pPr>
      <w:r>
        <w:rPr>
          <w:noProof/>
          <w:sz w:val="19"/>
          <w:szCs w:val="19"/>
          <w:lang w:eastAsia="pt-BR"/>
        </w:rPr>
        <w:drawing>
          <wp:inline distT="0" distB="0" distL="0" distR="0">
            <wp:extent cx="1368425" cy="987953"/>
            <wp:effectExtent l="19050" t="0" r="3175" b="0"/>
            <wp:docPr id="1" name="Imagem 0" descr="500px-Hypergraph-wikip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px-Hypergraph-wikipedia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99" cy="9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C3" w:rsidRPr="00BE7AC5" w:rsidRDefault="0050628B" w:rsidP="0050628B">
      <w:pPr>
        <w:pStyle w:val="Legenda"/>
        <w:jc w:val="center"/>
        <w:rPr>
          <w:sz w:val="19"/>
          <w:szCs w:val="19"/>
          <w:lang w:val="pt-BR"/>
        </w:rPr>
      </w:pPr>
      <w:bookmarkStart w:id="0" w:name="_Ref329208284"/>
      <w:r w:rsidRPr="00BE7AC5">
        <w:rPr>
          <w:sz w:val="19"/>
          <w:szCs w:val="19"/>
          <w:lang w:val="pt-BR"/>
        </w:rPr>
        <w:t xml:space="preserve">Fig.  </w:t>
      </w:r>
      <w:r w:rsidR="00C56FEB" w:rsidRPr="0050628B">
        <w:rPr>
          <w:sz w:val="19"/>
          <w:szCs w:val="19"/>
        </w:rPr>
        <w:fldChar w:fldCharType="begin"/>
      </w:r>
      <w:r w:rsidRPr="00BE7AC5">
        <w:rPr>
          <w:sz w:val="19"/>
          <w:szCs w:val="19"/>
          <w:lang w:val="pt-BR"/>
        </w:rPr>
        <w:instrText xml:space="preserve"> SEQ Fig._ \* ARABIC </w:instrText>
      </w:r>
      <w:r w:rsidR="00C56FEB" w:rsidRPr="0050628B">
        <w:rPr>
          <w:sz w:val="19"/>
          <w:szCs w:val="19"/>
        </w:rPr>
        <w:fldChar w:fldCharType="separate"/>
      </w:r>
      <w:r w:rsidR="00F47379">
        <w:rPr>
          <w:noProof/>
          <w:sz w:val="19"/>
          <w:szCs w:val="19"/>
          <w:lang w:val="pt-BR"/>
        </w:rPr>
        <w:t>1</w:t>
      </w:r>
      <w:r w:rsidR="00C56FEB" w:rsidRPr="0050628B">
        <w:rPr>
          <w:sz w:val="19"/>
          <w:szCs w:val="19"/>
        </w:rPr>
        <w:fldChar w:fldCharType="end"/>
      </w:r>
      <w:bookmarkEnd w:id="0"/>
      <w:r w:rsidRPr="00BE7AC5">
        <w:rPr>
          <w:sz w:val="19"/>
          <w:szCs w:val="19"/>
          <w:lang w:val="pt-BR"/>
        </w:rPr>
        <w:t xml:space="preserve"> - </w:t>
      </w:r>
      <w:r w:rsidR="00BF07C3" w:rsidRPr="00A27EE1">
        <w:rPr>
          <w:sz w:val="19"/>
          <w:szCs w:val="19"/>
          <w:lang w:val="pt-BR"/>
        </w:rPr>
        <w:t>Representação</w:t>
      </w:r>
      <w:r w:rsidR="00BF07C3" w:rsidRPr="00BE7AC5">
        <w:rPr>
          <w:sz w:val="19"/>
          <w:szCs w:val="19"/>
          <w:lang w:val="pt-BR"/>
        </w:rPr>
        <w:t xml:space="preserve"> visual de um Hipergrafo</w:t>
      </w:r>
    </w:p>
    <w:p w:rsidR="004439DA" w:rsidRDefault="004439DA" w:rsidP="00D42B82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Um Pseudografo (ou Multigrafo) é também uma extensão dos grafos convencionais, nos quais é permitido: mais do que apenas uma aresta conectando dois nós ou uma aresta </w:t>
      </w:r>
      <w:proofErr w:type="gramStart"/>
      <w:r>
        <w:rPr>
          <w:sz w:val="19"/>
          <w:szCs w:val="19"/>
        </w:rPr>
        <w:t>auto-conectando</w:t>
      </w:r>
      <w:proofErr w:type="gramEnd"/>
      <w:r>
        <w:rPr>
          <w:sz w:val="19"/>
          <w:szCs w:val="19"/>
        </w:rPr>
        <w:t xml:space="preserve"> um nó, como mostrado na </w:t>
      </w:r>
      <w:r w:rsidR="00C56FEB">
        <w:rPr>
          <w:sz w:val="19"/>
          <w:szCs w:val="19"/>
        </w:rPr>
        <w:fldChar w:fldCharType="begin"/>
      </w:r>
      <w:r w:rsidR="00BB6A13">
        <w:rPr>
          <w:sz w:val="19"/>
          <w:szCs w:val="19"/>
        </w:rPr>
        <w:instrText xml:space="preserve"> REF _Ref329208347 \h </w:instrText>
      </w:r>
      <w:r w:rsidR="00C56FEB">
        <w:rPr>
          <w:sz w:val="19"/>
          <w:szCs w:val="19"/>
        </w:rPr>
      </w:r>
      <w:r w:rsidR="00C56FEB">
        <w:rPr>
          <w:sz w:val="19"/>
          <w:szCs w:val="19"/>
        </w:rPr>
        <w:fldChar w:fldCharType="separate"/>
      </w:r>
      <w:r w:rsidR="00F47379" w:rsidRPr="00BE7AC5">
        <w:rPr>
          <w:sz w:val="19"/>
          <w:szCs w:val="19"/>
        </w:rPr>
        <w:t xml:space="preserve">Fig. </w:t>
      </w:r>
      <w:r w:rsidR="00F47379">
        <w:rPr>
          <w:noProof/>
          <w:sz w:val="19"/>
          <w:szCs w:val="19"/>
        </w:rPr>
        <w:t>2</w:t>
      </w:r>
      <w:r w:rsidR="00C56FEB">
        <w:rPr>
          <w:sz w:val="19"/>
          <w:szCs w:val="19"/>
        </w:rPr>
        <w:fldChar w:fldCharType="end"/>
      </w:r>
      <w:r>
        <w:rPr>
          <w:sz w:val="19"/>
          <w:szCs w:val="19"/>
        </w:rPr>
        <w:t>.</w:t>
      </w:r>
    </w:p>
    <w:p w:rsidR="00BB6A13" w:rsidRDefault="00D11111" w:rsidP="00BB6A13">
      <w:pPr>
        <w:pStyle w:val="Recuodecorpodetexto"/>
        <w:keepNext/>
        <w:spacing w:before="120"/>
        <w:ind w:firstLine="425"/>
        <w:jc w:val="center"/>
      </w:pPr>
      <w:r>
        <w:rPr>
          <w:noProof/>
          <w:sz w:val="19"/>
          <w:szCs w:val="19"/>
          <w:lang w:eastAsia="pt-BR"/>
        </w:rPr>
        <w:drawing>
          <wp:inline distT="0" distB="0" distL="0" distR="0">
            <wp:extent cx="1027216" cy="1027216"/>
            <wp:effectExtent l="0" t="0" r="1484" b="0"/>
            <wp:docPr id="2" name="Imagem 1" descr="500px-Multi-pseudo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px-Multi-pseudograph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429" cy="10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6F" w:rsidRPr="00BE7AC5" w:rsidRDefault="00BB6A13" w:rsidP="00BB6A13">
      <w:pPr>
        <w:pStyle w:val="Legenda"/>
        <w:jc w:val="center"/>
        <w:rPr>
          <w:sz w:val="19"/>
          <w:szCs w:val="19"/>
          <w:lang w:val="pt-BR"/>
        </w:rPr>
      </w:pPr>
      <w:bookmarkStart w:id="1" w:name="_Ref329208347"/>
      <w:r w:rsidRPr="00BE7AC5">
        <w:rPr>
          <w:sz w:val="19"/>
          <w:szCs w:val="19"/>
          <w:lang w:val="pt-BR"/>
        </w:rPr>
        <w:t xml:space="preserve">Fig. </w:t>
      </w:r>
      <w:r w:rsidR="00C56FEB" w:rsidRPr="00BB6A13">
        <w:rPr>
          <w:sz w:val="19"/>
          <w:szCs w:val="19"/>
        </w:rPr>
        <w:fldChar w:fldCharType="begin"/>
      </w:r>
      <w:r w:rsidRPr="00BE7AC5">
        <w:rPr>
          <w:sz w:val="19"/>
          <w:szCs w:val="19"/>
          <w:lang w:val="pt-BR"/>
        </w:rPr>
        <w:instrText xml:space="preserve"> SEQ Fig._ \* ARABIC </w:instrText>
      </w:r>
      <w:r w:rsidR="00C56FEB" w:rsidRPr="00BB6A13">
        <w:rPr>
          <w:sz w:val="19"/>
          <w:szCs w:val="19"/>
        </w:rPr>
        <w:fldChar w:fldCharType="separate"/>
      </w:r>
      <w:r w:rsidR="00F47379">
        <w:rPr>
          <w:noProof/>
          <w:sz w:val="19"/>
          <w:szCs w:val="19"/>
          <w:lang w:val="pt-BR"/>
        </w:rPr>
        <w:t>2</w:t>
      </w:r>
      <w:r w:rsidR="00C56FEB" w:rsidRPr="00BB6A13">
        <w:rPr>
          <w:sz w:val="19"/>
          <w:szCs w:val="19"/>
        </w:rPr>
        <w:fldChar w:fldCharType="end"/>
      </w:r>
      <w:bookmarkEnd w:id="1"/>
      <w:r w:rsidR="000C116F" w:rsidRPr="00BE7AC5">
        <w:rPr>
          <w:sz w:val="19"/>
          <w:szCs w:val="19"/>
          <w:lang w:val="pt-BR"/>
        </w:rPr>
        <w:t xml:space="preserve"> – Representação visual de um Pseudografo</w:t>
      </w:r>
    </w:p>
    <w:p w:rsidR="000C116F" w:rsidRDefault="004439DA" w:rsidP="00D42B82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Considerando-se um grafo convencional, o problema de enumeração de conjunto de medidas críticas é análogo ao problema de corte mínimo de grafos. Tal similaridade é explorada em </w:t>
      </w:r>
      <w:r w:rsidR="0091379F">
        <w:rPr>
          <w:sz w:val="19"/>
          <w:szCs w:val="19"/>
        </w:rPr>
        <w:t>(</w:t>
      </w:r>
      <w:proofErr w:type="gramStart"/>
      <w:r w:rsidR="0091379F">
        <w:rPr>
          <w:sz w:val="19"/>
          <w:szCs w:val="19"/>
        </w:rPr>
        <w:t>Sou,</w:t>
      </w:r>
      <w:proofErr w:type="gramEnd"/>
      <w:r w:rsidR="0091379F">
        <w:rPr>
          <w:sz w:val="19"/>
          <w:szCs w:val="19"/>
        </w:rPr>
        <w:t xml:space="preserve"> 2012)</w:t>
      </w:r>
      <w:r>
        <w:rPr>
          <w:sz w:val="19"/>
          <w:szCs w:val="19"/>
        </w:rPr>
        <w:t>. Entretanto, em função da descrição incompleta do grafo de medição, a aplicação</w:t>
      </w:r>
      <w:r w:rsidR="007A2047">
        <w:rPr>
          <w:sz w:val="19"/>
          <w:szCs w:val="19"/>
        </w:rPr>
        <w:t xml:space="preserve"> de</w:t>
      </w:r>
      <w:r>
        <w:rPr>
          <w:sz w:val="19"/>
          <w:szCs w:val="19"/>
        </w:rPr>
        <w:t xml:space="preserve"> heurísticas para problemas de corte mínimo na enumeração de tuplas críticas gera soluções subótimas, como mencionado em</w:t>
      </w:r>
      <w:proofErr w:type="gramStart"/>
      <w:r w:rsidR="0091379F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  <w:proofErr w:type="gramEnd"/>
      <w:r w:rsidR="0091379F">
        <w:rPr>
          <w:sz w:val="19"/>
          <w:szCs w:val="19"/>
        </w:rPr>
        <w:t>(Sou, 2012)</w:t>
      </w:r>
      <w:r>
        <w:rPr>
          <w:sz w:val="19"/>
          <w:szCs w:val="19"/>
        </w:rPr>
        <w:t>.</w:t>
      </w:r>
    </w:p>
    <w:p w:rsidR="001866F8" w:rsidRDefault="001866F8" w:rsidP="00D42B82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A partir de (</w:t>
      </w:r>
      <w:r w:rsidR="00167CE7">
        <w:rPr>
          <w:sz w:val="19"/>
          <w:szCs w:val="19"/>
        </w:rPr>
        <w:t>15</w:t>
      </w:r>
      <w:r>
        <w:rPr>
          <w:sz w:val="19"/>
          <w:szCs w:val="19"/>
        </w:rPr>
        <w:t xml:space="preserve">), é possível obter por meio da eliminação Gaussiana, uma matriz equivalente </w:t>
      </w:r>
      <w:r w:rsidRPr="001866F8">
        <w:rPr>
          <w:position w:val="-4"/>
          <w:sz w:val="19"/>
          <w:szCs w:val="19"/>
        </w:rPr>
        <w:object w:dxaOrig="340" w:dyaOrig="260">
          <v:shape id="_x0000_i1079" type="#_x0000_t75" style="width:14.25pt;height:10.5pt" o:ole="">
            <v:imagedata r:id="rId115" o:title=""/>
          </v:shape>
          <o:OLEObject Type="Embed" ProgID="Equation.3" ShapeID="_x0000_i1079" DrawAspect="Content" ObjectID="_1403142738" r:id="rId116"/>
        </w:object>
      </w:r>
      <w:r>
        <w:rPr>
          <w:sz w:val="19"/>
          <w:szCs w:val="19"/>
        </w:rPr>
        <w:t xml:space="preserve"> da forma:</w:t>
      </w:r>
    </w:p>
    <w:p w:rsidR="001866F8" w:rsidRDefault="00C82B41" w:rsidP="00765C3D">
      <w:pPr>
        <w:pStyle w:val="Recuodecorpodetexto"/>
        <w:spacing w:before="120"/>
        <w:ind w:firstLine="425"/>
        <w:jc w:val="right"/>
        <w:rPr>
          <w:sz w:val="19"/>
          <w:szCs w:val="19"/>
        </w:rPr>
      </w:pPr>
      <w:r w:rsidRPr="001866F8">
        <w:rPr>
          <w:position w:val="-32"/>
          <w:sz w:val="19"/>
          <w:szCs w:val="19"/>
        </w:rPr>
        <w:object w:dxaOrig="1560" w:dyaOrig="760">
          <v:shape id="_x0000_i1080" type="#_x0000_t75" style="width:67.5pt;height:33pt" o:ole="">
            <v:imagedata r:id="rId117" o:title=""/>
          </v:shape>
          <o:OLEObject Type="Embed" ProgID="Equation.3" ShapeID="_x0000_i1080" DrawAspect="Content" ObjectID="_1403142739" r:id="rId118"/>
        </w:object>
      </w:r>
      <w:r w:rsidR="001866F8">
        <w:rPr>
          <w:sz w:val="19"/>
          <w:szCs w:val="19"/>
        </w:rPr>
        <w:t xml:space="preserve">                               </w:t>
      </w:r>
      <w:r w:rsidR="001866F8" w:rsidRPr="00980F96">
        <w:rPr>
          <w:sz w:val="19"/>
          <w:szCs w:val="19"/>
        </w:rPr>
        <w:t>(</w:t>
      </w:r>
      <w:r w:rsidR="00167CE7">
        <w:rPr>
          <w:sz w:val="19"/>
          <w:szCs w:val="19"/>
        </w:rPr>
        <w:t>15</w:t>
      </w:r>
      <w:r w:rsidR="001866F8" w:rsidRPr="00980F96">
        <w:rPr>
          <w:sz w:val="19"/>
          <w:szCs w:val="19"/>
        </w:rPr>
        <w:t>)</w:t>
      </w:r>
    </w:p>
    <w:p w:rsidR="00D11111" w:rsidRDefault="00D11111" w:rsidP="00D42B82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0C116F" w:rsidRDefault="001866F8" w:rsidP="00D42B82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onde U é a matriz identidade </w:t>
      </w:r>
      <w:r w:rsidR="00C82B41">
        <w:rPr>
          <w:sz w:val="19"/>
          <w:szCs w:val="19"/>
        </w:rPr>
        <w:t>N</w:t>
      </w:r>
      <w:r>
        <w:rPr>
          <w:sz w:val="19"/>
          <w:szCs w:val="19"/>
        </w:rPr>
        <w:t xml:space="preserve"> é matriz nula.</w:t>
      </w:r>
    </w:p>
    <w:p w:rsidR="00D11111" w:rsidRDefault="001866F8" w:rsidP="00D42B82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As </w:t>
      </w:r>
      <w:r w:rsidR="00C82B41">
        <w:rPr>
          <w:sz w:val="19"/>
          <w:szCs w:val="19"/>
        </w:rPr>
        <w:t>linhas d</w:t>
      </w:r>
      <w:r>
        <w:rPr>
          <w:sz w:val="19"/>
          <w:szCs w:val="19"/>
        </w:rPr>
        <w:t xml:space="preserve">e </w:t>
      </w:r>
      <w:r w:rsidR="00765C3D" w:rsidRPr="00765C3D">
        <w:rPr>
          <w:position w:val="-10"/>
          <w:sz w:val="19"/>
          <w:szCs w:val="19"/>
        </w:rPr>
        <w:object w:dxaOrig="680" w:dyaOrig="340">
          <v:shape id="_x0000_i1081" type="#_x0000_t75" style="width:30pt;height:14.25pt" o:ole="">
            <v:imagedata r:id="rId119" o:title=""/>
          </v:shape>
          <o:OLEObject Type="Embed" ProgID="Equation.3" ShapeID="_x0000_i1081" DrawAspect="Content" ObjectID="_1403142740" r:id="rId120"/>
        </w:object>
      </w:r>
      <w:r>
        <w:rPr>
          <w:sz w:val="19"/>
          <w:szCs w:val="19"/>
        </w:rPr>
        <w:t xml:space="preserve"> que, </w:t>
      </w:r>
      <w:r w:rsidR="00765C3D">
        <w:rPr>
          <w:sz w:val="19"/>
          <w:szCs w:val="19"/>
        </w:rPr>
        <w:t>ao longo</w:t>
      </w:r>
      <w:r>
        <w:rPr>
          <w:sz w:val="19"/>
          <w:szCs w:val="19"/>
        </w:rPr>
        <w:t xml:space="preserve"> processo </w:t>
      </w:r>
      <w:r w:rsidR="00C82B41">
        <w:rPr>
          <w:sz w:val="19"/>
          <w:szCs w:val="19"/>
        </w:rPr>
        <w:t>de</w:t>
      </w:r>
      <w:r w:rsidR="00765C3D">
        <w:rPr>
          <w:sz w:val="19"/>
          <w:szCs w:val="19"/>
        </w:rPr>
        <w:t xml:space="preserve"> eliminação Gaussiana, </w:t>
      </w:r>
      <w:proofErr w:type="gramStart"/>
      <w:r w:rsidR="00765C3D">
        <w:rPr>
          <w:sz w:val="19"/>
          <w:szCs w:val="19"/>
        </w:rPr>
        <w:t>tornam</w:t>
      </w:r>
      <w:proofErr w:type="gramEnd"/>
      <w:r w:rsidR="00765C3D">
        <w:rPr>
          <w:sz w:val="19"/>
          <w:szCs w:val="19"/>
        </w:rPr>
        <w:t xml:space="preserve"> a </w:t>
      </w:r>
      <w:proofErr w:type="spellStart"/>
      <w:r w:rsidR="00765C3D">
        <w:rPr>
          <w:sz w:val="19"/>
          <w:szCs w:val="19"/>
        </w:rPr>
        <w:t>j-ésima</w:t>
      </w:r>
      <w:proofErr w:type="spellEnd"/>
      <w:r w:rsidR="00765C3D">
        <w:rPr>
          <w:sz w:val="19"/>
          <w:szCs w:val="19"/>
        </w:rPr>
        <w:t xml:space="preserve"> linha</w:t>
      </w:r>
      <w:r w:rsidR="00C82B41">
        <w:rPr>
          <w:sz w:val="19"/>
          <w:szCs w:val="19"/>
        </w:rPr>
        <w:t xml:space="preserve"> de </w:t>
      </w:r>
      <w:r w:rsidR="00765C3D" w:rsidRPr="00765C3D">
        <w:rPr>
          <w:position w:val="-10"/>
          <w:sz w:val="19"/>
          <w:szCs w:val="19"/>
        </w:rPr>
        <w:object w:dxaOrig="680" w:dyaOrig="360">
          <v:shape id="_x0000_i1082" type="#_x0000_t75" style="width:30pt;height:15pt" o:ole="">
            <v:imagedata r:id="rId121" o:title=""/>
          </v:shape>
          <o:OLEObject Type="Embed" ProgID="Equation.3" ShapeID="_x0000_i1082" DrawAspect="Content" ObjectID="_1403142741" r:id="rId122"/>
        </w:object>
      </w:r>
      <w:r w:rsidR="00C82B41">
        <w:rPr>
          <w:sz w:val="19"/>
          <w:szCs w:val="19"/>
        </w:rPr>
        <w:t xml:space="preserve"> </w:t>
      </w:r>
      <w:r w:rsidR="00765C3D">
        <w:rPr>
          <w:sz w:val="19"/>
          <w:szCs w:val="19"/>
        </w:rPr>
        <w:t>nula, juntamente com a mesma,</w:t>
      </w:r>
      <w:r w:rsidR="00C82B41">
        <w:rPr>
          <w:sz w:val="19"/>
          <w:szCs w:val="19"/>
        </w:rPr>
        <w:t xml:space="preserve"> formam um conjunto linearmente dependente. Isto pode ser provado da seguinte forma:</w:t>
      </w:r>
    </w:p>
    <w:p w:rsidR="00C82B41" w:rsidRDefault="00C82B41" w:rsidP="00D42B82">
      <w:pPr>
        <w:pStyle w:val="Recuodecorpodetexto"/>
        <w:spacing w:before="120"/>
        <w:ind w:firstLine="425"/>
        <w:jc w:val="both"/>
        <w:rPr>
          <w:position w:val="-2"/>
          <w:sz w:val="19"/>
          <w:szCs w:val="19"/>
        </w:rPr>
      </w:pPr>
      <w:r>
        <w:rPr>
          <w:sz w:val="19"/>
          <w:szCs w:val="19"/>
        </w:rPr>
        <w:t xml:space="preserve">A triangulação de Gauss para uma </w:t>
      </w:r>
      <w:proofErr w:type="spellStart"/>
      <w:r>
        <w:rPr>
          <w:sz w:val="19"/>
          <w:szCs w:val="19"/>
        </w:rPr>
        <w:t>j-ésima</w:t>
      </w:r>
      <w:proofErr w:type="spellEnd"/>
      <w:r>
        <w:rPr>
          <w:sz w:val="19"/>
          <w:szCs w:val="19"/>
        </w:rPr>
        <w:t xml:space="preserve"> linha de </w:t>
      </w:r>
      <w:r w:rsidRPr="001866F8">
        <w:rPr>
          <w:position w:val="-14"/>
          <w:sz w:val="19"/>
          <w:szCs w:val="19"/>
        </w:rPr>
        <w:object w:dxaOrig="1260" w:dyaOrig="400">
          <v:shape id="_x0000_i1083" type="#_x0000_t75" style="width:54.75pt;height:17.25pt" o:ole="">
            <v:imagedata r:id="rId78" o:title=""/>
          </v:shape>
          <o:OLEObject Type="Embed" ProgID="Equation.3" ShapeID="_x0000_i1083" DrawAspect="Content" ObjectID="_1403142742" r:id="rId123"/>
        </w:object>
      </w:r>
      <w:r>
        <w:rPr>
          <w:position w:val="-2"/>
          <w:sz w:val="19"/>
          <w:szCs w:val="19"/>
        </w:rPr>
        <w:t xml:space="preserve"> corresponde à operação vetorial:</w:t>
      </w:r>
    </w:p>
    <w:p w:rsidR="00C82B41" w:rsidRPr="00980F96" w:rsidRDefault="00C82B41" w:rsidP="00C82B41">
      <w:pPr>
        <w:pStyle w:val="Recuodecorpodetexto"/>
        <w:spacing w:before="120"/>
        <w:ind w:firstLine="0"/>
        <w:jc w:val="right"/>
        <w:rPr>
          <w:sz w:val="19"/>
          <w:szCs w:val="19"/>
        </w:rPr>
      </w:pPr>
      <w:r w:rsidRPr="00C82B41">
        <w:rPr>
          <w:position w:val="-28"/>
          <w:sz w:val="19"/>
          <w:szCs w:val="19"/>
        </w:rPr>
        <w:object w:dxaOrig="1480" w:dyaOrig="680">
          <v:shape id="_x0000_i1084" type="#_x0000_t75" style="width:64.5pt;height:29.25pt" o:ole="">
            <v:imagedata r:id="rId124" o:title=""/>
          </v:shape>
          <o:OLEObject Type="Embed" ProgID="Equation.3" ShapeID="_x0000_i1084" DrawAspect="Content" ObjectID="_1403142743" r:id="rId125"/>
        </w:object>
      </w:r>
      <w:r>
        <w:rPr>
          <w:sz w:val="19"/>
          <w:szCs w:val="19"/>
        </w:rPr>
        <w:t xml:space="preserve">       </w:t>
      </w:r>
      <w:r w:rsidRPr="00980F96">
        <w:rPr>
          <w:sz w:val="19"/>
          <w:szCs w:val="19"/>
        </w:rPr>
        <w:t xml:space="preserve">  </w:t>
      </w:r>
      <w:r w:rsidR="009027D1">
        <w:rPr>
          <w:sz w:val="19"/>
          <w:szCs w:val="19"/>
        </w:rPr>
        <w:t xml:space="preserve">              </w:t>
      </w:r>
      <w:r>
        <w:rPr>
          <w:sz w:val="19"/>
          <w:szCs w:val="19"/>
        </w:rPr>
        <w:t xml:space="preserve"> </w:t>
      </w:r>
      <w:r w:rsidRPr="00980F96">
        <w:rPr>
          <w:sz w:val="19"/>
          <w:szCs w:val="19"/>
        </w:rPr>
        <w:t>(</w:t>
      </w:r>
      <w:r w:rsidR="00167CE7">
        <w:rPr>
          <w:sz w:val="19"/>
          <w:szCs w:val="19"/>
        </w:rPr>
        <w:t>16</w:t>
      </w:r>
      <w:r w:rsidRPr="00980F96">
        <w:rPr>
          <w:sz w:val="19"/>
          <w:szCs w:val="19"/>
        </w:rPr>
        <w:t>)</w:t>
      </w:r>
    </w:p>
    <w:p w:rsidR="009342E0" w:rsidRDefault="009342E0" w:rsidP="00D42B82">
      <w:pPr>
        <w:pStyle w:val="Recuodecorpodetexto"/>
        <w:spacing w:before="120"/>
        <w:ind w:firstLine="425"/>
        <w:jc w:val="both"/>
        <w:rPr>
          <w:position w:val="-10"/>
          <w:sz w:val="19"/>
          <w:szCs w:val="19"/>
        </w:rPr>
      </w:pPr>
      <w:r>
        <w:rPr>
          <w:sz w:val="19"/>
          <w:szCs w:val="19"/>
        </w:rPr>
        <w:t xml:space="preserve">As linhas de </w:t>
      </w:r>
      <w:r w:rsidRPr="00392942">
        <w:rPr>
          <w:position w:val="-10"/>
          <w:sz w:val="19"/>
          <w:szCs w:val="19"/>
        </w:rPr>
        <w:object w:dxaOrig="700" w:dyaOrig="340">
          <v:shape id="_x0000_i1085" type="#_x0000_t75" style="width:30pt;height:14.25pt" o:ole="">
            <v:imagedata r:id="rId76" o:title=""/>
          </v:shape>
          <o:OLEObject Type="Embed" ProgID="Equation.3" ShapeID="_x0000_i1085" DrawAspect="Content" ObjectID="_1403142744" r:id="rId126"/>
        </w:object>
      </w:r>
      <w:r>
        <w:rPr>
          <w:position w:val="-2"/>
          <w:sz w:val="19"/>
          <w:szCs w:val="19"/>
        </w:rPr>
        <w:t xml:space="preserve"> </w:t>
      </w:r>
      <w:r w:rsidR="009027D1">
        <w:rPr>
          <w:sz w:val="19"/>
          <w:szCs w:val="19"/>
        </w:rPr>
        <w:t>para as quais</w:t>
      </w:r>
      <w:r>
        <w:rPr>
          <w:sz w:val="19"/>
          <w:szCs w:val="19"/>
        </w:rPr>
        <w:t xml:space="preserve"> </w:t>
      </w:r>
      <w:r w:rsidRPr="009342E0">
        <w:rPr>
          <w:position w:val="-8"/>
          <w:sz w:val="19"/>
          <w:szCs w:val="19"/>
        </w:rPr>
        <w:object w:dxaOrig="680" w:dyaOrig="340">
          <v:shape id="_x0000_i1086" type="#_x0000_t75" style="width:30pt;height:14.25pt" o:ole="">
            <v:imagedata r:id="rId127" o:title=""/>
          </v:shape>
          <o:OLEObject Type="Embed" ProgID="Equation.3" ShapeID="_x0000_i1086" DrawAspect="Content" ObjectID="_1403142745" r:id="rId128"/>
        </w:object>
      </w:r>
      <w:r>
        <w:rPr>
          <w:sz w:val="19"/>
          <w:szCs w:val="19"/>
        </w:rPr>
        <w:t xml:space="preserve"> </w:t>
      </w:r>
      <w:r w:rsidR="009027D1">
        <w:rPr>
          <w:sz w:val="19"/>
          <w:szCs w:val="19"/>
        </w:rPr>
        <w:t xml:space="preserve">são linearmente dependentes da linha </w:t>
      </w:r>
      <w:r w:rsidR="009027D1" w:rsidRPr="009342E0">
        <w:rPr>
          <w:position w:val="-14"/>
          <w:sz w:val="19"/>
          <w:szCs w:val="19"/>
        </w:rPr>
        <w:object w:dxaOrig="220" w:dyaOrig="380">
          <v:shape id="_x0000_i1087" type="#_x0000_t75" style="width:10.5pt;height:16.5pt" o:ole="">
            <v:imagedata r:id="rId129" o:title=""/>
          </v:shape>
          <o:OLEObject Type="Embed" ProgID="Equation.3" ShapeID="_x0000_i1087" DrawAspect="Content" ObjectID="_1403142746" r:id="rId130"/>
        </w:object>
      </w:r>
      <w:r w:rsidR="009027D1">
        <w:rPr>
          <w:position w:val="-8"/>
          <w:sz w:val="19"/>
          <w:szCs w:val="19"/>
        </w:rPr>
        <w:t xml:space="preserve"> </w:t>
      </w:r>
      <w:r w:rsidR="009027D1" w:rsidRPr="009027D1">
        <w:rPr>
          <w:sz w:val="19"/>
          <w:szCs w:val="19"/>
        </w:rPr>
        <w:t xml:space="preserve">de </w:t>
      </w:r>
      <w:r w:rsidR="004A446A" w:rsidRPr="006A52F0">
        <w:rPr>
          <w:position w:val="-10"/>
          <w:sz w:val="19"/>
          <w:szCs w:val="19"/>
        </w:rPr>
        <w:object w:dxaOrig="680" w:dyaOrig="360">
          <v:shape id="_x0000_i1088" type="#_x0000_t75" style="width:30pt;height:15pt" o:ole="">
            <v:imagedata r:id="rId131" o:title=""/>
          </v:shape>
          <o:OLEObject Type="Embed" ProgID="Equation.3" ShapeID="_x0000_i1088" DrawAspect="Content" ObjectID="_1403142747" r:id="rId132"/>
        </w:object>
      </w:r>
      <w:r w:rsidR="004A446A">
        <w:rPr>
          <w:sz w:val="19"/>
          <w:szCs w:val="19"/>
        </w:rPr>
        <w:t xml:space="preserve"> e constituem </w:t>
      </w:r>
      <w:proofErr w:type="spellStart"/>
      <w:r w:rsidR="004A446A">
        <w:rPr>
          <w:sz w:val="19"/>
          <w:szCs w:val="19"/>
        </w:rPr>
        <w:t>tuplas</w:t>
      </w:r>
      <w:proofErr w:type="spellEnd"/>
      <w:r w:rsidR="004A446A">
        <w:rPr>
          <w:sz w:val="19"/>
          <w:szCs w:val="19"/>
        </w:rPr>
        <w:t xml:space="preserve"> críticas de </w:t>
      </w:r>
      <w:r w:rsidR="004A446A" w:rsidRPr="004A446A">
        <w:rPr>
          <w:position w:val="-4"/>
          <w:sz w:val="19"/>
          <w:szCs w:val="19"/>
        </w:rPr>
        <w:object w:dxaOrig="279" w:dyaOrig="260">
          <v:shape id="_x0000_i1089" type="#_x0000_t75" style="width:11.25pt;height:10.5pt" o:ole="">
            <v:imagedata r:id="rId133" o:title=""/>
          </v:shape>
          <o:OLEObject Type="Embed" ProgID="Equation.3" ShapeID="_x0000_i1089" DrawAspect="Content" ObjectID="_1403142748" r:id="rId134"/>
        </w:object>
      </w:r>
      <w:r w:rsidR="004A446A">
        <w:rPr>
          <w:position w:val="-2"/>
          <w:sz w:val="19"/>
          <w:szCs w:val="19"/>
        </w:rPr>
        <w:t xml:space="preserve">. </w:t>
      </w:r>
      <w:r w:rsidR="004A446A">
        <w:rPr>
          <w:sz w:val="19"/>
          <w:szCs w:val="19"/>
        </w:rPr>
        <w:t xml:space="preserve">A aplicação da eliminação Gaussiana em </w:t>
      </w:r>
      <w:r w:rsidR="004A446A" w:rsidRPr="001866F8">
        <w:rPr>
          <w:position w:val="-4"/>
          <w:sz w:val="19"/>
          <w:szCs w:val="19"/>
        </w:rPr>
        <w:object w:dxaOrig="380" w:dyaOrig="300">
          <v:shape id="_x0000_i1090" type="#_x0000_t75" style="width:16.5pt;height:13.5pt" o:ole="">
            <v:imagedata r:id="rId135" o:title=""/>
          </v:shape>
          <o:OLEObject Type="Embed" ProgID="Equation.3" ShapeID="_x0000_i1090" DrawAspect="Content" ObjectID="_1403142749" r:id="rId136"/>
        </w:object>
      </w:r>
      <w:r w:rsidR="004A446A">
        <w:rPr>
          <w:position w:val="-2"/>
          <w:sz w:val="19"/>
          <w:szCs w:val="19"/>
        </w:rPr>
        <w:t xml:space="preserve"> leva a </w:t>
      </w:r>
      <w:r w:rsidR="00765C3D">
        <w:rPr>
          <w:position w:val="-2"/>
          <w:sz w:val="19"/>
          <w:szCs w:val="19"/>
        </w:rPr>
        <w:t xml:space="preserve">resultados </w:t>
      </w:r>
      <w:r w:rsidR="00765C3D">
        <w:rPr>
          <w:position w:val="-2"/>
          <w:sz w:val="19"/>
          <w:szCs w:val="19"/>
        </w:rPr>
        <w:lastRenderedPageBreak/>
        <w:t>similares, porém</w:t>
      </w:r>
      <w:r w:rsidR="004A446A">
        <w:rPr>
          <w:position w:val="-2"/>
          <w:sz w:val="19"/>
          <w:szCs w:val="19"/>
        </w:rPr>
        <w:t xml:space="preserve"> explicitando as tuplas críticas associadas a cada variável de estado. Esta estratégia foi em </w:t>
      </w:r>
      <w:r w:rsidR="00BC6D71">
        <w:rPr>
          <w:position w:val="-2"/>
          <w:sz w:val="19"/>
          <w:szCs w:val="19"/>
        </w:rPr>
        <w:t>utilizada em (</w:t>
      </w:r>
      <w:r w:rsidR="00BC6D71">
        <w:rPr>
          <w:sz w:val="19"/>
          <w:szCs w:val="19"/>
        </w:rPr>
        <w:t xml:space="preserve">Do </w:t>
      </w:r>
      <w:proofErr w:type="spellStart"/>
      <w:r w:rsidR="00BC6D71">
        <w:rPr>
          <w:sz w:val="19"/>
          <w:szCs w:val="19"/>
        </w:rPr>
        <w:t>Coutto</w:t>
      </w:r>
      <w:proofErr w:type="spellEnd"/>
      <w:r w:rsidR="00BC6D71">
        <w:rPr>
          <w:sz w:val="19"/>
          <w:szCs w:val="19"/>
        </w:rPr>
        <w:t xml:space="preserve"> Filho, 2007)</w:t>
      </w:r>
      <w:r w:rsidR="004A446A">
        <w:rPr>
          <w:position w:val="-2"/>
          <w:sz w:val="19"/>
          <w:szCs w:val="19"/>
        </w:rPr>
        <w:t xml:space="preserve"> para determinação de conjuntos críticos em sistemas de medição. A dificuldade destas abordagens é a dependência das tuplas geradas da ordenação de linhas de </w:t>
      </w:r>
      <m:oMath>
        <m:r>
          <w:rPr>
            <w:rFonts w:ascii="Cambria Math" w:hAnsi="Cambria Math"/>
            <w:position w:val="-2"/>
            <w:sz w:val="19"/>
            <w:szCs w:val="19"/>
          </w:rPr>
          <m:t>H</m:t>
        </m:r>
      </m:oMath>
      <w:r w:rsidR="004A446A">
        <w:rPr>
          <w:position w:val="-2"/>
          <w:sz w:val="19"/>
          <w:szCs w:val="19"/>
        </w:rPr>
        <w:t xml:space="preserve">, </w:t>
      </w:r>
      <w:r w:rsidR="0050628B">
        <w:rPr>
          <w:position w:val="-2"/>
          <w:sz w:val="19"/>
          <w:szCs w:val="19"/>
        </w:rPr>
        <w:t xml:space="preserve">de forma que, para obter todas as tuplas seriam necessárias sucessivas reordenações e fatorações de </w:t>
      </w:r>
      <m:oMath>
        <m:r>
          <w:rPr>
            <w:rFonts w:ascii="Cambria Math" w:hAnsi="Cambria Math"/>
            <w:position w:val="-2"/>
            <w:sz w:val="19"/>
            <w:szCs w:val="19"/>
          </w:rPr>
          <m:t>H</m:t>
        </m:r>
      </m:oMath>
      <w:r w:rsidR="0050628B">
        <w:rPr>
          <w:position w:val="-2"/>
          <w:sz w:val="19"/>
          <w:szCs w:val="19"/>
        </w:rPr>
        <w:t xml:space="preserve">, </w:t>
      </w:r>
      <w:r w:rsidR="004A446A">
        <w:rPr>
          <w:position w:val="-2"/>
          <w:sz w:val="19"/>
          <w:szCs w:val="19"/>
        </w:rPr>
        <w:t>o que torna</w:t>
      </w:r>
      <w:r w:rsidR="0050628B">
        <w:rPr>
          <w:position w:val="-2"/>
          <w:sz w:val="19"/>
          <w:szCs w:val="19"/>
        </w:rPr>
        <w:t>ria</w:t>
      </w:r>
      <w:r w:rsidR="004A446A">
        <w:rPr>
          <w:position w:val="-2"/>
          <w:sz w:val="19"/>
          <w:szCs w:val="19"/>
        </w:rPr>
        <w:t xml:space="preserve"> o método proibitivo para </w:t>
      </w:r>
      <w:r w:rsidR="00765EF1">
        <w:rPr>
          <w:position w:val="-2"/>
          <w:sz w:val="19"/>
          <w:szCs w:val="19"/>
        </w:rPr>
        <w:t xml:space="preserve">a enumeração das tuplas críticas, como observado em </w:t>
      </w:r>
      <w:r w:rsidR="0091379F">
        <w:rPr>
          <w:position w:val="-2"/>
          <w:sz w:val="19"/>
          <w:szCs w:val="19"/>
        </w:rPr>
        <w:t>(</w:t>
      </w:r>
      <w:proofErr w:type="spellStart"/>
      <w:r w:rsidR="0091379F">
        <w:rPr>
          <w:sz w:val="19"/>
          <w:szCs w:val="19"/>
        </w:rPr>
        <w:t>London</w:t>
      </w:r>
      <w:proofErr w:type="spellEnd"/>
      <w:r w:rsidR="0091379F">
        <w:rPr>
          <w:sz w:val="19"/>
          <w:szCs w:val="19"/>
        </w:rPr>
        <w:t xml:space="preserve"> Jr., 2007)</w:t>
      </w:r>
      <w:r w:rsidR="00765EF1">
        <w:rPr>
          <w:position w:val="-2"/>
          <w:sz w:val="19"/>
          <w:szCs w:val="19"/>
        </w:rPr>
        <w:t>.</w:t>
      </w:r>
      <w:r w:rsidR="004C2340">
        <w:rPr>
          <w:position w:val="-2"/>
          <w:sz w:val="19"/>
          <w:szCs w:val="19"/>
        </w:rPr>
        <w:t xml:space="preserve"> Entretanto, a triangulação de </w:t>
      </w:r>
      <m:oMath>
        <m:r>
          <w:rPr>
            <w:rFonts w:ascii="Cambria Math" w:hAnsi="Cambria Math"/>
            <w:position w:val="-2"/>
            <w:sz w:val="19"/>
            <w:szCs w:val="19"/>
          </w:rPr>
          <m:t>H</m:t>
        </m:r>
      </m:oMath>
      <w:r w:rsidR="004C2340">
        <w:rPr>
          <w:position w:val="-2"/>
          <w:sz w:val="19"/>
          <w:szCs w:val="19"/>
        </w:rPr>
        <w:t xml:space="preserve"> tem como vantagem a obtenção de tuplas críticas de qualquer ordem, além de fornecer importantes informações sobre o problema.</w:t>
      </w:r>
    </w:p>
    <w:p w:rsidR="0001461D" w:rsidRDefault="00B66FF4" w:rsidP="0001461D">
      <w:pPr>
        <w:pStyle w:val="Recuodecorpodetexto"/>
        <w:spacing w:before="120"/>
        <w:ind w:firstLine="425"/>
        <w:jc w:val="both"/>
        <w:rPr>
          <w:position w:val="-10"/>
          <w:sz w:val="19"/>
          <w:szCs w:val="19"/>
        </w:rPr>
      </w:pPr>
      <w:r>
        <w:rPr>
          <w:position w:val="-10"/>
          <w:sz w:val="19"/>
          <w:szCs w:val="19"/>
        </w:rPr>
        <w:t xml:space="preserve">Esta seção apresentou aspectos básicos referentes ao problema de cálculo de ktuplas. Foi apresentada uma formulação para o problema, propriedades e abordagens de solução. </w:t>
      </w:r>
      <w:r w:rsidR="0001461D">
        <w:rPr>
          <w:position w:val="-10"/>
          <w:sz w:val="19"/>
          <w:szCs w:val="19"/>
        </w:rPr>
        <w:t>A investigação aprofundada deste tema permite o desenvolvimento de algoritmos que atenuem o caráter combinatório do problema, facilitando sua solução. Na próxima seção será apresentada a metodologia proposta para o cálculo de tuplas críticas de ordem igual a 3.</w:t>
      </w:r>
    </w:p>
    <w:p w:rsidR="0001461D" w:rsidRDefault="0001461D" w:rsidP="0001461D">
      <w:pPr>
        <w:pStyle w:val="Recuodecorpodetexto"/>
        <w:ind w:firstLine="425"/>
        <w:jc w:val="both"/>
        <w:rPr>
          <w:b/>
          <w:sz w:val="19"/>
          <w:szCs w:val="19"/>
        </w:rPr>
      </w:pPr>
    </w:p>
    <w:p w:rsidR="0001461D" w:rsidRDefault="0001461D" w:rsidP="0001461D">
      <w:pPr>
        <w:pStyle w:val="Recuodecorpodetexto"/>
        <w:ind w:firstLine="425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4 </w:t>
      </w:r>
      <w:r w:rsidRPr="00980F96"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>Metodologia Proposta</w:t>
      </w:r>
    </w:p>
    <w:p w:rsidR="00325313" w:rsidRDefault="00325313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Com base no exposto em seções anteriores, é possível o desenvolvimento de procedimentos de cálculo de tuplas críticas. Nesta seção, será proposto um algoritmo para o cálculo de tuplas críticas de cardinalidade inferior a 4.</w:t>
      </w:r>
    </w:p>
    <w:p w:rsidR="00D54119" w:rsidRPr="00D54119" w:rsidRDefault="00D54119" w:rsidP="00325313">
      <w:pPr>
        <w:pStyle w:val="Recuodecorpodetexto"/>
        <w:spacing w:before="120"/>
        <w:ind w:firstLine="425"/>
        <w:jc w:val="both"/>
        <w:rPr>
          <w:i/>
          <w:sz w:val="19"/>
          <w:szCs w:val="19"/>
        </w:rPr>
      </w:pPr>
      <w:r w:rsidRPr="00D54119">
        <w:rPr>
          <w:i/>
          <w:sz w:val="19"/>
          <w:szCs w:val="19"/>
        </w:rPr>
        <w:t>4.1 – Algoritmo para Identificação de Trios Críticos</w:t>
      </w:r>
    </w:p>
    <w:p w:rsidR="00DC5BCA" w:rsidRDefault="00325313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Na seção 3 foram apresentados desdobramentos importantes da dependência linear entre as medidas perte</w:t>
      </w:r>
      <w:r w:rsidR="00DC5BCA">
        <w:rPr>
          <w:sz w:val="19"/>
          <w:szCs w:val="19"/>
        </w:rPr>
        <w:t>n</w:t>
      </w:r>
      <w:r>
        <w:rPr>
          <w:sz w:val="19"/>
          <w:szCs w:val="19"/>
        </w:rPr>
        <w:t xml:space="preserve">centes a uma tupla crítica. </w:t>
      </w:r>
      <w:r w:rsidR="00DC5BCA" w:rsidRPr="00DC5BCA">
        <w:rPr>
          <w:sz w:val="19"/>
          <w:szCs w:val="19"/>
        </w:rPr>
        <w:t>Uma importante constatação, que será a base do algoritmo proposto, é que</w:t>
      </w:r>
      <w:r w:rsidR="00DC5BCA" w:rsidRPr="00DC5BCA">
        <w:rPr>
          <w:i/>
          <w:sz w:val="19"/>
          <w:szCs w:val="19"/>
        </w:rPr>
        <w:t xml:space="preserve"> a remoção de </w:t>
      </w:r>
      <w:r w:rsidR="00DC5BCA" w:rsidRPr="00DC5BCA">
        <w:rPr>
          <w:i/>
          <w:position w:val="-10"/>
          <w:sz w:val="19"/>
          <w:szCs w:val="19"/>
        </w:rPr>
        <w:object w:dxaOrig="600" w:dyaOrig="320">
          <v:shape id="_x0000_i1091" type="#_x0000_t75" style="width:27pt;height:14.25pt" o:ole="">
            <v:imagedata r:id="rId137" o:title=""/>
          </v:shape>
          <o:OLEObject Type="Embed" ProgID="Equation.3" ShapeID="_x0000_i1091" DrawAspect="Content" ObjectID="_1403142750" r:id="rId138"/>
        </w:object>
      </w:r>
      <w:r w:rsidR="00DC5BCA">
        <w:rPr>
          <w:i/>
          <w:sz w:val="19"/>
          <w:szCs w:val="19"/>
        </w:rPr>
        <w:t>medida</w:t>
      </w:r>
      <w:r w:rsidR="00DC5BCA" w:rsidRPr="00DC5BCA">
        <w:rPr>
          <w:i/>
          <w:sz w:val="19"/>
          <w:szCs w:val="19"/>
        </w:rPr>
        <w:t>s</w:t>
      </w:r>
      <w:r w:rsidR="00DC5BCA">
        <w:rPr>
          <w:i/>
          <w:sz w:val="19"/>
          <w:szCs w:val="19"/>
        </w:rPr>
        <w:t>, todas</w:t>
      </w:r>
      <w:r w:rsidR="006C0550">
        <w:rPr>
          <w:i/>
          <w:sz w:val="19"/>
          <w:szCs w:val="19"/>
        </w:rPr>
        <w:t xml:space="preserve"> pertencentes uma tupla crítica</w:t>
      </w:r>
      <w:r w:rsidR="00DC5BCA" w:rsidRPr="00DC5BCA">
        <w:rPr>
          <w:i/>
          <w:sz w:val="19"/>
          <w:szCs w:val="19"/>
        </w:rPr>
        <w:t xml:space="preserve"> de cardinalidade </w:t>
      </w:r>
      <w:r w:rsidR="00DC5BCA" w:rsidRPr="00DC5BCA">
        <w:rPr>
          <w:i/>
          <w:position w:val="-6"/>
          <w:sz w:val="19"/>
          <w:szCs w:val="19"/>
        </w:rPr>
        <w:object w:dxaOrig="200" w:dyaOrig="279">
          <v:shape id="_x0000_i1092" type="#_x0000_t75" style="width:9pt;height:11.25pt" o:ole="">
            <v:imagedata r:id="rId139" o:title=""/>
          </v:shape>
          <o:OLEObject Type="Embed" ProgID="Equation.3" ShapeID="_x0000_i1092" DrawAspect="Content" ObjectID="_1403142751" r:id="rId140"/>
        </w:object>
      </w:r>
      <w:r w:rsidR="00DC5BCA">
        <w:rPr>
          <w:i/>
          <w:position w:val="-6"/>
          <w:sz w:val="19"/>
          <w:szCs w:val="19"/>
        </w:rPr>
        <w:t>,</w:t>
      </w:r>
      <w:r w:rsidR="00DC5BCA" w:rsidRPr="00DC5BCA">
        <w:rPr>
          <w:i/>
          <w:sz w:val="19"/>
          <w:szCs w:val="19"/>
        </w:rPr>
        <w:t xml:space="preserve"> </w:t>
      </w:r>
      <w:r w:rsidR="00DC5BCA">
        <w:rPr>
          <w:i/>
          <w:sz w:val="19"/>
          <w:szCs w:val="19"/>
        </w:rPr>
        <w:t>reduz a cardinalidade</w:t>
      </w:r>
      <w:r w:rsidR="006C0550">
        <w:rPr>
          <w:i/>
          <w:sz w:val="19"/>
          <w:szCs w:val="19"/>
        </w:rPr>
        <w:t xml:space="preserve"> desta</w:t>
      </w:r>
      <w:r w:rsidR="00DC5BCA" w:rsidRPr="00DC5BCA">
        <w:rPr>
          <w:i/>
          <w:sz w:val="19"/>
          <w:szCs w:val="19"/>
        </w:rPr>
        <w:t xml:space="preserve"> </w:t>
      </w:r>
      <w:proofErr w:type="spellStart"/>
      <w:r w:rsidR="00DC5BCA" w:rsidRPr="00DC5BCA">
        <w:rPr>
          <w:i/>
          <w:sz w:val="19"/>
          <w:szCs w:val="19"/>
        </w:rPr>
        <w:t>tupla</w:t>
      </w:r>
      <w:proofErr w:type="spellEnd"/>
      <w:r w:rsidR="00DC5BCA" w:rsidRPr="00DC5BCA">
        <w:rPr>
          <w:i/>
          <w:sz w:val="19"/>
          <w:szCs w:val="19"/>
        </w:rPr>
        <w:t xml:space="preserve"> a </w:t>
      </w:r>
      <w:r w:rsidR="00DC5BCA" w:rsidRPr="00DC5BCA">
        <w:rPr>
          <w:i/>
          <w:position w:val="-10"/>
          <w:sz w:val="19"/>
          <w:szCs w:val="19"/>
        </w:rPr>
        <w:object w:dxaOrig="580" w:dyaOrig="320">
          <v:shape id="_x0000_i1093" type="#_x0000_t75" style="width:25.5pt;height:14.25pt" o:ole="">
            <v:imagedata r:id="rId141" o:title=""/>
          </v:shape>
          <o:OLEObject Type="Embed" ProgID="Equation.3" ShapeID="_x0000_i1093" DrawAspect="Content" ObjectID="_1403142752" r:id="rId142"/>
        </w:object>
      </w:r>
      <w:r w:rsidR="00DC5BCA" w:rsidRPr="006C0550">
        <w:rPr>
          <w:sz w:val="19"/>
          <w:szCs w:val="19"/>
        </w:rPr>
        <w:t>.</w:t>
      </w:r>
      <w:r w:rsidR="006C0550" w:rsidRPr="006C0550">
        <w:rPr>
          <w:i/>
          <w:sz w:val="19"/>
          <w:szCs w:val="19"/>
        </w:rPr>
        <w:t xml:space="preserve"> </w:t>
      </w:r>
      <w:r w:rsidR="006C0550" w:rsidRPr="00DC5BCA">
        <w:rPr>
          <w:i/>
          <w:sz w:val="19"/>
          <w:szCs w:val="19"/>
        </w:rPr>
        <w:t xml:space="preserve">Portanto, </w:t>
      </w:r>
      <w:r w:rsidR="006C0550">
        <w:rPr>
          <w:i/>
          <w:sz w:val="19"/>
          <w:szCs w:val="19"/>
        </w:rPr>
        <w:t>se uma medida j pertence a</w:t>
      </w:r>
      <w:r w:rsidR="006C0550" w:rsidRPr="00DC5BCA">
        <w:rPr>
          <w:i/>
          <w:sz w:val="19"/>
          <w:szCs w:val="19"/>
        </w:rPr>
        <w:t xml:space="preserve"> uma ou mais t</w:t>
      </w:r>
      <w:r w:rsidR="006C0550">
        <w:rPr>
          <w:i/>
          <w:sz w:val="19"/>
          <w:szCs w:val="19"/>
        </w:rPr>
        <w:t>u</w:t>
      </w:r>
      <w:r w:rsidR="006C0550" w:rsidRPr="00DC5BCA">
        <w:rPr>
          <w:i/>
          <w:sz w:val="19"/>
          <w:szCs w:val="19"/>
        </w:rPr>
        <w:t>plas críticas; a</w:t>
      </w:r>
      <w:r w:rsidR="006C0550">
        <w:rPr>
          <w:i/>
          <w:sz w:val="19"/>
          <w:szCs w:val="19"/>
        </w:rPr>
        <w:t xml:space="preserve"> cardinalidade de cada tupla c</w:t>
      </w:r>
      <w:r w:rsidR="006C0550" w:rsidRPr="00DC5BCA">
        <w:rPr>
          <w:i/>
          <w:sz w:val="19"/>
          <w:szCs w:val="19"/>
        </w:rPr>
        <w:t>rítica</w:t>
      </w:r>
      <w:r w:rsidR="006C0550">
        <w:rPr>
          <w:i/>
          <w:sz w:val="19"/>
          <w:szCs w:val="19"/>
        </w:rPr>
        <w:t>,</w:t>
      </w:r>
      <w:r w:rsidR="006C0550" w:rsidRPr="00DC5BCA">
        <w:rPr>
          <w:i/>
          <w:sz w:val="19"/>
          <w:szCs w:val="19"/>
        </w:rPr>
        <w:t xml:space="preserve"> </w:t>
      </w:r>
      <w:r w:rsidR="006C0550">
        <w:rPr>
          <w:i/>
          <w:sz w:val="19"/>
          <w:szCs w:val="19"/>
        </w:rPr>
        <w:t xml:space="preserve">ao qual a medida j pertence, será reduzida de uma </w:t>
      </w:r>
      <w:r w:rsidR="002A766F">
        <w:rPr>
          <w:i/>
          <w:sz w:val="19"/>
          <w:szCs w:val="19"/>
        </w:rPr>
        <w:t xml:space="preserve">unidade, </w:t>
      </w:r>
      <w:r w:rsidR="006C0550">
        <w:rPr>
          <w:i/>
          <w:sz w:val="19"/>
          <w:szCs w:val="19"/>
        </w:rPr>
        <w:t>na ausência da medida j</w:t>
      </w:r>
      <w:r w:rsidR="006C0550" w:rsidRPr="00DC5BCA">
        <w:rPr>
          <w:i/>
          <w:sz w:val="19"/>
          <w:szCs w:val="19"/>
        </w:rPr>
        <w:t>.</w:t>
      </w:r>
    </w:p>
    <w:p w:rsidR="00372778" w:rsidRDefault="002A766F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A afirmação anterior implica na possibilidade de</w:t>
      </w:r>
      <w:r w:rsidR="00DC5BCA">
        <w:rPr>
          <w:sz w:val="19"/>
          <w:szCs w:val="19"/>
        </w:rPr>
        <w:t xml:space="preserve"> c</w:t>
      </w:r>
      <w:r>
        <w:rPr>
          <w:sz w:val="19"/>
          <w:szCs w:val="19"/>
        </w:rPr>
        <w:t>alcular</w:t>
      </w:r>
      <w:r w:rsidR="00DC5BCA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as </w:t>
      </w:r>
      <w:r w:rsidR="00DC5BCA">
        <w:rPr>
          <w:sz w:val="19"/>
          <w:szCs w:val="19"/>
        </w:rPr>
        <w:t>triplas críticas a partir de conjuntos críticos.</w:t>
      </w:r>
      <w:r w:rsidR="00372778">
        <w:rPr>
          <w:sz w:val="19"/>
          <w:szCs w:val="19"/>
        </w:rPr>
        <w:t xml:space="preserve"> O procedimento, em tese, pode ser estendido para a formação de tuplas de qualquer ordem, porém o método proposto neste trabalho aplica-se apenas a tuplas de ordem não superior a 3. </w:t>
      </w:r>
      <w:r w:rsidR="008F4F2B">
        <w:rPr>
          <w:sz w:val="19"/>
          <w:szCs w:val="19"/>
        </w:rPr>
        <w:t>O processo proposto de enumeração de triplas críticas é dado pelo Algoritmo 1:</w:t>
      </w:r>
    </w:p>
    <w:p w:rsidR="00912FA9" w:rsidRDefault="00912FA9" w:rsidP="00912FA9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No Algoritmo </w:t>
      </w:r>
      <w:proofErr w:type="gramStart"/>
      <w:r>
        <w:rPr>
          <w:sz w:val="19"/>
          <w:szCs w:val="19"/>
        </w:rPr>
        <w:t>1</w:t>
      </w:r>
      <w:proofErr w:type="gramEnd"/>
      <w:r>
        <w:rPr>
          <w:sz w:val="19"/>
          <w:szCs w:val="19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z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i</m:t>
            </m:r>
          </m:sub>
        </m:sSub>
      </m:oMath>
      <w:r>
        <w:rPr>
          <w:sz w:val="19"/>
          <w:szCs w:val="19"/>
        </w:rPr>
        <w:t xml:space="preserve"> representa a i-ésima medida do conjunto de medição;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K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m</m:t>
            </m:r>
          </m:sub>
        </m:sSub>
      </m:oMath>
      <w:r>
        <w:rPr>
          <w:sz w:val="19"/>
          <w:szCs w:val="19"/>
        </w:rPr>
        <w:t xml:space="preserve"> representa o conjunto de medidas críticas de cardinalidade  </w:t>
      </w:r>
      <w:r w:rsidRPr="000C473A">
        <w:rPr>
          <w:rFonts w:ascii="Cambria Math" w:hAnsi="Cambria Math"/>
          <w:i/>
          <w:sz w:val="19"/>
          <w:szCs w:val="19"/>
        </w:rPr>
        <w:t>m</w:t>
      </w:r>
      <w:r>
        <w:rPr>
          <w:rFonts w:ascii="Cambria Math" w:hAnsi="Cambria Math"/>
          <w:i/>
          <w:sz w:val="19"/>
          <w:szCs w:val="19"/>
        </w:rPr>
        <w:t xml:space="preserve"> </w:t>
      </w:r>
      <w:r>
        <w:rPr>
          <w:sz w:val="19"/>
          <w:szCs w:val="19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red</m:t>
            </m:r>
          </m:sub>
        </m:sSub>
      </m:oMath>
      <w:r>
        <w:rPr>
          <w:sz w:val="19"/>
          <w:szCs w:val="19"/>
        </w:rPr>
        <w:t xml:space="preserve"> o conjunto de medidas redundantes, isto é, as medidas que não participam de nenhuma das tuplas críticas já identificadas;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cred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i</m:t>
            </m:r>
          </m:sub>
        </m:sSub>
      </m:oMath>
      <w:r>
        <w:rPr>
          <w:sz w:val="19"/>
          <w:szCs w:val="19"/>
        </w:rPr>
        <w:t xml:space="preserve"> a i-ésima media do conjunto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red</m:t>
            </m:r>
          </m:sub>
        </m:sSub>
      </m:oMath>
      <w:r>
        <w:rPr>
          <w:sz w:val="19"/>
          <w:szCs w:val="19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meds</m:t>
            </m:r>
          </m:sub>
        </m:sSub>
      </m:oMath>
      <w:r>
        <w:rPr>
          <w:sz w:val="19"/>
          <w:szCs w:val="19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conjs</m:t>
            </m:r>
          </m:sub>
        </m:sSub>
      </m:oMath>
      <w:r>
        <w:rPr>
          <w:sz w:val="19"/>
          <w:szCs w:val="19"/>
        </w:rPr>
        <w:t xml:space="preserve"> os conjuntos de medidas críticas e os conjunto de pares críticos,  respectivamente; e </w:t>
      </w:r>
      <m:oMath>
        <m:r>
          <w:rPr>
            <w:rFonts w:ascii="Cambria Math" w:hAnsi="Cambria Math"/>
            <w:sz w:val="18"/>
            <w:szCs w:val="18"/>
          </w:rPr>
          <m:t>card(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red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>
        <w:rPr>
          <w:sz w:val="18"/>
          <w:szCs w:val="18"/>
        </w:rPr>
        <w:t xml:space="preserve"> representa o número de medidas redundantes</w:t>
      </w:r>
      <w:r>
        <w:rPr>
          <w:sz w:val="19"/>
          <w:szCs w:val="19"/>
        </w:rPr>
        <w:t>.</w:t>
      </w:r>
    </w:p>
    <w:p w:rsidR="00912FA9" w:rsidRDefault="00912FA9" w:rsidP="00912FA9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O algoritmo proposto emprega a EE de forma acessória para o cálculo as triplas críticas, sendo uma rotina externa à estimação de estado. Observa-se também, que o método proposto depende da formação de conjuntos críticos, que por sua vez fornecerão as duplas críticas. O custo computacional do método está em grande parte relacionado às sucessivas execuções da EE e à obtenção dos conjuntos críticos. Em </w:t>
      </w:r>
      <w:r w:rsidR="00DE1A88">
        <w:rPr>
          <w:position w:val="-2"/>
          <w:sz w:val="19"/>
          <w:szCs w:val="19"/>
        </w:rPr>
        <w:t>(</w:t>
      </w:r>
      <w:r w:rsidR="00DE1A88">
        <w:rPr>
          <w:sz w:val="19"/>
          <w:szCs w:val="19"/>
        </w:rPr>
        <w:t xml:space="preserve">Do </w:t>
      </w:r>
      <w:proofErr w:type="spellStart"/>
      <w:r w:rsidR="00DE1A88">
        <w:rPr>
          <w:sz w:val="19"/>
          <w:szCs w:val="19"/>
        </w:rPr>
        <w:t>Coutto</w:t>
      </w:r>
      <w:proofErr w:type="spellEnd"/>
      <w:r w:rsidR="00DE1A88">
        <w:rPr>
          <w:sz w:val="19"/>
          <w:szCs w:val="19"/>
        </w:rPr>
        <w:t xml:space="preserve"> Filho, 2007)</w:t>
      </w:r>
      <w:r>
        <w:rPr>
          <w:sz w:val="19"/>
          <w:szCs w:val="19"/>
        </w:rPr>
        <w:t xml:space="preserve"> é proposto um método numérico para o cálculo de medidas e conjunto críticos. Este método, que identifica as medidas e conjuntos críticos a partir dos resíduos normalizados, será utilizado neste trabalho.  </w:t>
      </w:r>
    </w:p>
    <w:p w:rsidR="00EC2A6F" w:rsidRDefault="00EC2A6F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372778" w:rsidRDefault="00C56FEB" w:rsidP="00EC2A6F">
      <w:pPr>
        <w:pStyle w:val="Recuodecorpodetexto"/>
        <w:spacing w:before="120"/>
        <w:ind w:firstLine="0"/>
        <w:jc w:val="both"/>
        <w:rPr>
          <w:sz w:val="19"/>
          <w:szCs w:val="19"/>
        </w:rPr>
      </w:pPr>
      <w:r>
        <w:rPr>
          <w:sz w:val="19"/>
          <w:szCs w:val="19"/>
        </w:rPr>
      </w:r>
      <w:r w:rsidR="00167CE7">
        <w:rPr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4" type="#_x0000_t202" style="width:211.7pt;height:225.65pt;mso-position-horizontal-relative:char;mso-position-vertical-relative:line;mso-width-relative:margin;mso-height-relative:margin">
            <v:textbox style="mso-next-textbox:#_x0000_s1194">
              <w:txbxContent>
                <w:p w:rsidR="00FE637C" w:rsidRPr="00A92029" w:rsidRDefault="00FE637C" w:rsidP="005B43FC">
                  <w:pPr>
                    <w:spacing w:after="120"/>
                    <w:rPr>
                      <w:sz w:val="18"/>
                      <w:szCs w:val="18"/>
                      <w:lang w:val="pt-BR"/>
                    </w:rPr>
                  </w:pPr>
                  <w:r w:rsidRPr="00A92029">
                    <w:rPr>
                      <w:b/>
                      <w:i/>
                      <w:sz w:val="18"/>
                      <w:szCs w:val="18"/>
                      <w:lang w:val="pt-BR"/>
                    </w:rPr>
                    <w:t>Algoritmo 1</w:t>
                  </w:r>
                </w:p>
                <w:p w:rsidR="00FE637C" w:rsidRPr="00A92029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w:r w:rsidRPr="00A92029">
                    <w:rPr>
                      <w:sz w:val="18"/>
                      <w:szCs w:val="18"/>
                      <w:lang w:val="pt-BR"/>
                    </w:rPr>
                    <w:t>Executar a EE</w:t>
                  </w:r>
                </w:p>
                <w:p w:rsidR="00FE637C" w:rsidRPr="00A92029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w:r w:rsidRPr="00A92029">
                    <w:rPr>
                      <w:sz w:val="18"/>
                      <w:szCs w:val="18"/>
                      <w:lang w:val="pt-BR"/>
                    </w:rPr>
                    <w:t xml:space="preserve">Obter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meds</m:t>
                        </m:r>
                      </m:sub>
                    </m:sSub>
                  </m:oMath>
                </w:p>
                <w:p w:rsidR="00FE637C" w:rsidRPr="00A92029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w:r w:rsidRPr="00A92029">
                    <w:rPr>
                      <w:sz w:val="18"/>
                      <w:szCs w:val="18"/>
                      <w:lang w:val="pt-BR"/>
                    </w:rPr>
                    <w:t xml:space="preserve">Obter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conjs</m:t>
                        </m:r>
                      </m:sub>
                    </m:sSub>
                  </m:oMath>
                </w:p>
                <w:p w:rsidR="00FE637C" w:rsidRPr="00A92029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1</m:t>
                        </m:r>
                      </m:sub>
                    </m:sSub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←{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meds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}</m:t>
                        </m:r>
                      </m:e>
                    </m:box>
                  </m:oMath>
                </w:p>
                <w:p w:rsidR="00FE637C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2</m:t>
                        </m:r>
                      </m:sub>
                    </m:sSub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←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(z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(z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conjs</m:t>
                                </m:r>
                              </m:sub>
                            </m:sSub>
                          </m:e>
                        </m:d>
                      </m:e>
                    </m:box>
                  </m:oMath>
                </w:p>
                <w:p w:rsidR="00FE637C" w:rsidRPr="00A92029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3</m:t>
                        </m:r>
                      </m:sub>
                    </m:sSub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←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∅</m:t>
                            </m:r>
                          </m:e>
                        </m:d>
                      </m:e>
                    </m:box>
                  </m:oMath>
                </w:p>
                <w:p w:rsidR="00FE637C" w:rsidRPr="00A92029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Cred</m:t>
                    </m:r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←{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 xml:space="preserve"> }</m:t>
                        </m:r>
                      </m:e>
                    </m:box>
                  </m:oMath>
                </w:p>
                <w:p w:rsidR="00FE637C" w:rsidRPr="00A92029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n</m:t>
                    </m:r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←card(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)</m:t>
                        </m:r>
                      </m:e>
                    </m:box>
                  </m:oMath>
                  <w:r w:rsidRPr="00A92029">
                    <w:rPr>
                      <w:sz w:val="18"/>
                      <w:szCs w:val="18"/>
                      <w:lang w:val="pt-BR"/>
                    </w:rPr>
                    <w:t xml:space="preserve"> </w:t>
                  </w:r>
                </w:p>
                <w:p w:rsidR="00FE637C" w:rsidRPr="00A92029" w:rsidRDefault="00FE637C" w:rsidP="005B43FC">
                  <w:pPr>
                    <w:pStyle w:val="PargrafodaLista"/>
                    <w:numPr>
                      <w:ilvl w:val="0"/>
                      <w:numId w:val="14"/>
                    </w:numPr>
                    <w:ind w:left="0" w:firstLine="0"/>
                    <w:jc w:val="both"/>
                    <w:rPr>
                      <w:sz w:val="18"/>
                      <w:szCs w:val="18"/>
                      <w:lang w:val="pt-BR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∀i=1,n</m:t>
                    </m:r>
                  </m:oMath>
                  <w:r w:rsidRPr="00A92029">
                    <w:rPr>
                      <w:sz w:val="18"/>
                      <w:szCs w:val="18"/>
                      <w:lang w:val="pt-BR"/>
                    </w:rPr>
                    <w:t xml:space="preserve"> </w:t>
                  </w:r>
                </w:p>
                <w:p w:rsidR="00FE637C" w:rsidRPr="00A92029" w:rsidRDefault="00FE637C" w:rsidP="00145D34">
                  <w:pPr>
                    <w:ind w:firstLine="142"/>
                    <w:jc w:val="both"/>
                    <w:rPr>
                      <w:sz w:val="18"/>
                      <w:szCs w:val="18"/>
                      <w:lang w:val="pt-BR"/>
                    </w:rPr>
                  </w:pPr>
                  <w:r w:rsidRPr="00A92029">
                    <w:rPr>
                      <w:sz w:val="18"/>
                      <w:szCs w:val="18"/>
                      <w:lang w:val="pt-BR"/>
                    </w:rPr>
                    <w:t>(</w:t>
                  </w:r>
                  <w:r>
                    <w:rPr>
                      <w:sz w:val="18"/>
                      <w:szCs w:val="18"/>
                      <w:lang w:val="pt-BR"/>
                    </w:rPr>
                    <w:t>ix</w:t>
                  </w:r>
                  <w:r w:rsidRPr="00A92029">
                    <w:rPr>
                      <w:sz w:val="18"/>
                      <w:szCs w:val="18"/>
                      <w:lang w:val="pt-BR"/>
                    </w:rPr>
                    <w:t xml:space="preserve">.a)   Remover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cred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red</m:t>
                        </m:r>
                      </m:sub>
                    </m:sSub>
                  </m:oMath>
                </w:p>
                <w:p w:rsidR="00FE637C" w:rsidRPr="00A92029" w:rsidRDefault="00FE637C" w:rsidP="00145D34">
                  <w:pPr>
                    <w:ind w:firstLine="142"/>
                    <w:rPr>
                      <w:sz w:val="18"/>
                      <w:szCs w:val="18"/>
                      <w:lang w:val="pt-BR"/>
                    </w:rPr>
                  </w:pPr>
                  <w:r w:rsidRPr="00A92029">
                    <w:rPr>
                      <w:sz w:val="18"/>
                      <w:szCs w:val="18"/>
                      <w:lang w:val="pt-BR"/>
                    </w:rPr>
                    <w:t>(</w:t>
                  </w:r>
                  <w:r>
                    <w:rPr>
                      <w:sz w:val="18"/>
                      <w:szCs w:val="18"/>
                      <w:lang w:val="pt-BR"/>
                    </w:rPr>
                    <w:t>ix</w:t>
                  </w:r>
                  <w:r w:rsidRPr="00A92029">
                    <w:rPr>
                      <w:sz w:val="18"/>
                      <w:szCs w:val="18"/>
                      <w:lang w:val="pt-BR"/>
                    </w:rPr>
                    <w:t xml:space="preserve">.b)   </w:t>
                  </w:r>
                  <w:r>
                    <w:rPr>
                      <w:sz w:val="18"/>
                      <w:szCs w:val="18"/>
                      <w:lang w:val="pt-BR"/>
                    </w:rPr>
                    <w:t>E</w:t>
                  </w:r>
                  <w:r w:rsidRPr="00A92029">
                    <w:rPr>
                      <w:sz w:val="18"/>
                      <w:szCs w:val="18"/>
                      <w:lang w:val="pt-BR"/>
                    </w:rPr>
                    <w:t xml:space="preserve">xecutar a EE </w:t>
                  </w:r>
                  <w:r>
                    <w:rPr>
                      <w:sz w:val="18"/>
                      <w:szCs w:val="18"/>
                      <w:lang w:val="pt-BR"/>
                    </w:rPr>
                    <w:t xml:space="preserve">desconsiderando a medida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cred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</m:oMath>
                </w:p>
                <w:p w:rsidR="00FE637C" w:rsidRPr="00A92029" w:rsidRDefault="00FE637C" w:rsidP="00145D34">
                  <w:pPr>
                    <w:ind w:firstLine="142"/>
                    <w:rPr>
                      <w:sz w:val="18"/>
                      <w:szCs w:val="18"/>
                      <w:lang w:val="pt-BR"/>
                    </w:rPr>
                  </w:pPr>
                  <w:r w:rsidRPr="00A92029">
                    <w:rPr>
                      <w:sz w:val="18"/>
                      <w:szCs w:val="18"/>
                      <w:lang w:val="pt-BR"/>
                    </w:rPr>
                    <w:t>(</w:t>
                  </w:r>
                  <w:r>
                    <w:rPr>
                      <w:sz w:val="18"/>
                      <w:szCs w:val="18"/>
                      <w:lang w:val="pt-BR"/>
                    </w:rPr>
                    <w:t>ix</w:t>
                  </w:r>
                  <w:r w:rsidRPr="00A92029">
                    <w:rPr>
                      <w:sz w:val="18"/>
                      <w:szCs w:val="18"/>
                      <w:lang w:val="pt-BR"/>
                    </w:rPr>
                    <w:t xml:space="preserve">.c)   Obter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conjs</m:t>
                        </m:r>
                      </m:sub>
                    </m:sSub>
                  </m:oMath>
                  <w:r w:rsidRPr="00A92029">
                    <w:rPr>
                      <w:rFonts w:ascii="Cambria Math" w:hAnsi="Cambria Math"/>
                      <w:sz w:val="18"/>
                      <w:szCs w:val="18"/>
                      <w:lang w:val="pt-BR"/>
                    </w:rPr>
                    <w:t>’</w:t>
                  </w:r>
                </w:p>
                <w:p w:rsidR="00FE637C" w:rsidRPr="00BE7AC5" w:rsidRDefault="00FE637C" w:rsidP="00145D34">
                  <w:pPr>
                    <w:ind w:firstLine="142"/>
                    <w:rPr>
                      <w:sz w:val="18"/>
                      <w:szCs w:val="18"/>
                    </w:rPr>
                  </w:pPr>
                  <w:r w:rsidRPr="00BE7AC5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BE7AC5">
                    <w:rPr>
                      <w:sz w:val="18"/>
                      <w:szCs w:val="18"/>
                    </w:rPr>
                    <w:t>ix.d</w:t>
                  </w:r>
                  <w:proofErr w:type="spellEnd"/>
                  <w:r w:rsidRPr="00BE7AC5">
                    <w:rPr>
                      <w:sz w:val="18"/>
                      <w:szCs w:val="18"/>
                    </w:rPr>
                    <w:t>)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bSup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conjs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'</m:t>
                            </m:r>
                          </m:e>
                        </m:d>
                      </m:e>
                    </m:box>
                  </m:oMath>
                  <w:r w:rsidRPr="00BE7AC5">
                    <w:rPr>
                      <w:sz w:val="18"/>
                      <w:szCs w:val="18"/>
                    </w:rPr>
                    <w:t xml:space="preserve"> </w:t>
                  </w:r>
                </w:p>
                <w:p w:rsidR="00FE637C" w:rsidRPr="00BE7AC5" w:rsidRDefault="00FE637C" w:rsidP="00145D34">
                  <w:pPr>
                    <w:ind w:firstLine="142"/>
                    <w:rPr>
                      <w:sz w:val="18"/>
                      <w:szCs w:val="18"/>
                    </w:rPr>
                  </w:pPr>
                  <w:r w:rsidRPr="00BE7AC5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BE7AC5">
                    <w:rPr>
                      <w:sz w:val="18"/>
                      <w:szCs w:val="18"/>
                    </w:rPr>
                    <w:t>ix.e</w:t>
                  </w:r>
                  <w:proofErr w:type="spellEnd"/>
                  <w:r w:rsidRPr="00BE7AC5">
                    <w:rPr>
                      <w:sz w:val="18"/>
                      <w:szCs w:val="18"/>
                    </w:rPr>
                    <w:t>)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bSup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cred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∈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BR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box>
                  </m:oMath>
                  <w:r w:rsidRPr="00BE7AC5">
                    <w:rPr>
                      <w:sz w:val="18"/>
                      <w:szCs w:val="18"/>
                    </w:rPr>
                    <w:t xml:space="preserve"> </w:t>
                  </w:r>
                </w:p>
                <w:p w:rsidR="00FE637C" w:rsidRPr="00BE7AC5" w:rsidRDefault="00FE637C" w:rsidP="00145D34">
                  <w:pPr>
                    <w:ind w:firstLine="142"/>
                    <w:rPr>
                      <w:sz w:val="18"/>
                      <w:szCs w:val="18"/>
                    </w:rPr>
                  </w:pPr>
                  <w:r w:rsidRPr="00BE7AC5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BE7AC5">
                    <w:rPr>
                      <w:sz w:val="18"/>
                      <w:szCs w:val="18"/>
                    </w:rPr>
                    <w:t>ix.f</w:t>
                  </w:r>
                  <w:proofErr w:type="spellEnd"/>
                  <w:r w:rsidRPr="00BE7AC5">
                    <w:rPr>
                      <w:sz w:val="18"/>
                      <w:szCs w:val="18"/>
                    </w:rPr>
                    <w:t>)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∪{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⋃</m:t>
                        </m:r>
                      </m:e>
                    </m:box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{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cred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}}</m:t>
                    </m:r>
                  </m:oMath>
                  <w:r w:rsidRPr="00BE7AC5">
                    <w:rPr>
                      <w:rFonts w:ascii="Cambria Math" w:hAnsi="Cambria Math"/>
                      <w:i/>
                      <w:sz w:val="18"/>
                      <w:szCs w:val="18"/>
                    </w:rPr>
                    <w:t xml:space="preserve"> </w:t>
                  </w:r>
                </w:p>
                <w:p w:rsidR="00FE637C" w:rsidRPr="00BE7AC5" w:rsidRDefault="00FE637C" w:rsidP="001B65E5">
                  <w:pPr>
                    <w:ind w:firstLine="142"/>
                    <w:rPr>
                      <w:sz w:val="19"/>
                      <w:szCs w:val="19"/>
                    </w:rPr>
                  </w:pPr>
                  <w:r w:rsidRPr="00BE7AC5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BE7AC5">
                    <w:rPr>
                      <w:sz w:val="18"/>
                      <w:szCs w:val="18"/>
                    </w:rPr>
                    <w:t>ix.g</w:t>
                  </w:r>
                  <w:proofErr w:type="spellEnd"/>
                  <w:r w:rsidRPr="00BE7AC5">
                    <w:rPr>
                      <w:sz w:val="18"/>
                      <w:szCs w:val="18"/>
                    </w:rPr>
                    <w:t>)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 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cred</m:t>
                    </m:r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←{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}</m:t>
                        </m:r>
                      </m:e>
                    </m:box>
                  </m:oMath>
                  <w:r w:rsidRPr="00BE7AC5">
                    <w:rPr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A27EE1" w:rsidRDefault="00372778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</w:t>
      </w:r>
    </w:p>
    <w:p w:rsidR="00167CE7" w:rsidRDefault="00B652ED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O método proposto </w:t>
      </w:r>
      <w:r w:rsidR="00C14DCA">
        <w:rPr>
          <w:sz w:val="19"/>
          <w:szCs w:val="19"/>
        </w:rPr>
        <w:t>dispensa a necessidade de re</w:t>
      </w:r>
      <w:r w:rsidR="001B65E5">
        <w:rPr>
          <w:sz w:val="19"/>
          <w:szCs w:val="19"/>
        </w:rPr>
        <w:t>orden</w:t>
      </w:r>
      <w:r w:rsidR="000C473A">
        <w:rPr>
          <w:sz w:val="19"/>
          <w:szCs w:val="19"/>
        </w:rPr>
        <w:t>a</w:t>
      </w:r>
      <w:r w:rsidR="001B65E5">
        <w:rPr>
          <w:sz w:val="19"/>
          <w:szCs w:val="19"/>
        </w:rPr>
        <w:t>ção da matriz Jacobiano,</w:t>
      </w:r>
      <w:r w:rsidR="00C14DCA">
        <w:rPr>
          <w:sz w:val="19"/>
          <w:szCs w:val="19"/>
        </w:rPr>
        <w:t xml:space="preserve"> </w:t>
      </w:r>
      <w:r w:rsidR="001B65E5">
        <w:rPr>
          <w:sz w:val="19"/>
          <w:szCs w:val="19"/>
        </w:rPr>
        <w:t>a obtenção de á</w:t>
      </w:r>
      <w:r w:rsidR="00C14DCA">
        <w:rPr>
          <w:sz w:val="19"/>
          <w:szCs w:val="19"/>
        </w:rPr>
        <w:t>rvores gerado</w:t>
      </w:r>
      <w:r w:rsidR="000C473A">
        <w:rPr>
          <w:sz w:val="19"/>
          <w:szCs w:val="19"/>
        </w:rPr>
        <w:t>ras mínimas ou testes de dependê</w:t>
      </w:r>
      <w:r w:rsidR="00C14DCA">
        <w:rPr>
          <w:sz w:val="19"/>
          <w:szCs w:val="19"/>
        </w:rPr>
        <w:t>ncia linear entre as colunas da matri</w:t>
      </w:r>
      <w:r w:rsidR="00F1143F">
        <w:rPr>
          <w:sz w:val="19"/>
          <w:szCs w:val="19"/>
        </w:rPr>
        <w:t xml:space="preserve">z de </w:t>
      </w:r>
      <w:r w:rsidR="00366E0C">
        <w:rPr>
          <w:sz w:val="19"/>
          <w:szCs w:val="19"/>
        </w:rPr>
        <w:t>covariância</w:t>
      </w:r>
      <w:r w:rsidR="00F1143F">
        <w:rPr>
          <w:sz w:val="19"/>
          <w:szCs w:val="19"/>
        </w:rPr>
        <w:t xml:space="preserve"> dos resíduos, tratando o aspecto combinatório do problema de forma inteligente. </w:t>
      </w:r>
    </w:p>
    <w:p w:rsidR="00491689" w:rsidRDefault="001B65E5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Desta forma, o Algoritmo </w:t>
      </w:r>
      <w:proofErr w:type="gramStart"/>
      <w:r>
        <w:rPr>
          <w:sz w:val="19"/>
          <w:szCs w:val="19"/>
        </w:rPr>
        <w:t>1</w:t>
      </w:r>
      <w:proofErr w:type="gramEnd"/>
      <w:r>
        <w:rPr>
          <w:sz w:val="19"/>
          <w:szCs w:val="19"/>
        </w:rPr>
        <w:t xml:space="preserve"> consegue identificar todas as triplas críticas d</w:t>
      </w:r>
      <w:r w:rsidR="00366E0C">
        <w:rPr>
          <w:sz w:val="19"/>
          <w:szCs w:val="19"/>
        </w:rPr>
        <w:t>e um</w:t>
      </w:r>
      <w:r>
        <w:rPr>
          <w:sz w:val="19"/>
          <w:szCs w:val="19"/>
        </w:rPr>
        <w:t xml:space="preserve"> conjunto de medição a um custo computacional relativamente baixo.</w:t>
      </w:r>
      <w:r w:rsidR="002A1959">
        <w:rPr>
          <w:sz w:val="19"/>
          <w:szCs w:val="19"/>
        </w:rPr>
        <w:t xml:space="preserve"> Observa-se que o algoritmo pode ser facilmente paralelizável, que pode lhe garantir escalabilidade, caso aplicado para identificação de tuplas de maior ordem.</w:t>
      </w:r>
    </w:p>
    <w:p w:rsidR="00167CE7" w:rsidRDefault="00167CE7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D54119" w:rsidRPr="00167CE7" w:rsidRDefault="00D54119" w:rsidP="00167CE7">
      <w:pPr>
        <w:pStyle w:val="Recuodecorpodetexto"/>
        <w:spacing w:before="120"/>
        <w:ind w:firstLine="0"/>
        <w:jc w:val="both"/>
        <w:rPr>
          <w:i/>
          <w:sz w:val="19"/>
          <w:szCs w:val="19"/>
        </w:rPr>
      </w:pPr>
      <w:proofErr w:type="gramStart"/>
      <w:r w:rsidRPr="00167CE7">
        <w:rPr>
          <w:i/>
          <w:sz w:val="19"/>
          <w:szCs w:val="19"/>
        </w:rPr>
        <w:t>4.2 – Representação</w:t>
      </w:r>
      <w:proofErr w:type="gramEnd"/>
      <w:r w:rsidRPr="00167CE7">
        <w:rPr>
          <w:i/>
          <w:sz w:val="19"/>
          <w:szCs w:val="19"/>
        </w:rPr>
        <w:t xml:space="preserve"> de Conjuntos</w:t>
      </w:r>
      <w:r w:rsidR="008F4EE7" w:rsidRPr="00167CE7">
        <w:rPr>
          <w:i/>
          <w:sz w:val="19"/>
          <w:szCs w:val="19"/>
        </w:rPr>
        <w:t xml:space="preserve"> de Medidas</w:t>
      </w:r>
    </w:p>
    <w:p w:rsidR="00EC2A6F" w:rsidRDefault="00EC2A6F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Pode se observar que o método realiza diversas operações de conjunto, requerendo</w:t>
      </w:r>
      <w:r w:rsidR="00366E0C">
        <w:rPr>
          <w:sz w:val="19"/>
          <w:szCs w:val="19"/>
        </w:rPr>
        <w:t>,</w:t>
      </w:r>
      <w:r>
        <w:rPr>
          <w:sz w:val="19"/>
          <w:szCs w:val="19"/>
        </w:rPr>
        <w:t xml:space="preserve"> portanto</w:t>
      </w:r>
      <w:r w:rsidR="00366E0C">
        <w:rPr>
          <w:sz w:val="19"/>
          <w:szCs w:val="19"/>
        </w:rPr>
        <w:t>,</w:t>
      </w:r>
      <w:r>
        <w:rPr>
          <w:sz w:val="19"/>
          <w:szCs w:val="19"/>
        </w:rPr>
        <w:t xml:space="preserve"> uma estrutura de dados eficiente para o armazenamento e operação de conjuntos.</w:t>
      </w:r>
      <w:r w:rsidR="00D54119">
        <w:rPr>
          <w:sz w:val="19"/>
          <w:szCs w:val="19"/>
        </w:rPr>
        <w:t xml:space="preserve"> Matematicamente, um conjunto pode ser visito como uma lista de dados. Portanto a representação dos conjunt</w:t>
      </w:r>
      <w:r w:rsidR="00E6162D">
        <w:rPr>
          <w:sz w:val="19"/>
          <w:szCs w:val="19"/>
        </w:rPr>
        <w:t>os por matrizes é natural.</w:t>
      </w:r>
    </w:p>
    <w:p w:rsidR="006B2AFB" w:rsidRDefault="00D03949" w:rsidP="0086090A">
      <w:pPr>
        <w:pStyle w:val="Recuodecorpodetexto"/>
        <w:spacing w:before="120" w:after="24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Os conjunto</w:t>
      </w:r>
      <w:r w:rsidR="006B2AFB">
        <w:rPr>
          <w:sz w:val="19"/>
          <w:szCs w:val="19"/>
        </w:rPr>
        <w:t xml:space="preserve"> crítico</w:t>
      </w:r>
      <w:r w:rsidR="008F4EE7">
        <w:rPr>
          <w:sz w:val="19"/>
          <w:szCs w:val="19"/>
        </w:rPr>
        <w:t xml:space="preserve"> </w:t>
      </w:r>
      <w:r w:rsidR="006B2AFB">
        <w:rPr>
          <w:sz w:val="19"/>
          <w:szCs w:val="19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conj</m:t>
            </m:r>
          </m:sub>
        </m:sSub>
      </m:oMath>
      <w:r w:rsidR="006B2AFB">
        <w:rPr>
          <w:sz w:val="19"/>
          <w:szCs w:val="19"/>
        </w:rPr>
        <w:t>), o conjunto de medidas redundantes</w:t>
      </w:r>
      <w:r w:rsidR="008F4EE7">
        <w:rPr>
          <w:sz w:val="19"/>
          <w:szCs w:val="19"/>
        </w:rPr>
        <w:t xml:space="preserve"> </w:t>
      </w:r>
      <w:r w:rsidR="006B2AFB">
        <w:rPr>
          <w:sz w:val="19"/>
          <w:szCs w:val="19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red</m:t>
            </m:r>
          </m:sub>
        </m:sSub>
      </m:oMath>
      <w:r w:rsidR="006B2AFB">
        <w:rPr>
          <w:sz w:val="19"/>
          <w:szCs w:val="19"/>
        </w:rPr>
        <w:t xml:space="preserve">), </w:t>
      </w:r>
      <w:r w:rsidR="008F4EE7">
        <w:rPr>
          <w:sz w:val="19"/>
          <w:szCs w:val="19"/>
        </w:rPr>
        <w:t xml:space="preserve">e </w:t>
      </w:r>
      <w:r w:rsidR="006B2AFB">
        <w:rPr>
          <w:sz w:val="19"/>
          <w:szCs w:val="19"/>
        </w:rPr>
        <w:t>o conjunto de medidas críticas 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med</m:t>
            </m:r>
          </m:sub>
        </m:sSub>
      </m:oMath>
      <w:r w:rsidR="006B2AFB">
        <w:rPr>
          <w:sz w:val="19"/>
          <w:szCs w:val="19"/>
        </w:rPr>
        <w:t xml:space="preserve">) podem ser representados por uma lista linear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L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(1 x n)</m:t>
            </m:r>
          </m:sub>
        </m:sSub>
      </m:oMath>
      <w:r w:rsidR="006B2AFB">
        <w:rPr>
          <w:sz w:val="19"/>
          <w:szCs w:val="19"/>
        </w:rPr>
        <w:t xml:space="preserve"> onde n neste caso é o número de elementos na lista, como mostra a </w:t>
      </w:r>
      <w:fldSimple w:instr=" REF _Ref329337140 \h  \* MERGEFORMAT ">
        <w:r w:rsidR="00F47379" w:rsidRPr="00BE7AC5">
          <w:rPr>
            <w:sz w:val="19"/>
            <w:szCs w:val="19"/>
          </w:rPr>
          <w:t xml:space="preserve">Fig.  </w:t>
        </w:r>
        <w:r w:rsidR="00F47379">
          <w:rPr>
            <w:noProof/>
            <w:sz w:val="19"/>
            <w:szCs w:val="19"/>
          </w:rPr>
          <w:t>3</w:t>
        </w:r>
      </w:fldSimple>
      <w:r w:rsidR="0016138C">
        <w:t>.</w:t>
      </w:r>
    </w:p>
    <w:p w:rsidR="006B2AFB" w:rsidRDefault="006B2AFB" w:rsidP="006B2AFB">
      <w:pPr>
        <w:pStyle w:val="Recuodecorpodetexto"/>
        <w:keepNext/>
        <w:spacing w:before="120"/>
        <w:ind w:firstLine="0"/>
        <w:jc w:val="both"/>
      </w:pPr>
      <w:r>
        <w:rPr>
          <w:noProof/>
          <w:sz w:val="19"/>
          <w:szCs w:val="19"/>
          <w:lang w:eastAsia="pt-BR"/>
        </w:rPr>
        <w:drawing>
          <wp:inline distT="0" distB="0" distL="0" distR="0">
            <wp:extent cx="2733516" cy="676275"/>
            <wp:effectExtent l="19050" t="0" r="0" b="0"/>
            <wp:docPr id="5" name="Imagem 4" descr="Conjuntos_representacao_comput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juntos_representacao_computacional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67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FB" w:rsidRPr="00BE7AC5" w:rsidRDefault="006B2AFB" w:rsidP="00DE1A88">
      <w:pPr>
        <w:pStyle w:val="Legenda"/>
        <w:jc w:val="center"/>
        <w:rPr>
          <w:sz w:val="19"/>
          <w:szCs w:val="19"/>
          <w:lang w:val="pt-BR"/>
        </w:rPr>
      </w:pPr>
      <w:bookmarkStart w:id="2" w:name="_Ref329337140"/>
      <w:r w:rsidRPr="00BE7AC5">
        <w:rPr>
          <w:sz w:val="19"/>
          <w:szCs w:val="19"/>
          <w:lang w:val="pt-BR"/>
        </w:rPr>
        <w:t xml:space="preserve">Fig.  </w:t>
      </w:r>
      <w:r w:rsidR="00C56FEB" w:rsidRPr="006B2AFB">
        <w:rPr>
          <w:sz w:val="19"/>
          <w:szCs w:val="19"/>
        </w:rPr>
        <w:fldChar w:fldCharType="begin"/>
      </w:r>
      <w:r w:rsidRPr="00BE7AC5">
        <w:rPr>
          <w:sz w:val="19"/>
          <w:szCs w:val="19"/>
          <w:lang w:val="pt-BR"/>
        </w:rPr>
        <w:instrText xml:space="preserve"> SEQ Fig._ \* ARABIC </w:instrText>
      </w:r>
      <w:r w:rsidR="00C56FEB" w:rsidRPr="006B2AFB">
        <w:rPr>
          <w:sz w:val="19"/>
          <w:szCs w:val="19"/>
        </w:rPr>
        <w:fldChar w:fldCharType="separate"/>
      </w:r>
      <w:r w:rsidR="00F47379">
        <w:rPr>
          <w:noProof/>
          <w:sz w:val="19"/>
          <w:szCs w:val="19"/>
          <w:lang w:val="pt-BR"/>
        </w:rPr>
        <w:t>3</w:t>
      </w:r>
      <w:r w:rsidR="00C56FEB" w:rsidRPr="006B2AFB">
        <w:rPr>
          <w:sz w:val="19"/>
          <w:szCs w:val="19"/>
        </w:rPr>
        <w:fldChar w:fldCharType="end"/>
      </w:r>
      <w:bookmarkEnd w:id="2"/>
      <w:r w:rsidRPr="00BE7AC5">
        <w:rPr>
          <w:sz w:val="19"/>
          <w:szCs w:val="19"/>
          <w:lang w:val="pt-BR"/>
        </w:rPr>
        <w:t xml:space="preserve"> – Representação computacional de um conjunto de medidas.</w:t>
      </w:r>
    </w:p>
    <w:p w:rsidR="00E6162D" w:rsidRDefault="00E6162D" w:rsidP="00325313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Se uma tupla crítica de cardinalidade </w:t>
      </w:r>
      <m:oMath>
        <m:r>
          <w:rPr>
            <w:rFonts w:ascii="Cambria Math" w:hAnsi="Cambria Math"/>
            <w:sz w:val="19"/>
            <w:szCs w:val="19"/>
          </w:rPr>
          <m:t>k</m:t>
        </m:r>
      </m:oMath>
      <w:r>
        <w:rPr>
          <w:sz w:val="19"/>
          <w:szCs w:val="19"/>
        </w:rPr>
        <w:t xml:space="preserve"> pode ser representada por um vetor linha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v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(1 x k)</m:t>
            </m:r>
          </m:sub>
        </m:sSub>
      </m:oMath>
      <w:r>
        <w:rPr>
          <w:sz w:val="19"/>
          <w:szCs w:val="19"/>
        </w:rPr>
        <w:t xml:space="preserve">, um conjunto de medidas críticas de cardinalidade </w:t>
      </w:r>
      <m:oMath>
        <m:r>
          <w:rPr>
            <w:rFonts w:ascii="Cambria Math" w:hAnsi="Cambria Math"/>
            <w:sz w:val="19"/>
            <w:szCs w:val="19"/>
          </w:rPr>
          <m:t>k</m:t>
        </m:r>
      </m:oMath>
      <w:r>
        <w:rPr>
          <w:sz w:val="19"/>
          <w:szCs w:val="19"/>
        </w:rPr>
        <w:t xml:space="preserve"> pode ser representado por uma matriz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V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(m x k)</m:t>
            </m:r>
          </m:sub>
        </m:sSub>
      </m:oMath>
      <w:r>
        <w:rPr>
          <w:sz w:val="19"/>
          <w:szCs w:val="19"/>
        </w:rPr>
        <w:t xml:space="preserve"> onde </w:t>
      </w:r>
      <m:oMath>
        <m:r>
          <w:rPr>
            <w:rFonts w:ascii="Cambria Math" w:hAnsi="Cambria Math"/>
            <w:sz w:val="19"/>
            <w:szCs w:val="19"/>
          </w:rPr>
          <m:t>m</m:t>
        </m:r>
      </m:oMath>
      <w:r>
        <w:rPr>
          <w:sz w:val="19"/>
          <w:szCs w:val="19"/>
        </w:rPr>
        <w:t xml:space="preserve"> é o número de tuplas críticas de cardinalidade </w:t>
      </w:r>
      <m:oMath>
        <m:r>
          <w:rPr>
            <w:rFonts w:ascii="Cambria Math" w:hAnsi="Cambria Math"/>
            <w:sz w:val="19"/>
            <w:szCs w:val="19"/>
          </w:rPr>
          <m:t>k</m:t>
        </m:r>
      </m:oMath>
      <w:r>
        <w:rPr>
          <w:sz w:val="19"/>
          <w:szCs w:val="19"/>
        </w:rPr>
        <w:t>, como mostra</w:t>
      </w:r>
      <w:r w:rsidR="00D2490B">
        <w:rPr>
          <w:sz w:val="19"/>
          <w:szCs w:val="19"/>
        </w:rPr>
        <w:t>do</w:t>
      </w:r>
      <w:r>
        <w:rPr>
          <w:sz w:val="19"/>
          <w:szCs w:val="19"/>
        </w:rPr>
        <w:t xml:space="preserve"> </w:t>
      </w:r>
      <w:r w:rsidR="00D2490B">
        <w:rPr>
          <w:sz w:val="19"/>
          <w:szCs w:val="19"/>
        </w:rPr>
        <w:t>n</w:t>
      </w:r>
      <w:r>
        <w:rPr>
          <w:sz w:val="19"/>
          <w:szCs w:val="19"/>
        </w:rPr>
        <w:t xml:space="preserve">a </w:t>
      </w:r>
      <w:fldSimple w:instr=" REF _Ref329336294 \h  \* MERGEFORMAT ">
        <w:r w:rsidR="00F47379" w:rsidRPr="007864FB">
          <w:rPr>
            <w:sz w:val="19"/>
            <w:szCs w:val="19"/>
          </w:rPr>
          <w:t xml:space="preserve">Fig.  </w:t>
        </w:r>
        <w:r w:rsidR="00F47379">
          <w:rPr>
            <w:noProof/>
            <w:sz w:val="19"/>
            <w:szCs w:val="19"/>
          </w:rPr>
          <w:t>4</w:t>
        </w:r>
      </w:fldSimple>
      <w:r w:rsidR="007864FB" w:rsidRPr="007864FB">
        <w:rPr>
          <w:sz w:val="19"/>
          <w:szCs w:val="19"/>
        </w:rPr>
        <w:t>.</w:t>
      </w:r>
    </w:p>
    <w:p w:rsidR="007864FB" w:rsidRDefault="007864FB" w:rsidP="007864FB">
      <w:pPr>
        <w:pStyle w:val="Recuodecorpodetexto"/>
        <w:keepNext/>
        <w:spacing w:before="120"/>
        <w:ind w:firstLine="0"/>
        <w:jc w:val="both"/>
      </w:pPr>
      <w:r>
        <w:rPr>
          <w:noProof/>
          <w:sz w:val="19"/>
          <w:szCs w:val="19"/>
          <w:lang w:eastAsia="pt-BR"/>
        </w:rPr>
        <w:drawing>
          <wp:inline distT="0" distB="0" distL="0" distR="0">
            <wp:extent cx="2724150" cy="1866900"/>
            <wp:effectExtent l="0" t="0" r="0" b="0"/>
            <wp:docPr id="4" name="Imagem 3" descr="Tupla_critica_representacao_comput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pla_critica_representacao_computacional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8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2D" w:rsidRDefault="007864FB" w:rsidP="00DE1A88">
      <w:pPr>
        <w:pStyle w:val="Legenda"/>
        <w:jc w:val="center"/>
        <w:rPr>
          <w:rFonts w:ascii="Times New Roman" w:hAnsi="Times New Roman"/>
          <w:sz w:val="19"/>
          <w:szCs w:val="19"/>
          <w:lang w:val="pt-BR"/>
        </w:rPr>
      </w:pPr>
      <w:bookmarkStart w:id="3" w:name="_Ref329336294"/>
      <w:r w:rsidRPr="007864FB">
        <w:rPr>
          <w:rFonts w:ascii="Times New Roman" w:hAnsi="Times New Roman"/>
          <w:sz w:val="19"/>
          <w:szCs w:val="19"/>
          <w:lang w:val="pt-BR"/>
        </w:rPr>
        <w:t xml:space="preserve">Fig.  </w:t>
      </w:r>
      <w:r w:rsidR="00C56FEB" w:rsidRPr="007864FB">
        <w:rPr>
          <w:rFonts w:ascii="Times New Roman" w:hAnsi="Times New Roman"/>
          <w:sz w:val="19"/>
          <w:szCs w:val="19"/>
          <w:lang w:val="pt-BR"/>
        </w:rPr>
        <w:fldChar w:fldCharType="begin"/>
      </w:r>
      <w:r w:rsidRPr="007864FB">
        <w:rPr>
          <w:rFonts w:ascii="Times New Roman" w:hAnsi="Times New Roman"/>
          <w:sz w:val="19"/>
          <w:szCs w:val="19"/>
          <w:lang w:val="pt-BR"/>
        </w:rPr>
        <w:instrText xml:space="preserve"> SEQ Fig._ \* ARABIC </w:instrText>
      </w:r>
      <w:r w:rsidR="00C56FEB" w:rsidRPr="007864FB">
        <w:rPr>
          <w:rFonts w:ascii="Times New Roman" w:hAnsi="Times New Roman"/>
          <w:sz w:val="19"/>
          <w:szCs w:val="19"/>
          <w:lang w:val="pt-BR"/>
        </w:rPr>
        <w:fldChar w:fldCharType="separate"/>
      </w:r>
      <w:r w:rsidR="00F47379">
        <w:rPr>
          <w:rFonts w:ascii="Times New Roman" w:hAnsi="Times New Roman"/>
          <w:noProof/>
          <w:sz w:val="19"/>
          <w:szCs w:val="19"/>
          <w:lang w:val="pt-BR"/>
        </w:rPr>
        <w:t>4</w:t>
      </w:r>
      <w:r w:rsidR="00C56FEB" w:rsidRPr="007864FB">
        <w:rPr>
          <w:rFonts w:ascii="Times New Roman" w:hAnsi="Times New Roman"/>
          <w:sz w:val="19"/>
          <w:szCs w:val="19"/>
          <w:lang w:val="pt-BR"/>
        </w:rPr>
        <w:fldChar w:fldCharType="end"/>
      </w:r>
      <w:bookmarkEnd w:id="3"/>
      <w:r w:rsidRPr="007864FB">
        <w:rPr>
          <w:rFonts w:ascii="Times New Roman" w:hAnsi="Times New Roman"/>
          <w:sz w:val="19"/>
          <w:szCs w:val="19"/>
          <w:lang w:val="pt-BR"/>
        </w:rPr>
        <w:t xml:space="preserve"> – Representação computacional de um co</w:t>
      </w:r>
      <w:r>
        <w:rPr>
          <w:rFonts w:ascii="Times New Roman" w:hAnsi="Times New Roman"/>
          <w:sz w:val="19"/>
          <w:szCs w:val="19"/>
          <w:lang w:val="pt-BR"/>
        </w:rPr>
        <w:t>n</w:t>
      </w:r>
      <w:r w:rsidRPr="007864FB">
        <w:rPr>
          <w:rFonts w:ascii="Times New Roman" w:hAnsi="Times New Roman"/>
          <w:sz w:val="19"/>
          <w:szCs w:val="19"/>
          <w:lang w:val="pt-BR"/>
        </w:rPr>
        <w:t>junto de triplas críticas</w:t>
      </w:r>
      <w:r>
        <w:rPr>
          <w:rFonts w:ascii="Times New Roman" w:hAnsi="Times New Roman"/>
          <w:sz w:val="19"/>
          <w:szCs w:val="19"/>
          <w:lang w:val="pt-BR"/>
        </w:rPr>
        <w:t>.</w:t>
      </w:r>
    </w:p>
    <w:p w:rsidR="00167CE7" w:rsidRDefault="00167CE7" w:rsidP="00167CE7">
      <w:pPr>
        <w:pStyle w:val="Recuodecorpodetexto"/>
        <w:spacing w:before="24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Esta seção apresentou uma metodologia para o cálculo de triplas críticas em um sistema de medição. O método proposto obtém os trios críticos a partir dos conjuntos críticos identificado em uma rotina de análise entendida da observabilidade. Na próxima seção, </w:t>
      </w:r>
      <w:proofErr w:type="gramStart"/>
      <w:r>
        <w:rPr>
          <w:sz w:val="19"/>
          <w:szCs w:val="19"/>
        </w:rPr>
        <w:t>simulação serão</w:t>
      </w:r>
      <w:proofErr w:type="gramEnd"/>
      <w:r>
        <w:rPr>
          <w:sz w:val="19"/>
          <w:szCs w:val="19"/>
        </w:rPr>
        <w:t xml:space="preserve"> apresentadas de modo a validar o método proposto.</w:t>
      </w:r>
    </w:p>
    <w:p w:rsidR="00167CE7" w:rsidRPr="00167CE7" w:rsidRDefault="00167CE7" w:rsidP="00167CE7">
      <w:pPr>
        <w:rPr>
          <w:lang w:val="pt-BR"/>
        </w:rPr>
      </w:pPr>
    </w:p>
    <w:p w:rsidR="00EC3FA5" w:rsidRPr="00980F96" w:rsidRDefault="0086090A" w:rsidP="00EC3FA5">
      <w:pPr>
        <w:pStyle w:val="Recuodecorpodetexto"/>
        <w:spacing w:before="120"/>
        <w:ind w:firstLine="0"/>
        <w:jc w:val="center"/>
        <w:rPr>
          <w:b/>
          <w:sz w:val="19"/>
          <w:szCs w:val="19"/>
        </w:rPr>
      </w:pPr>
      <w:proofErr w:type="gramStart"/>
      <w:r>
        <w:rPr>
          <w:b/>
          <w:sz w:val="19"/>
          <w:szCs w:val="19"/>
        </w:rPr>
        <w:t>5</w:t>
      </w:r>
      <w:proofErr w:type="gramEnd"/>
      <w:r w:rsidR="00EC3FA5" w:rsidRPr="00980F96">
        <w:rPr>
          <w:b/>
          <w:sz w:val="19"/>
          <w:szCs w:val="19"/>
        </w:rPr>
        <w:t xml:space="preserve">  </w:t>
      </w:r>
      <w:r>
        <w:rPr>
          <w:b/>
          <w:sz w:val="19"/>
          <w:szCs w:val="19"/>
        </w:rPr>
        <w:t>Simulações e Resultados</w:t>
      </w:r>
    </w:p>
    <w:p w:rsidR="00067102" w:rsidRDefault="00067102" w:rsidP="008F2F88">
      <w:pPr>
        <w:pStyle w:val="Recuodecorpodetexto"/>
        <w:jc w:val="both"/>
        <w:rPr>
          <w:sz w:val="19"/>
          <w:szCs w:val="19"/>
        </w:rPr>
      </w:pPr>
    </w:p>
    <w:p w:rsidR="00EC3FA5" w:rsidRPr="00980F96" w:rsidRDefault="00067102" w:rsidP="008F2F88">
      <w:pPr>
        <w:pStyle w:val="Recuodecorpodetexto"/>
        <w:jc w:val="both"/>
        <w:rPr>
          <w:sz w:val="19"/>
          <w:szCs w:val="19"/>
        </w:rPr>
      </w:pPr>
      <w:r>
        <w:rPr>
          <w:sz w:val="19"/>
          <w:szCs w:val="19"/>
        </w:rPr>
        <w:t>Nesta seção serão apresentados os resultados das simulações realizadas para dois sistemas testes, de forma a avaliar o desempenho do método proposto na seção 4.1.</w:t>
      </w:r>
    </w:p>
    <w:p w:rsidR="00CE091D" w:rsidRPr="00980F96" w:rsidRDefault="005016EB" w:rsidP="00F35365">
      <w:pPr>
        <w:pStyle w:val="Recuodecorpodetexto"/>
        <w:spacing w:before="120"/>
        <w:ind w:firstLine="0"/>
        <w:jc w:val="both"/>
        <w:rPr>
          <w:i/>
          <w:sz w:val="19"/>
          <w:szCs w:val="19"/>
        </w:rPr>
      </w:pPr>
      <w:r w:rsidRPr="00980F96">
        <w:rPr>
          <w:i/>
          <w:sz w:val="19"/>
          <w:szCs w:val="19"/>
        </w:rPr>
        <w:t>5</w:t>
      </w:r>
      <w:r w:rsidR="00CE091D" w:rsidRPr="00980F96">
        <w:rPr>
          <w:i/>
          <w:sz w:val="19"/>
          <w:szCs w:val="19"/>
        </w:rPr>
        <w:t>.1 Descrição da Simulação</w:t>
      </w:r>
    </w:p>
    <w:p w:rsidR="00541236" w:rsidRPr="00980F96" w:rsidRDefault="009D5360" w:rsidP="008869BC">
      <w:pPr>
        <w:pStyle w:val="Recuodecorpodetexto"/>
        <w:spacing w:before="120"/>
        <w:ind w:firstLine="425"/>
        <w:jc w:val="both"/>
        <w:rPr>
          <w:sz w:val="19"/>
        </w:rPr>
      </w:pPr>
      <w:r>
        <w:rPr>
          <w:sz w:val="19"/>
          <w:szCs w:val="19"/>
        </w:rPr>
        <w:t xml:space="preserve">Foram utilizados nos testes um sistema de </w:t>
      </w:r>
      <w:proofErr w:type="gramStart"/>
      <w:r>
        <w:rPr>
          <w:sz w:val="19"/>
          <w:szCs w:val="19"/>
        </w:rPr>
        <w:t>6</w:t>
      </w:r>
      <w:proofErr w:type="gramEnd"/>
      <w:r>
        <w:rPr>
          <w:sz w:val="19"/>
          <w:szCs w:val="19"/>
        </w:rPr>
        <w:t xml:space="preserve"> barras, apresentado em </w:t>
      </w:r>
      <w:r w:rsidR="00386DE6">
        <w:rPr>
          <w:position w:val="-2"/>
          <w:sz w:val="19"/>
          <w:szCs w:val="19"/>
        </w:rPr>
        <w:t>(</w:t>
      </w:r>
      <w:proofErr w:type="spellStart"/>
      <w:r w:rsidR="00386DE6">
        <w:rPr>
          <w:sz w:val="19"/>
          <w:szCs w:val="19"/>
        </w:rPr>
        <w:t>London</w:t>
      </w:r>
      <w:proofErr w:type="spellEnd"/>
      <w:r w:rsidR="00386DE6">
        <w:rPr>
          <w:sz w:val="19"/>
          <w:szCs w:val="19"/>
        </w:rPr>
        <w:t xml:space="preserve"> Jr., 2007)</w:t>
      </w:r>
      <w:r>
        <w:rPr>
          <w:sz w:val="19"/>
          <w:szCs w:val="19"/>
        </w:rPr>
        <w:t xml:space="preserve"> e o sistema IEEE 14 barras, utilizado como </w:t>
      </w:r>
      <w:r w:rsidR="002A4DA2">
        <w:rPr>
          <w:sz w:val="19"/>
          <w:szCs w:val="19"/>
        </w:rPr>
        <w:t xml:space="preserve">padrão em estudos em estimação de estado. Foram gerados </w:t>
      </w:r>
      <w:proofErr w:type="gramStart"/>
      <w:r w:rsidR="002A4DA2">
        <w:rPr>
          <w:sz w:val="19"/>
          <w:szCs w:val="19"/>
        </w:rPr>
        <w:t>3</w:t>
      </w:r>
      <w:proofErr w:type="gramEnd"/>
      <w:r w:rsidR="002A4DA2">
        <w:rPr>
          <w:sz w:val="19"/>
          <w:szCs w:val="19"/>
        </w:rPr>
        <w:t xml:space="preserve"> casos, cujos resultados são apresentados neste trabalho. Foi empregado o algoritmo apresentado em </w:t>
      </w:r>
      <w:r w:rsidR="00386DE6">
        <w:rPr>
          <w:sz w:val="19"/>
          <w:szCs w:val="19"/>
        </w:rPr>
        <w:t xml:space="preserve">(Do </w:t>
      </w:r>
      <w:proofErr w:type="spellStart"/>
      <w:r w:rsidR="00386DE6">
        <w:rPr>
          <w:sz w:val="19"/>
          <w:szCs w:val="19"/>
        </w:rPr>
        <w:t>Coutto</w:t>
      </w:r>
      <w:proofErr w:type="spellEnd"/>
      <w:r w:rsidR="00386DE6">
        <w:rPr>
          <w:sz w:val="19"/>
          <w:szCs w:val="19"/>
        </w:rPr>
        <w:t xml:space="preserve"> Filho, 2007)</w:t>
      </w:r>
      <w:r w:rsidR="002A4DA2">
        <w:rPr>
          <w:sz w:val="19"/>
          <w:szCs w:val="19"/>
        </w:rPr>
        <w:t xml:space="preserve"> para obtenção de conjuntos e medidas </w:t>
      </w:r>
      <w:r w:rsidR="008869BC">
        <w:rPr>
          <w:sz w:val="19"/>
          <w:szCs w:val="19"/>
        </w:rPr>
        <w:t>críticas</w:t>
      </w:r>
      <w:r w:rsidR="002A4DA2">
        <w:rPr>
          <w:sz w:val="19"/>
          <w:szCs w:val="19"/>
        </w:rPr>
        <w:t>.</w:t>
      </w:r>
    </w:p>
    <w:p w:rsidR="00541236" w:rsidRPr="00980F96" w:rsidRDefault="00541236" w:rsidP="00650899">
      <w:pPr>
        <w:pStyle w:val="Recuodecorpodetexto"/>
        <w:spacing w:before="120"/>
        <w:ind w:firstLine="0"/>
        <w:jc w:val="both"/>
        <w:rPr>
          <w:i/>
          <w:sz w:val="19"/>
          <w:szCs w:val="19"/>
        </w:rPr>
      </w:pPr>
      <w:r w:rsidRPr="00980F96">
        <w:rPr>
          <w:i/>
          <w:sz w:val="19"/>
          <w:szCs w:val="19"/>
        </w:rPr>
        <w:t xml:space="preserve">5.2 </w:t>
      </w:r>
      <w:r w:rsidR="008869BC">
        <w:rPr>
          <w:i/>
          <w:sz w:val="19"/>
          <w:szCs w:val="19"/>
        </w:rPr>
        <w:t>Caso 1: Sistema 6 barras.</w:t>
      </w:r>
    </w:p>
    <w:p w:rsidR="008869BC" w:rsidRDefault="008869BC" w:rsidP="00541236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Para validação da metodologia, foi empregado o sistema</w:t>
      </w:r>
      <w:r w:rsidR="00E67DBF">
        <w:rPr>
          <w:sz w:val="19"/>
          <w:szCs w:val="19"/>
        </w:rPr>
        <w:t xml:space="preserve"> de </w:t>
      </w:r>
      <w:proofErr w:type="gramStart"/>
      <w:r w:rsidR="00E67DBF">
        <w:rPr>
          <w:sz w:val="19"/>
          <w:szCs w:val="19"/>
        </w:rPr>
        <w:t>6</w:t>
      </w:r>
      <w:proofErr w:type="gramEnd"/>
      <w:r w:rsidR="00E67DBF">
        <w:rPr>
          <w:sz w:val="19"/>
          <w:szCs w:val="19"/>
        </w:rPr>
        <w:t xml:space="preserve"> barras, </w:t>
      </w:r>
      <w:r w:rsidR="00386DE6">
        <w:rPr>
          <w:sz w:val="19"/>
          <w:szCs w:val="19"/>
        </w:rPr>
        <w:t xml:space="preserve">9 </w:t>
      </w:r>
      <w:r w:rsidR="00E67DBF">
        <w:rPr>
          <w:sz w:val="19"/>
          <w:szCs w:val="19"/>
        </w:rPr>
        <w:t xml:space="preserve"> medidas, com o plano de </w:t>
      </w:r>
      <w:r w:rsidR="00E67DBF">
        <w:rPr>
          <w:sz w:val="19"/>
          <w:szCs w:val="19"/>
        </w:rPr>
        <w:lastRenderedPageBreak/>
        <w:t>medição</w:t>
      </w:r>
      <w:r>
        <w:rPr>
          <w:sz w:val="19"/>
          <w:szCs w:val="19"/>
        </w:rPr>
        <w:t xml:space="preserve"> apresentado na  </w:t>
      </w:r>
      <w:fldSimple w:instr=" REF _Ref329340232 \h  \* MERGEFORMAT ">
        <w:r w:rsidR="00F47379" w:rsidRPr="008869BC">
          <w:rPr>
            <w:sz w:val="19"/>
            <w:szCs w:val="19"/>
          </w:rPr>
          <w:t xml:space="preserve">Fig.  </w:t>
        </w:r>
        <w:r w:rsidR="00F47379">
          <w:rPr>
            <w:noProof/>
            <w:sz w:val="19"/>
            <w:szCs w:val="19"/>
          </w:rPr>
          <w:t>5</w:t>
        </w:r>
      </w:fldSimple>
      <w:r w:rsidR="00CC1E10">
        <w:rPr>
          <w:sz w:val="19"/>
          <w:szCs w:val="19"/>
        </w:rPr>
        <w:t xml:space="preserve">, </w:t>
      </w:r>
      <w:r w:rsidR="00E67DBF">
        <w:rPr>
          <w:sz w:val="19"/>
          <w:szCs w:val="19"/>
        </w:rPr>
        <w:t>extraído</w:t>
      </w:r>
      <w:r w:rsidR="00CC1E10">
        <w:rPr>
          <w:sz w:val="19"/>
          <w:szCs w:val="19"/>
        </w:rPr>
        <w:t xml:space="preserve"> de </w:t>
      </w:r>
      <w:r w:rsidR="00386DE6">
        <w:rPr>
          <w:position w:val="-2"/>
          <w:sz w:val="19"/>
          <w:szCs w:val="19"/>
        </w:rPr>
        <w:t>(</w:t>
      </w:r>
      <w:proofErr w:type="spellStart"/>
      <w:r w:rsidR="00386DE6">
        <w:rPr>
          <w:sz w:val="19"/>
          <w:szCs w:val="19"/>
        </w:rPr>
        <w:t>London</w:t>
      </w:r>
      <w:proofErr w:type="spellEnd"/>
      <w:r w:rsidR="00386DE6">
        <w:rPr>
          <w:sz w:val="19"/>
          <w:szCs w:val="19"/>
        </w:rPr>
        <w:t xml:space="preserve"> Jr., 2007)</w:t>
      </w:r>
      <w:r w:rsidR="00E67DBF">
        <w:rPr>
          <w:sz w:val="19"/>
          <w:szCs w:val="19"/>
        </w:rPr>
        <w:t>.</w:t>
      </w:r>
    </w:p>
    <w:p w:rsidR="008869BC" w:rsidRDefault="00BE7AC5" w:rsidP="00E777B9">
      <w:pPr>
        <w:pStyle w:val="Recuodecorpodetexto"/>
        <w:spacing w:before="120"/>
        <w:ind w:firstLine="0"/>
        <w:jc w:val="center"/>
        <w:rPr>
          <w:sz w:val="19"/>
          <w:szCs w:val="19"/>
        </w:rPr>
      </w:pPr>
      <w:r>
        <w:rPr>
          <w:noProof/>
          <w:sz w:val="19"/>
          <w:szCs w:val="19"/>
          <w:lang w:eastAsia="pt-BR"/>
        </w:rPr>
        <w:drawing>
          <wp:inline distT="0" distB="0" distL="0" distR="0">
            <wp:extent cx="2600136" cy="904875"/>
            <wp:effectExtent l="1905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lum bright="-13000" contrast="47000"/>
                    </a:blip>
                    <a:srcRect l="4640" t="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78" cy="9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BC" w:rsidRPr="00A55DFA" w:rsidRDefault="008869BC" w:rsidP="00DE1A88">
      <w:pPr>
        <w:pStyle w:val="Legenda"/>
        <w:jc w:val="center"/>
        <w:rPr>
          <w:sz w:val="19"/>
          <w:szCs w:val="19"/>
          <w:lang w:val="pt-BR"/>
        </w:rPr>
      </w:pPr>
      <w:bookmarkStart w:id="4" w:name="_Ref329340232"/>
      <w:r w:rsidRPr="00A55DFA">
        <w:rPr>
          <w:sz w:val="19"/>
          <w:szCs w:val="19"/>
          <w:lang w:val="pt-BR"/>
        </w:rPr>
        <w:t xml:space="preserve">Fig.  </w:t>
      </w:r>
      <w:r w:rsidR="00C56FEB" w:rsidRPr="008869BC">
        <w:rPr>
          <w:sz w:val="19"/>
          <w:szCs w:val="19"/>
        </w:rPr>
        <w:fldChar w:fldCharType="begin"/>
      </w:r>
      <w:r w:rsidRPr="00A55DFA">
        <w:rPr>
          <w:sz w:val="19"/>
          <w:szCs w:val="19"/>
          <w:lang w:val="pt-BR"/>
        </w:rPr>
        <w:instrText xml:space="preserve"> SEQ Fig._ \* ARABIC </w:instrText>
      </w:r>
      <w:r w:rsidR="00C56FEB" w:rsidRPr="008869BC">
        <w:rPr>
          <w:sz w:val="19"/>
          <w:szCs w:val="19"/>
        </w:rPr>
        <w:fldChar w:fldCharType="separate"/>
      </w:r>
      <w:r w:rsidR="00F47379" w:rsidRPr="00A55DFA">
        <w:rPr>
          <w:noProof/>
          <w:sz w:val="19"/>
          <w:szCs w:val="19"/>
          <w:lang w:val="pt-BR"/>
        </w:rPr>
        <w:t>5</w:t>
      </w:r>
      <w:r w:rsidR="00C56FEB" w:rsidRPr="008869BC">
        <w:rPr>
          <w:sz w:val="19"/>
          <w:szCs w:val="19"/>
        </w:rPr>
        <w:fldChar w:fldCharType="end"/>
      </w:r>
      <w:bookmarkEnd w:id="4"/>
      <w:r w:rsidRPr="00A55DFA">
        <w:rPr>
          <w:sz w:val="19"/>
          <w:szCs w:val="19"/>
          <w:lang w:val="pt-BR"/>
        </w:rPr>
        <w:t xml:space="preserve"> – Sistema Teste 6 barras</w:t>
      </w:r>
    </w:p>
    <w:p w:rsidR="008869BC" w:rsidRDefault="00CC1E10" w:rsidP="00541236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Os conjuntos de medidas </w:t>
      </w:r>
      <w:r w:rsidR="0016138C">
        <w:rPr>
          <w:sz w:val="19"/>
          <w:szCs w:val="19"/>
        </w:rPr>
        <w:t>críticas</w:t>
      </w:r>
      <w:r>
        <w:rPr>
          <w:sz w:val="19"/>
          <w:szCs w:val="19"/>
        </w:rPr>
        <w:t xml:space="preserve"> de cardinalidade até </w:t>
      </w:r>
      <w:proofErr w:type="gramStart"/>
      <w:r>
        <w:rPr>
          <w:sz w:val="19"/>
          <w:szCs w:val="19"/>
        </w:rPr>
        <w:t>3</w:t>
      </w:r>
      <w:proofErr w:type="gramEnd"/>
      <w:r>
        <w:rPr>
          <w:sz w:val="19"/>
          <w:szCs w:val="19"/>
        </w:rPr>
        <w:t xml:space="preserve"> </w:t>
      </w:r>
      <w:r w:rsidR="0016138C">
        <w:rPr>
          <w:sz w:val="19"/>
          <w:szCs w:val="19"/>
        </w:rPr>
        <w:t>são</w:t>
      </w:r>
      <w:r>
        <w:rPr>
          <w:sz w:val="19"/>
          <w:szCs w:val="19"/>
        </w:rPr>
        <w:t xml:space="preserve"> apresentado</w:t>
      </w:r>
      <w:r w:rsidR="0016138C">
        <w:rPr>
          <w:sz w:val="19"/>
          <w:szCs w:val="19"/>
        </w:rPr>
        <w:t>s</w:t>
      </w:r>
      <w:r>
        <w:rPr>
          <w:sz w:val="19"/>
          <w:szCs w:val="19"/>
        </w:rPr>
        <w:t xml:space="preserve"> na</w:t>
      </w:r>
      <w:r w:rsidR="0016138C">
        <w:rPr>
          <w:sz w:val="19"/>
          <w:szCs w:val="19"/>
        </w:rPr>
        <w:t xml:space="preserve"> </w:t>
      </w:r>
      <w:r w:rsidR="00C56FEB">
        <w:rPr>
          <w:sz w:val="19"/>
          <w:szCs w:val="19"/>
        </w:rPr>
        <w:fldChar w:fldCharType="begin"/>
      </w:r>
      <w:r w:rsidR="0016138C">
        <w:rPr>
          <w:sz w:val="19"/>
          <w:szCs w:val="19"/>
        </w:rPr>
        <w:instrText xml:space="preserve"> REF _Ref329387605 \h </w:instrText>
      </w:r>
      <w:r w:rsidR="00C56FEB">
        <w:rPr>
          <w:sz w:val="19"/>
          <w:szCs w:val="19"/>
        </w:rPr>
      </w:r>
      <w:r w:rsidR="00C56FEB">
        <w:rPr>
          <w:sz w:val="19"/>
          <w:szCs w:val="19"/>
        </w:rPr>
        <w:fldChar w:fldCharType="separate"/>
      </w:r>
      <w:r w:rsidR="0016138C" w:rsidRPr="00BE7AC5">
        <w:rPr>
          <w:sz w:val="19"/>
          <w:szCs w:val="19"/>
        </w:rPr>
        <w:t xml:space="preserve">Tab. </w:t>
      </w:r>
      <w:r w:rsidR="0016138C">
        <w:rPr>
          <w:noProof/>
          <w:sz w:val="19"/>
          <w:szCs w:val="19"/>
        </w:rPr>
        <w:t>1</w:t>
      </w:r>
      <w:r w:rsidR="00C56FEB">
        <w:rPr>
          <w:sz w:val="19"/>
          <w:szCs w:val="19"/>
        </w:rPr>
        <w:fldChar w:fldCharType="end"/>
      </w:r>
      <w:r w:rsidR="0016138C">
        <w:rPr>
          <w:sz w:val="19"/>
          <w:szCs w:val="19"/>
        </w:rPr>
        <w:t>.</w:t>
      </w:r>
    </w:p>
    <w:p w:rsidR="0016138C" w:rsidRDefault="0016138C" w:rsidP="00CC1E10">
      <w:pPr>
        <w:pStyle w:val="Legenda"/>
        <w:rPr>
          <w:sz w:val="19"/>
          <w:szCs w:val="19"/>
          <w:lang w:val="pt-BR"/>
        </w:rPr>
      </w:pPr>
      <w:bookmarkStart w:id="5" w:name="_Ref329387605"/>
    </w:p>
    <w:p w:rsidR="00CC1E10" w:rsidRPr="00BE7AC5" w:rsidRDefault="00CC1E10" w:rsidP="00FE637C">
      <w:pPr>
        <w:pStyle w:val="Legenda"/>
        <w:jc w:val="center"/>
        <w:rPr>
          <w:sz w:val="19"/>
          <w:szCs w:val="19"/>
          <w:lang w:val="pt-BR"/>
        </w:rPr>
      </w:pPr>
      <w:r w:rsidRPr="00BE7AC5">
        <w:rPr>
          <w:sz w:val="19"/>
          <w:szCs w:val="19"/>
          <w:lang w:val="pt-BR"/>
        </w:rPr>
        <w:t xml:space="preserve">Tab. </w:t>
      </w:r>
      <w:r w:rsidR="00C56FEB" w:rsidRPr="00C6195C">
        <w:rPr>
          <w:sz w:val="19"/>
          <w:szCs w:val="19"/>
        </w:rPr>
        <w:fldChar w:fldCharType="begin"/>
      </w:r>
      <w:r w:rsidRPr="00BE7AC5">
        <w:rPr>
          <w:sz w:val="19"/>
          <w:szCs w:val="19"/>
          <w:lang w:val="pt-BR"/>
        </w:rPr>
        <w:instrText xml:space="preserve"> SEQ Tab. \* ARABIC </w:instrText>
      </w:r>
      <w:r w:rsidR="00C56FEB" w:rsidRPr="00C6195C">
        <w:rPr>
          <w:sz w:val="19"/>
          <w:szCs w:val="19"/>
        </w:rPr>
        <w:fldChar w:fldCharType="separate"/>
      </w:r>
      <w:r w:rsidR="00F47379">
        <w:rPr>
          <w:noProof/>
          <w:sz w:val="19"/>
          <w:szCs w:val="19"/>
          <w:lang w:val="pt-BR"/>
        </w:rPr>
        <w:t>1</w:t>
      </w:r>
      <w:r w:rsidR="00C56FEB" w:rsidRPr="00C6195C">
        <w:rPr>
          <w:sz w:val="19"/>
          <w:szCs w:val="19"/>
        </w:rPr>
        <w:fldChar w:fldCharType="end"/>
      </w:r>
      <w:bookmarkEnd w:id="5"/>
      <w:r w:rsidR="0016138C">
        <w:rPr>
          <w:sz w:val="19"/>
          <w:szCs w:val="19"/>
          <w:lang w:val="pt-BR"/>
        </w:rPr>
        <w:t xml:space="preserve"> – Tuplas críticas identificadas</w:t>
      </w:r>
      <w:r w:rsidR="00466FB7">
        <w:rPr>
          <w:sz w:val="19"/>
          <w:szCs w:val="19"/>
          <w:lang w:val="pt-BR"/>
        </w:rPr>
        <w:t xml:space="preserve"> </w:t>
      </w:r>
      <w:r w:rsidR="0016138C">
        <w:rPr>
          <w:sz w:val="19"/>
          <w:szCs w:val="19"/>
          <w:lang w:val="pt-BR"/>
        </w:rPr>
        <w:t xml:space="preserve">(k até </w:t>
      </w:r>
      <w:proofErr w:type="gramStart"/>
      <w:r w:rsidR="0016138C">
        <w:rPr>
          <w:sz w:val="19"/>
          <w:szCs w:val="19"/>
          <w:lang w:val="pt-BR"/>
        </w:rPr>
        <w:t>3</w:t>
      </w:r>
      <w:proofErr w:type="gramEnd"/>
      <w:r w:rsidR="0016138C">
        <w:rPr>
          <w:sz w:val="19"/>
          <w:szCs w:val="19"/>
          <w:lang w:val="pt-BR"/>
        </w:rPr>
        <w:t>).</w:t>
      </w:r>
    </w:p>
    <w:tbl>
      <w:tblPr>
        <w:tblStyle w:val="GradeMdia3-nfase5"/>
        <w:tblW w:w="0" w:type="auto"/>
        <w:jc w:val="center"/>
        <w:tblLayout w:type="fixed"/>
        <w:tblLook w:val="04A0"/>
      </w:tblPr>
      <w:tblGrid>
        <w:gridCol w:w="959"/>
        <w:gridCol w:w="567"/>
        <w:gridCol w:w="709"/>
        <w:gridCol w:w="1842"/>
      </w:tblGrid>
      <w:tr w:rsidR="0016138C" w:rsidTr="00FE637C">
        <w:trPr>
          <w:cnfStyle w:val="100000000000"/>
          <w:jc w:val="center"/>
        </w:trPr>
        <w:tc>
          <w:tcPr>
            <w:cnfStyle w:val="001000000000"/>
            <w:tcW w:w="959" w:type="dxa"/>
            <w:vMerge w:val="restart"/>
            <w:vAlign w:val="center"/>
          </w:tcPr>
          <w:p w:rsidR="0016138C" w:rsidRPr="00CE6338" w:rsidRDefault="0016138C" w:rsidP="00FE637C">
            <w:pPr>
              <w:jc w:val="center"/>
              <w:rPr>
                <w:b w:val="0"/>
                <w:i/>
                <w:sz w:val="21"/>
                <w:lang w:val="pt-BR"/>
              </w:rPr>
            </w:pPr>
            <w:r w:rsidRPr="00CE6338">
              <w:rPr>
                <w:b w:val="0"/>
                <w:i/>
                <w:sz w:val="21"/>
                <w:lang w:val="pt-BR"/>
              </w:rPr>
              <w:t>Medidas</w:t>
            </w:r>
          </w:p>
        </w:tc>
        <w:tc>
          <w:tcPr>
            <w:tcW w:w="3118" w:type="dxa"/>
            <w:gridSpan w:val="3"/>
          </w:tcPr>
          <w:p w:rsidR="0016138C" w:rsidRPr="00CE6338" w:rsidRDefault="0016138C" w:rsidP="00FE637C">
            <w:pPr>
              <w:jc w:val="center"/>
              <w:cnfStyle w:val="100000000000"/>
              <w:rPr>
                <w:b w:val="0"/>
                <w:i/>
                <w:sz w:val="21"/>
                <w:szCs w:val="19"/>
                <w:lang w:val="pt-BR"/>
              </w:rPr>
            </w:pPr>
            <w:r w:rsidRPr="00CE6338">
              <w:rPr>
                <w:b w:val="0"/>
                <w:i/>
                <w:sz w:val="21"/>
                <w:szCs w:val="19"/>
                <w:lang w:val="pt-BR"/>
              </w:rPr>
              <w:t>Cardinalidade</w:t>
            </w:r>
          </w:p>
        </w:tc>
      </w:tr>
      <w:tr w:rsidR="0016138C" w:rsidTr="00FE637C">
        <w:trPr>
          <w:cnfStyle w:val="000000100000"/>
          <w:jc w:val="center"/>
        </w:trPr>
        <w:tc>
          <w:tcPr>
            <w:cnfStyle w:val="001000000000"/>
            <w:tcW w:w="959" w:type="dxa"/>
            <w:vMerge/>
          </w:tcPr>
          <w:p w:rsidR="0016138C" w:rsidRPr="00CE6338" w:rsidRDefault="0016138C" w:rsidP="00FE637C">
            <w:pPr>
              <w:jc w:val="center"/>
              <w:rPr>
                <w:b w:val="0"/>
                <w:i/>
                <w:sz w:val="21"/>
                <w:lang w:val="pt-BR"/>
              </w:rPr>
            </w:pP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k=1</w:t>
            </w: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k=2</w:t>
            </w: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k=3</w:t>
            </w:r>
          </w:p>
        </w:tc>
      </w:tr>
      <w:tr w:rsidR="0016138C" w:rsidTr="00FE637C">
        <w:trPr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P1-2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2,3</w:t>
            </w: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16138C" w:rsidTr="00FE637C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P2-3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2,4</w:t>
            </w: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16138C" w:rsidTr="00FE637C">
        <w:trPr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P4-</w:t>
            </w:r>
            <w:r>
              <w:rPr>
                <w:b w:val="0"/>
                <w:sz w:val="18"/>
                <w:szCs w:val="18"/>
                <w:lang w:val="pt-BR"/>
              </w:rPr>
              <w:t>5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</w:t>
            </w:r>
          </w:p>
        </w:tc>
      </w:tr>
      <w:tr w:rsidR="0016138C" w:rsidTr="00FE637C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</w:t>
            </w:r>
            <w:r>
              <w:rPr>
                <w:b w:val="0"/>
                <w:sz w:val="18"/>
                <w:szCs w:val="18"/>
                <w:lang w:val="pt-BR"/>
              </w:rPr>
              <w:t>5</w:t>
            </w:r>
            <w:r w:rsidRPr="00CE6338">
              <w:rPr>
                <w:b w:val="0"/>
                <w:sz w:val="18"/>
                <w:szCs w:val="18"/>
                <w:lang w:val="pt-BR"/>
              </w:rPr>
              <w:t>-</w:t>
            </w:r>
            <w:r>
              <w:rPr>
                <w:b w:val="0"/>
                <w:sz w:val="18"/>
                <w:szCs w:val="18"/>
                <w:lang w:val="pt-BR"/>
              </w:rPr>
              <w:t>4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</w:t>
            </w:r>
          </w:p>
        </w:tc>
      </w:tr>
      <w:tr w:rsidR="0016138C" w:rsidTr="00FE637C">
        <w:trPr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</w:t>
            </w:r>
            <w:r>
              <w:rPr>
                <w:b w:val="0"/>
                <w:sz w:val="18"/>
                <w:szCs w:val="18"/>
                <w:lang w:val="pt-BR"/>
              </w:rPr>
              <w:t>4</w:t>
            </w:r>
            <w:r w:rsidRPr="00CE6338">
              <w:rPr>
                <w:b w:val="0"/>
                <w:sz w:val="18"/>
                <w:szCs w:val="18"/>
                <w:lang w:val="pt-BR"/>
              </w:rPr>
              <w:t>-</w:t>
            </w:r>
            <w:r>
              <w:rPr>
                <w:b w:val="0"/>
                <w:sz w:val="18"/>
                <w:szCs w:val="18"/>
                <w:lang w:val="pt-BR"/>
              </w:rPr>
              <w:t>6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16138C" w:rsidTr="00FE637C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</w:t>
            </w:r>
            <w:r>
              <w:rPr>
                <w:b w:val="0"/>
                <w:sz w:val="18"/>
                <w:szCs w:val="18"/>
                <w:lang w:val="pt-BR"/>
              </w:rPr>
              <w:t>1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3,4</w:t>
            </w: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16138C" w:rsidTr="00FE637C">
        <w:trPr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</w:t>
            </w:r>
            <w:r>
              <w:rPr>
                <w:b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16138C" w:rsidTr="00FE637C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</w:t>
            </w:r>
            <w:r>
              <w:rPr>
                <w:b w:val="0"/>
                <w:sz w:val="18"/>
                <w:szCs w:val="18"/>
                <w:lang w:val="pt-BR"/>
              </w:rPr>
              <w:t>5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</w:t>
            </w:r>
          </w:p>
        </w:tc>
      </w:tr>
      <w:tr w:rsidR="0016138C" w:rsidTr="00FE637C">
        <w:trPr>
          <w:jc w:val="center"/>
        </w:trPr>
        <w:tc>
          <w:tcPr>
            <w:cnfStyle w:val="001000000000"/>
            <w:tcW w:w="959" w:type="dxa"/>
          </w:tcPr>
          <w:p w:rsidR="0016138C" w:rsidRPr="00CE6338" w:rsidRDefault="0016138C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</w:t>
            </w:r>
            <w:r>
              <w:rPr>
                <w:b w:val="0"/>
                <w:sz w:val="18"/>
                <w:szCs w:val="18"/>
                <w:lang w:val="pt-BR"/>
              </w:rPr>
              <w:t>6</w:t>
            </w:r>
          </w:p>
        </w:tc>
        <w:tc>
          <w:tcPr>
            <w:tcW w:w="567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1842" w:type="dxa"/>
          </w:tcPr>
          <w:p w:rsidR="0016138C" w:rsidRPr="00CE6338" w:rsidRDefault="0016138C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</w:tbl>
    <w:p w:rsidR="00386DE6" w:rsidRDefault="00386DE6" w:rsidP="0016138C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16138C" w:rsidRDefault="000858AC" w:rsidP="0016138C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 tabela indica, para cada cardinalidade, as medidas associadas e à </w:t>
      </w:r>
      <w:proofErr w:type="spellStart"/>
      <w:r>
        <w:rPr>
          <w:sz w:val="19"/>
          <w:szCs w:val="19"/>
        </w:rPr>
        <w:t>tupla</w:t>
      </w:r>
      <w:proofErr w:type="spellEnd"/>
      <w:r>
        <w:rPr>
          <w:sz w:val="19"/>
          <w:szCs w:val="19"/>
        </w:rPr>
        <w:t xml:space="preserve"> crítica e o número da </w:t>
      </w:r>
      <w:proofErr w:type="spellStart"/>
      <w:r>
        <w:rPr>
          <w:sz w:val="19"/>
          <w:szCs w:val="19"/>
        </w:rPr>
        <w:t>tupla</w:t>
      </w:r>
      <w:proofErr w:type="spellEnd"/>
      <w:r>
        <w:rPr>
          <w:sz w:val="19"/>
          <w:szCs w:val="19"/>
        </w:rPr>
        <w:t xml:space="preserve"> crítica. </w:t>
      </w:r>
      <w:r w:rsidR="0016138C" w:rsidRPr="00CC1E10">
        <w:rPr>
          <w:sz w:val="19"/>
          <w:szCs w:val="19"/>
        </w:rPr>
        <w:t>Observ</w:t>
      </w:r>
      <w:r w:rsidR="00386DE6">
        <w:rPr>
          <w:sz w:val="19"/>
          <w:szCs w:val="19"/>
        </w:rPr>
        <w:t>ou</w:t>
      </w:r>
      <w:r w:rsidR="0016138C" w:rsidRPr="00CC1E10">
        <w:rPr>
          <w:sz w:val="19"/>
          <w:szCs w:val="19"/>
        </w:rPr>
        <w:t>-se</w:t>
      </w:r>
      <w:r w:rsidR="0016138C">
        <w:rPr>
          <w:sz w:val="19"/>
          <w:szCs w:val="19"/>
        </w:rPr>
        <w:t>,</w:t>
      </w:r>
      <w:r w:rsidR="0016138C" w:rsidRPr="00CC1E10">
        <w:rPr>
          <w:sz w:val="19"/>
          <w:szCs w:val="19"/>
        </w:rPr>
        <w:t xml:space="preserve"> neste caso</w:t>
      </w:r>
      <w:r w:rsidR="0016138C">
        <w:rPr>
          <w:sz w:val="19"/>
          <w:szCs w:val="19"/>
        </w:rPr>
        <w:t>,</w:t>
      </w:r>
      <w:r w:rsidR="0016138C" w:rsidRPr="00CC1E10">
        <w:rPr>
          <w:sz w:val="19"/>
          <w:szCs w:val="19"/>
        </w:rPr>
        <w:t xml:space="preserve"> que a meto</w:t>
      </w:r>
      <w:r w:rsidR="0016138C">
        <w:rPr>
          <w:sz w:val="19"/>
          <w:szCs w:val="19"/>
        </w:rPr>
        <w:t>do</w:t>
      </w:r>
      <w:r w:rsidR="0016138C" w:rsidRPr="00CC1E10">
        <w:rPr>
          <w:sz w:val="19"/>
          <w:szCs w:val="19"/>
        </w:rPr>
        <w:t xml:space="preserve">logia identificou </w:t>
      </w:r>
      <w:r w:rsidR="0016138C">
        <w:rPr>
          <w:sz w:val="19"/>
          <w:szCs w:val="19"/>
        </w:rPr>
        <w:t xml:space="preserve">exatamente </w:t>
      </w:r>
      <w:r w:rsidR="0016138C" w:rsidRPr="00CC1E10">
        <w:rPr>
          <w:sz w:val="19"/>
          <w:szCs w:val="19"/>
        </w:rPr>
        <w:t xml:space="preserve">os mesmos conjuntos apresentados em </w:t>
      </w:r>
      <w:r w:rsidR="00386DE6">
        <w:rPr>
          <w:sz w:val="19"/>
          <w:szCs w:val="19"/>
        </w:rPr>
        <w:t>(</w:t>
      </w:r>
      <w:proofErr w:type="spellStart"/>
      <w:r w:rsidR="00386DE6">
        <w:rPr>
          <w:sz w:val="19"/>
          <w:szCs w:val="19"/>
        </w:rPr>
        <w:t>London</w:t>
      </w:r>
      <w:proofErr w:type="spellEnd"/>
      <w:r w:rsidR="00386DE6">
        <w:rPr>
          <w:sz w:val="19"/>
          <w:szCs w:val="19"/>
        </w:rPr>
        <w:t xml:space="preserve"> Jr., 2007)</w:t>
      </w:r>
      <w:r w:rsidR="0016138C" w:rsidRPr="00CC1E10">
        <w:rPr>
          <w:sz w:val="19"/>
          <w:szCs w:val="19"/>
        </w:rPr>
        <w:t xml:space="preserve">, o que valida </w:t>
      </w:r>
      <w:proofErr w:type="gramStart"/>
      <w:r w:rsidR="0016138C">
        <w:rPr>
          <w:sz w:val="19"/>
          <w:szCs w:val="19"/>
        </w:rPr>
        <w:t>a</w:t>
      </w:r>
      <w:proofErr w:type="gramEnd"/>
      <w:r w:rsidR="0016138C">
        <w:rPr>
          <w:sz w:val="19"/>
          <w:szCs w:val="19"/>
        </w:rPr>
        <w:t xml:space="preserve"> metodologia proposta</w:t>
      </w:r>
      <w:r w:rsidR="0016138C" w:rsidRPr="00CC1E10">
        <w:rPr>
          <w:sz w:val="19"/>
          <w:szCs w:val="19"/>
        </w:rPr>
        <w:t>.</w:t>
      </w:r>
      <w:r w:rsidR="0016138C">
        <w:rPr>
          <w:sz w:val="19"/>
          <w:szCs w:val="19"/>
        </w:rPr>
        <w:t xml:space="preserve"> </w:t>
      </w:r>
      <w:r w:rsidR="0016138C" w:rsidRPr="00CC1E10">
        <w:rPr>
          <w:sz w:val="19"/>
          <w:szCs w:val="19"/>
        </w:rPr>
        <w:t>É importante ressaltar que</w:t>
      </w:r>
      <w:r w:rsidR="0016138C">
        <w:rPr>
          <w:sz w:val="19"/>
          <w:szCs w:val="19"/>
        </w:rPr>
        <w:t xml:space="preserve">, diferentemente de </w:t>
      </w:r>
      <w:r w:rsidR="00386DE6">
        <w:rPr>
          <w:sz w:val="19"/>
          <w:szCs w:val="19"/>
        </w:rPr>
        <w:t>(</w:t>
      </w:r>
      <w:proofErr w:type="spellStart"/>
      <w:r w:rsidR="00386DE6">
        <w:rPr>
          <w:sz w:val="19"/>
          <w:szCs w:val="19"/>
        </w:rPr>
        <w:t>London</w:t>
      </w:r>
      <w:proofErr w:type="spellEnd"/>
      <w:r w:rsidR="00386DE6">
        <w:rPr>
          <w:sz w:val="19"/>
          <w:szCs w:val="19"/>
        </w:rPr>
        <w:t xml:space="preserve"> Jr., 2007)</w:t>
      </w:r>
      <w:r w:rsidR="0016138C">
        <w:rPr>
          <w:sz w:val="19"/>
          <w:szCs w:val="19"/>
        </w:rPr>
        <w:t xml:space="preserve">, em que os conjuntos críticos são obtidos a partir da observação das tuplas críticas; as tuplas de maior ordem são formadas a partir da observação de conjuntos críticos, o que torna o processo enumeração menos combinatório do que em </w:t>
      </w:r>
      <w:r w:rsidR="00386DE6">
        <w:rPr>
          <w:sz w:val="19"/>
          <w:szCs w:val="19"/>
        </w:rPr>
        <w:t>(</w:t>
      </w:r>
      <w:proofErr w:type="spellStart"/>
      <w:r w:rsidR="00386DE6">
        <w:rPr>
          <w:sz w:val="19"/>
          <w:szCs w:val="19"/>
        </w:rPr>
        <w:t>London</w:t>
      </w:r>
      <w:proofErr w:type="spellEnd"/>
      <w:r w:rsidR="00386DE6">
        <w:rPr>
          <w:sz w:val="19"/>
          <w:szCs w:val="19"/>
        </w:rPr>
        <w:t xml:space="preserve"> Jr., 2007)</w:t>
      </w:r>
      <w:r w:rsidR="0016138C">
        <w:rPr>
          <w:sz w:val="19"/>
          <w:szCs w:val="19"/>
        </w:rPr>
        <w:t>.</w:t>
      </w:r>
    </w:p>
    <w:p w:rsidR="00CC1E10" w:rsidRPr="00BE7AC5" w:rsidRDefault="00CC1E10" w:rsidP="00CC1E10">
      <w:pPr>
        <w:rPr>
          <w:lang w:val="pt-BR"/>
        </w:rPr>
      </w:pPr>
    </w:p>
    <w:p w:rsidR="00C6195C" w:rsidRPr="007F5F9D" w:rsidRDefault="00C6195C" w:rsidP="007F5F9D">
      <w:pPr>
        <w:pStyle w:val="Recuodecorpodetexto"/>
        <w:spacing w:before="120"/>
        <w:ind w:firstLine="0"/>
        <w:jc w:val="both"/>
        <w:rPr>
          <w:i/>
          <w:sz w:val="19"/>
          <w:szCs w:val="19"/>
        </w:rPr>
      </w:pPr>
      <w:r w:rsidRPr="00980F96">
        <w:rPr>
          <w:i/>
          <w:sz w:val="19"/>
          <w:szCs w:val="19"/>
        </w:rPr>
        <w:t xml:space="preserve">5.2 </w:t>
      </w:r>
      <w:r>
        <w:rPr>
          <w:i/>
          <w:sz w:val="19"/>
          <w:szCs w:val="19"/>
        </w:rPr>
        <w:t>Caso 2: Sistema IEEE 14 barras.</w:t>
      </w:r>
    </w:p>
    <w:p w:rsidR="00E67DBF" w:rsidRDefault="00C6195C" w:rsidP="00466FB7">
      <w:pPr>
        <w:pStyle w:val="Recuodecorpodetexto"/>
        <w:spacing w:before="120" w:after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Neste caso foi empregado o sistema teste IEEE 14 barras, com o plano de medição apresentado na</w:t>
      </w:r>
      <w:r w:rsidR="00E67DBF">
        <w:rPr>
          <w:sz w:val="19"/>
          <w:szCs w:val="19"/>
        </w:rPr>
        <w:t xml:space="preserve"> </w:t>
      </w:r>
      <w:fldSimple w:instr=" REF _Ref329341660 \h  \* MERGEFORMAT ">
        <w:r w:rsidR="00F47379" w:rsidRPr="00BE7AC5">
          <w:rPr>
            <w:sz w:val="19"/>
            <w:szCs w:val="19"/>
          </w:rPr>
          <w:t>Fig</w:t>
        </w:r>
        <w:r w:rsidR="00F47379" w:rsidRPr="00BE7AC5">
          <w:rPr>
            <w:noProof/>
            <w:sz w:val="19"/>
            <w:szCs w:val="19"/>
          </w:rPr>
          <w:t>.</w:t>
        </w:r>
        <w:r w:rsidR="00F47379" w:rsidRPr="00BE7AC5">
          <w:rPr>
            <w:sz w:val="19"/>
            <w:szCs w:val="19"/>
          </w:rPr>
          <w:t xml:space="preserve"> </w:t>
        </w:r>
        <w:r w:rsidR="00F47379">
          <w:rPr>
            <w:noProof/>
            <w:sz w:val="19"/>
            <w:szCs w:val="19"/>
          </w:rPr>
          <w:t>6</w:t>
        </w:r>
      </w:fldSimple>
      <w:r w:rsidR="00E67DBF">
        <w:rPr>
          <w:sz w:val="19"/>
          <w:szCs w:val="19"/>
        </w:rPr>
        <w:t xml:space="preserve">. O plano possui </w:t>
      </w:r>
      <w:r w:rsidR="00386DE6">
        <w:rPr>
          <w:sz w:val="19"/>
          <w:szCs w:val="19"/>
        </w:rPr>
        <w:t>19</w:t>
      </w:r>
      <w:r w:rsidR="00E67DBF">
        <w:rPr>
          <w:sz w:val="19"/>
          <w:szCs w:val="19"/>
        </w:rPr>
        <w:t xml:space="preserve"> medid</w:t>
      </w:r>
      <w:r w:rsidR="00386DE6">
        <w:rPr>
          <w:sz w:val="19"/>
          <w:szCs w:val="19"/>
        </w:rPr>
        <w:t>ores sendo 14</w:t>
      </w:r>
      <w:r w:rsidR="000858AC">
        <w:rPr>
          <w:sz w:val="19"/>
          <w:szCs w:val="19"/>
        </w:rPr>
        <w:t xml:space="preserve"> medidas</w:t>
      </w:r>
      <w:r w:rsidR="00386DE6">
        <w:rPr>
          <w:sz w:val="19"/>
          <w:szCs w:val="19"/>
        </w:rPr>
        <w:t xml:space="preserve"> de fluxo potência ativa e </w:t>
      </w:r>
      <w:proofErr w:type="gramStart"/>
      <w:r w:rsidR="00386DE6">
        <w:rPr>
          <w:sz w:val="19"/>
          <w:szCs w:val="19"/>
        </w:rPr>
        <w:t>5</w:t>
      </w:r>
      <w:proofErr w:type="gramEnd"/>
      <w:r w:rsidR="00386DE6">
        <w:rPr>
          <w:sz w:val="19"/>
          <w:szCs w:val="19"/>
        </w:rPr>
        <w:t xml:space="preserve"> medidas de injeção </w:t>
      </w:r>
      <w:r w:rsidR="00E67DBF">
        <w:rPr>
          <w:sz w:val="19"/>
          <w:szCs w:val="19"/>
        </w:rPr>
        <w:t>.</w:t>
      </w:r>
    </w:p>
    <w:p w:rsidR="00386DE6" w:rsidRDefault="00386DE6" w:rsidP="00466FB7">
      <w:pPr>
        <w:pStyle w:val="Recuodecorpodetexto"/>
        <w:spacing w:before="120" w:after="120"/>
        <w:ind w:firstLine="425"/>
        <w:jc w:val="both"/>
        <w:rPr>
          <w:sz w:val="19"/>
          <w:szCs w:val="19"/>
        </w:rPr>
      </w:pPr>
    </w:p>
    <w:bookmarkStart w:id="6" w:name="_Ref329341660"/>
    <w:p w:rsidR="00E67DBF" w:rsidRDefault="00C56FEB" w:rsidP="00E67DBF">
      <w:pPr>
        <w:pStyle w:val="Legenda"/>
        <w:rPr>
          <w:sz w:val="19"/>
          <w:szCs w:val="19"/>
        </w:rPr>
      </w:pPr>
      <w:r w:rsidRPr="00C56FEB">
        <w:rPr>
          <w:sz w:val="19"/>
          <w:szCs w:val="19"/>
        </w:rPr>
      </w:r>
      <w:r w:rsidR="004F657F">
        <w:rPr>
          <w:sz w:val="19"/>
          <w:szCs w:val="19"/>
        </w:rPr>
        <w:pict>
          <v:group id="_x0000_s1097" style="width:212.55pt;height:155.65pt;mso-position-horizontal-relative:char;mso-position-vertical-relative:line" coordorigin="6634,902" coordsize="4020,2565">
            <v:shape id="_x0000_s1098" type="#_x0000_t202" style="position:absolute;left:6643;top:902;width:423;height:362" filled="f" stroked="f">
              <v:textbox style="mso-next-textbox:#_x0000_s1098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⑫</w:t>
                    </w:r>
                  </w:p>
                </w:txbxContent>
              </v:textbox>
            </v:shape>
            <v:shape id="_x0000_s1099" type="#_x0000_t202" style="position:absolute;left:6634;top:1502;width:428;height:337" filled="f" stroked="f">
              <v:textbox style="mso-next-textbox:#_x0000_s1099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⑥</w:t>
                    </w:r>
                  </w:p>
                </w:txbxContent>
              </v:textbox>
            </v:shape>
            <v:line id="_x0000_s1100" style="position:absolute" from="7442,1563" to="8203,1563" strokeweight=".5pt">
              <v:stroke startarrowwidth="narrow" startarrowlength="short" endarrowwidth="narrow" endarrowlength="short"/>
            </v:line>
            <v:line id="_x0000_s1101" style="position:absolute" from="8202,1571" to="8203,1670" strokeweight=".5pt">
              <v:stroke startarrowwidth="narrow" startarrowlength="short" endarrowwidth="narrow" endarrowlength="short"/>
            </v:line>
            <v:line id="_x0000_s1102" style="position:absolute" from="7441,1567" to="7442,1645" strokeweight=".5pt">
              <v:stroke startarrowwidth="narrow" startarrowlength="short" endarrowwidth="narrow" endarrowlength="short"/>
            </v:line>
            <v:rect id="_x0000_s1103" style="position:absolute;left:7441;top:1086;width:303;height:331" filled="f" stroked="f" strokeweight="1pt">
              <v:textbox style="mso-next-textbox:#_x0000_s1103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line id="_x0000_s1104" style="position:absolute" from="7005,1128" to="7549,1129" strokeweight="2pt">
              <v:stroke startarrowwidth="narrow" startarrowlength="short" endarrowwidth="narrow" endarrowlength="short"/>
            </v:line>
            <v:line id="_x0000_s1105" style="position:absolute" from="8307,1153" to="8960,1155" strokeweight="2pt">
              <v:stroke startarrowwidth="narrow" startarrowlength="short" endarrowwidth="narrow" endarrowlength="short"/>
            </v:line>
            <v:line id="_x0000_s1106" style="position:absolute;flip:y" from="9935,1139" to="10371,1141" strokeweight="2pt">
              <v:stroke startarrowwidth="narrow" startarrowlength="short" endarrowwidth="narrow" endarrowlength="short"/>
            </v:line>
            <v:line id="_x0000_s1107" style="position:absolute" from="7005,1670" to="7549,1671" strokeweight="2pt">
              <v:stroke startarrowwidth="narrow" startarrowlength="short" endarrowwidth="narrow" endarrowlength="short"/>
            </v:line>
            <v:line id="_x0000_s1108" style="position:absolute" from="8851,1147" to="8852,1246" strokeweight=".5pt">
              <v:stroke startarrowwidth="narrow" startarrowlength="short" endarrowwidth="narrow" endarrowlength="short"/>
            </v:line>
            <v:line id="_x0000_s1109" style="position:absolute" from="8851,1250" to="10044,1251" strokeweight=".5pt">
              <v:stroke startarrowwidth="narrow" startarrowlength="short" endarrowwidth="narrow" endarrowlength="short"/>
            </v:line>
            <v:line id="_x0000_s1110" style="position:absolute;flip:y" from="10043,1147" to="10044,1246" strokeweight=".5pt">
              <v:stroke startarrowwidth="narrow" startarrowlength="short" endarrowwidth="narrow" endarrowlength="short"/>
            </v:line>
            <v:line id="_x0000_s1111" style="position:absolute" from="8091,1692" to="8526,1692" strokeweight="2pt">
              <v:stroke startarrowwidth="narrow" startarrowlength="short" endarrowwidth="narrow" endarrowlength="short"/>
            </v:line>
            <v:line id="_x0000_s1112" style="position:absolute" from="9068,1692" to="9501,1692" strokeweight="2pt">
              <v:stroke startarrowwidth="narrow" startarrowlength="short" endarrowwidth="narrow" endarrowlength="short"/>
            </v:line>
            <v:line id="_x0000_s1113" style="position:absolute" from="9935,1692" to="10371,1692" strokeweight="2pt">
              <v:stroke startarrowwidth="narrow" startarrowlength="short" endarrowwidth="narrow" endarrowlength="short"/>
            </v:line>
            <v:line id="_x0000_s1114" style="position:absolute" from="7440,1692" to="7441,1692" strokeweight="1pt">
              <v:stroke startarrowwidth="narrow" startarrowlength="short" endarrowwidth="narrow" endarrowlength="short"/>
            </v:line>
            <v:line id="_x0000_s1115" style="position:absolute;flip:y" from="8416,1592" to="8416,1692" strokeweight=".5pt">
              <v:stroke startarrowwidth="narrow" startarrowlength="short" endarrowwidth="narrow" endarrowlength="short"/>
            </v:line>
            <v:line id="_x0000_s1116" style="position:absolute" from="8416,1587" to="9176,1588" strokeweight=".5pt">
              <v:stroke startarrowwidth="narrow" startarrowlength="short" endarrowwidth="narrow" endarrowlength="short"/>
            </v:line>
            <v:line id="_x0000_s1117" style="position:absolute" from="9176,1592" to="9176,1692" strokeweight=".5pt">
              <v:stroke startarrowwidth="narrow" startarrowlength="short" endarrowwidth="narrow" endarrowlength="short"/>
            </v:line>
            <v:line id="_x0000_s1118" style="position:absolute;flip:y" from="9393,1592" to="9393,1692" strokeweight=".5pt">
              <v:stroke startarrowwidth="narrow" startarrowlength="short" endarrowwidth="narrow" endarrowlength="short"/>
            </v:line>
            <v:line id="_x0000_s1119" style="position:absolute" from="9393,1587" to="10044,1588" strokeweight=".5pt">
              <v:stroke startarrowwidth="narrow" startarrowlength="short" endarrowwidth="narrow" endarrowlength="short"/>
            </v:line>
            <v:line id="_x0000_s1120" style="position:absolute" from="10043,1592" to="10044,1692" strokeweight=".5pt">
              <v:stroke startarrowwidth="narrow" startarrowlength="short" endarrowwidth="narrow" endarrowlength="short"/>
            </v:line>
            <v:line id="_x0000_s1121" style="position:absolute" from="9935,2589" to="10371,2590" strokeweight="2pt">
              <v:stroke startarrowwidth="narrow" startarrowlength="short" endarrowwidth="narrow" endarrowlength="short"/>
            </v:line>
            <v:line id="_x0000_s1122" style="position:absolute" from="9068,2180" to="9501,2181" strokeweight="2pt">
              <v:stroke startarrowwidth="narrow" startarrowlength="short" endarrowwidth="narrow" endarrowlength="short"/>
            </v:line>
            <v:line id="_x0000_s1123" style="position:absolute;flip:y" from="10253,1135" to="10254,1704" strokeweight=".5pt">
              <v:stroke startarrowwidth="narrow" startarrowlength="short" endarrowwidth="narrow" endarrowlength="short"/>
            </v:line>
            <v:line id="_x0000_s1124" style="position:absolute" from="8091,2182" to="8526,2182" strokeweight="2pt">
              <v:stroke startarrowwidth="narrow" startarrowlength="short" endarrowwidth="narrow" endarrowlength="short"/>
            </v:line>
            <v:line id="_x0000_s1125" style="position:absolute" from="10254,1694" to="10254,2563" strokeweight=".5pt">
              <v:stroke startarrowwidth="narrow" startarrowlength="short" endarrowwidth="narrow" endarrowlength="short"/>
            </v:line>
            <v:line id="_x0000_s1126" style="position:absolute" from="7005,2552" to="7504,2555" strokeweight="2pt">
              <v:stroke startarrowwidth="narrow" startarrowlength="short" endarrowwidth="narrow" endarrowlength="short"/>
            </v:line>
            <v:line id="_x0000_s1127" style="position:absolute" from="7995,2561" to="8580,2562" strokeweight="2pt">
              <v:stroke startarrowwidth="narrow" startarrowlength="short" endarrowwidth="narrow" endarrowlength="short"/>
            </v:line>
            <v:line id="_x0000_s1128" style="position:absolute" from="9919,3189" to="10373,3191" strokeweight="2pt">
              <v:stroke startarrowwidth="narrow" startarrowlength="short" endarrowwidth="narrow" endarrowlength="short"/>
            </v:line>
            <v:line id="_x0000_s1129" style="position:absolute" from="8519,2561" to="8519,2697" strokeweight=".5pt">
              <v:stroke startarrowwidth="narrow" startarrowlength="short" endarrowwidth="narrow" endarrowlength="short"/>
            </v:line>
            <v:line id="_x0000_s1130" style="position:absolute" from="10255,2599" to="10256,3173" strokeweight=".5pt">
              <v:stroke startarrowwidth="narrow" startarrowlength="short" endarrowwidth="narrow" endarrowlength="short"/>
            </v:line>
            <v:line id="_x0000_s1131" style="position:absolute" from="8519,2693" to="10040,2694" strokeweight=".5pt">
              <v:stroke startarrowwidth="narrow" startarrowlength="short" endarrowwidth="narrow" endarrowlength="short"/>
            </v:line>
            <v:line id="_x0000_s1132" style="position:absolute" from="7005,3181" to="7549,3184" strokeweight="2pt">
              <v:stroke startarrowwidth="narrow" startarrowlength="short" endarrowwidth="narrow" endarrowlength="short"/>
            </v:line>
            <v:line id="_x0000_s1133" style="position:absolute" from="7110,2561" to="7111,3171" strokeweight=".5pt">
              <v:stroke startarrowwidth="narrow" startarrowlength="short" endarrowwidth="narrow" endarrowlength="short"/>
            </v:line>
            <v:line id="_x0000_s1134" style="position:absolute;flip:x" from="7433,3274" to="10039,3275" strokeweight=".5pt">
              <v:stroke startarrowwidth="narrow" startarrowlength="short" endarrowwidth="narrow" endarrowlength="short"/>
            </v:line>
            <v:line id="_x0000_s1135" style="position:absolute" from="8302,2564" to="8302,2663" strokeweight=".5pt">
              <v:stroke startarrowwidth="narrow" startarrowlength="short" endarrowwidth="narrow" endarrowlength="short"/>
            </v:line>
            <v:line id="_x0000_s1136" style="position:absolute;flip:y" from="7217,3060" to="7217,3160" strokeweight=".5pt">
              <v:stroke startarrowwidth="narrow" startarrowlength="short" endarrowwidth="narrow" endarrowlength="short"/>
            </v:line>
            <v:line id="_x0000_s1137" style="position:absolute;flip:y" from="7217,2660" to="8302,3055" strokeweight=".5pt">
              <v:stroke startarrowwidth="narrow" startarrowlength="short" endarrowwidth="narrow" endarrowlength="short"/>
            </v:line>
            <v:line id="_x0000_s1138" style="position:absolute;flip:y" from="7431,3060" to="7432,3276" strokeweight=".5pt">
              <v:stroke startarrowwidth="narrow" startarrowlength="short" endarrowwidth="narrow" endarrowlength="short"/>
            </v:line>
            <v:line id="_x0000_s1139" style="position:absolute;flip:y" from="7431,2761" to="10145,3057" strokeweight=".5pt">
              <v:stroke startarrowwidth="narrow" startarrowlength="short" endarrowwidth="narrow" endarrowlength="short"/>
            </v:line>
            <v:line id="_x0000_s1140" style="position:absolute" from="10143,2590" to="10145,2767" strokeweight=".5pt">
              <v:stroke startarrowwidth="narrow" startarrowlength="short" endarrowwidth="narrow" endarrowlength="short"/>
            </v:line>
            <v:line id="_x0000_s1141" style="position:absolute;flip:y" from="10043,3214" to="10044,3268" strokeweight=".5pt">
              <v:stroke startarrowwidth="narrow" startarrowlength="short" endarrowwidth="narrow" endarrowlength="short"/>
            </v:line>
            <v:line id="_x0000_s1142" style="position:absolute;flip:y" from="7106,1131" to="7106,1661" strokeweight=".5pt">
              <v:stroke startarrowwidth="narrow" startarrowlength="short" endarrowwidth="narrow" endarrowlength="short"/>
            </v:line>
            <v:line id="_x0000_s1143" style="position:absolute;flip:y" from="7222,1561" to="7223,1659" strokeweight=".5pt">
              <v:stroke startarrowwidth="narrow" startarrowlength="short" endarrowwidth="narrow" endarrowlength="short"/>
            </v:line>
            <v:line id="_x0000_s1144" style="position:absolute;flip:y" from="8633,1161" to="8634,1260" strokeweight=".5pt">
              <v:stroke startarrowwidth="narrow" startarrowlength="short" endarrowwidth="narrow" endarrowlength="short"/>
            </v:line>
            <v:line id="_x0000_s1145" style="position:absolute;flip:y" from="7221,1267" to="8632,1563" strokeweight=".5pt">
              <v:shadow offset="6pt,-6pt"/>
              <o:extrusion v:ext="view" backdepth="9600pt" type="perspective"/>
            </v:line>
            <v:line id="_x0000_s1146" style="position:absolute;flip:y" from="8302,2481" to="8302,2579" strokeweight=".5pt">
              <v:stroke startarrowwidth="narrow" startarrowlength="short" endarrowwidth="narrow" endarrowlength="short"/>
            </v:line>
            <v:line id="_x0000_s1147" style="position:absolute" from="7325,1791" to="8298,2470" strokeweight=".5pt">
              <v:stroke startarrowwidth="narrow" startarrowlength="short" endarrowwidth="narrow" endarrowlength="short"/>
            </v:line>
            <v:line id="_x0000_s1148" style="position:absolute" from="7323,1690" to="7324,1789" strokeweight=".5pt">
              <v:stroke startarrowwidth="narrow" startarrowlength="short" endarrowwidth="narrow" endarrowlength="short"/>
            </v:line>
            <v:line id="_x0000_s1149" style="position:absolute;flip:y" from="9384,2091" to="9385,2149" strokeweight=".5pt">
              <v:stroke startarrowwidth="narrow" startarrowlength="short" endarrowwidth="narrow" endarrowlength="short"/>
            </v:line>
            <v:line id="_x0000_s1150" style="position:absolute" from="10042,1662" to="10043,1879" strokeweight=".5pt">
              <v:stroke startarrowwidth="narrow" startarrowlength="short" endarrowwidth="narrow" endarrowlength="short"/>
            </v:line>
            <v:line id="_x0000_s1151" style="position:absolute;flip:y" from="9384,1887" to="10035,2083" strokeweight=".5pt">
              <v:shadow offset="6pt,-6pt"/>
              <o:extrusion v:ext="view" backdepth="9600pt" type="perspective"/>
            </v:line>
            <v:line id="_x0000_s1152" style="position:absolute;flip:y" from="9169,2061" to="9170,2160" strokeweight=".5pt">
              <v:stroke startarrowwidth="narrow" startarrowlength="short" endarrowwidth="narrow" endarrowlength="short"/>
            </v:line>
            <v:line id="_x0000_s1153" style="position:absolute" from="8409,2062" to="9168,2064" strokeweight=".5pt">
              <v:stroke startarrowwidth="narrow" startarrowlength="short" endarrowwidth="narrow" endarrowlength="short"/>
            </v:line>
            <v:line id="_x0000_s1154" style="position:absolute;flip:y" from="8409,2062" to="8409,2162" strokeweight=".5pt">
              <v:stroke startarrowwidth="narrow" startarrowlength="short" endarrowwidth="narrow" endarrowlength="short"/>
            </v:line>
            <v:line id="_x0000_s1155" style="position:absolute" from="9380,2158" to="9381,2257" strokeweight=".5pt">
              <v:stroke startarrowwidth="narrow" startarrowlength="short" endarrowwidth="narrow" endarrowlength="short"/>
            </v:line>
            <v:line id="_x0000_s1156" style="position:absolute;flip:x y" from="9381,2260" to="10042,2457" strokeweight=".5pt">
              <v:stroke startarrowwidth="narrow" startarrowlength="short" endarrowwidth="narrow" endarrowlength="short"/>
            </v:line>
            <v:line id="_x0000_s1157" style="position:absolute;flip:y" from="10044,2453" to="10045,2690" strokeweight=".5pt">
              <v:stroke startarrowwidth="narrow" startarrowlength="short" endarrowwidth="narrow" endarrowlength="short"/>
            </v:line>
            <v:line id="_x0000_s1158" style="position:absolute" from="7442,1150" to="7443,1249" strokeweight=".5pt">
              <v:stroke startarrowwidth="narrow" startarrowlength="short" endarrowwidth="narrow" endarrowlength="short"/>
            </v:line>
            <v:line id="_x0000_s1159" style="position:absolute" from="7442,1246" to="8418,1247" strokeweight=".5pt">
              <v:stroke startarrowwidth="narrow" startarrowlength="short" endarrowwidth="narrow" endarrowlength="short"/>
            </v:line>
            <v:line id="_x0000_s1160" style="position:absolute" from="8416,1144" to="8418,1242" strokeweight=".5pt">
              <v:stroke startarrowwidth="narrow" startarrowlength="short" endarrowwidth="narrow" endarrowlength="short"/>
            </v:line>
            <v:line id="_x0000_s1161" style="position:absolute" from="7431,2561" to="7432,2661" strokeweight=".5pt">
              <v:stroke startarrowwidth="narrow" startarrowlength="short" endarrowwidth="narrow" endarrowlength="short"/>
            </v:line>
            <v:line id="_x0000_s1162" style="position:absolute" from="7431,2660" to="8082,2661" strokeweight=".5pt">
              <v:stroke startarrowwidth="narrow" startarrowlength="short" endarrowwidth="narrow" endarrowlength="short"/>
            </v:line>
            <v:line id="_x0000_s1163" style="position:absolute" from="8081,2557" to="8082,2657" strokeweight=".5pt">
              <v:stroke startarrowwidth="narrow" startarrowlength="short" endarrowwidth="narrow" endarrowlength="short"/>
            </v:line>
            <v:shape id="_x0000_s1164" type="#_x0000_t202" style="position:absolute;left:7937;top:920;width:390;height:347" filled="f" stroked="f">
              <v:textbox style="mso-next-textbox:#_x0000_s1164">
                <w:txbxContent>
                  <w:p w:rsidR="00FE637C" w:rsidRPr="007C27C7" w:rsidRDefault="00FE637C" w:rsidP="006E4D3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⑬</w:t>
                    </w:r>
                  </w:p>
                </w:txbxContent>
              </v:textbox>
            </v:shape>
            <v:shape id="_x0000_s1165" type="#_x0000_t202" style="position:absolute;left:10262;top:976;width:390;height:357" filled="f" stroked="f">
              <v:textbox style="mso-next-textbox:#_x0000_s1165">
                <w:txbxContent>
                  <w:p w:rsidR="00FE637C" w:rsidRPr="007C27C7" w:rsidRDefault="00FE637C" w:rsidP="006E4D3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⑭</w:t>
                    </w:r>
                  </w:p>
                </w:txbxContent>
              </v:textbox>
            </v:shape>
            <v:shape id="_x0000_s1166" type="#_x0000_t202" style="position:absolute;left:7753;top:1585;width:417;height:348" filled="f" stroked="f">
              <v:textbox style="mso-next-textbox:#_x0000_s1166">
                <w:txbxContent>
                  <w:p w:rsidR="00FE637C" w:rsidRPr="007C27C7" w:rsidRDefault="00FE637C" w:rsidP="006E4D3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⑪</w:t>
                    </w:r>
                  </w:p>
                </w:txbxContent>
              </v:textbox>
            </v:shape>
            <v:shape id="_x0000_s1167" type="#_x0000_t202" style="position:absolute;left:8733;top:1598;width:413;height:335" filled="f" stroked="f">
              <v:textbox style="mso-next-textbox:#_x0000_s1167">
                <w:txbxContent>
                  <w:p w:rsidR="00FE637C" w:rsidRPr="007C27C7" w:rsidRDefault="00FE637C" w:rsidP="006E4D3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⑩</w:t>
                    </w:r>
                  </w:p>
                </w:txbxContent>
              </v:textbox>
            </v:shape>
            <v:shape id="_x0000_s1168" type="#_x0000_t202" style="position:absolute;left:10254;top:1518;width:400;height:329" filled="f" stroked="f">
              <v:textbox style="mso-next-textbox:#_x0000_s1168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⑨</w:t>
                    </w:r>
                  </w:p>
                </w:txbxContent>
              </v:textbox>
            </v:shape>
            <v:shape id="_x0000_s1169" type="#_x0000_t202" style="position:absolute;left:7757;top:1877;width:390;height:361" filled="f" stroked="f">
              <v:textbox style="mso-next-textbox:#_x0000_s1169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⑧</w:t>
                    </w:r>
                  </w:p>
                </w:txbxContent>
              </v:textbox>
            </v:shape>
            <v:shape id="_x0000_s1170" type="#_x0000_t202" style="position:absolute;left:8758;top:2147;width:433;height:350" filled="f" stroked="f">
              <v:textbox style="mso-next-textbox:#_x0000_s1170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⑦</w:t>
                    </w:r>
                  </w:p>
                </w:txbxContent>
              </v:textbox>
            </v:shape>
            <v:shape id="_x0000_s1171" type="#_x0000_t202" style="position:absolute;left:7631;top:2323;width:420;height:334" filled="f" stroked="f">
              <v:textbox style="mso-next-textbox:#_x0000_s1171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⑤</w:t>
                    </w:r>
                  </w:p>
                </w:txbxContent>
              </v:textbox>
            </v:shape>
            <v:shape id="_x0000_s1172" type="#_x0000_t202" style="position:absolute;left:10240;top:2413;width:382;height:327" filled="f" stroked="f">
              <v:textbox style="mso-next-textbox:#_x0000_s1172">
                <w:txbxContent>
                  <w:p w:rsidR="00FE637C" w:rsidRPr="002426C6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④</w:t>
                    </w:r>
                  </w:p>
                </w:txbxContent>
              </v:textbox>
            </v:shape>
            <v:shape id="_x0000_s1173" type="#_x0000_t202" style="position:absolute;left:6644;top:2348;width:501;height:363" filled="f" stroked="f">
              <v:textbox style="mso-next-textbox:#_x0000_s1173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①</w:t>
                    </w:r>
                  </w:p>
                </w:txbxContent>
              </v:textbox>
            </v:shape>
            <v:shape id="_x0000_s1174" type="#_x0000_t202" style="position:absolute;left:6638;top:3003;width:351;height:349" filled="f" stroked="f">
              <v:textbox style="mso-next-textbox:#_x0000_s1174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②</w:t>
                    </w:r>
                  </w:p>
                </w:txbxContent>
              </v:textbox>
            </v:shape>
            <v:shape id="_x0000_s1175" type="#_x0000_t202" style="position:absolute;left:10247;top:3020;width:389;height:343" filled="f" stroked="f">
              <v:textbox style="mso-next-textbox:#_x0000_s1175">
                <w:txbxContent>
                  <w:p w:rsidR="00FE637C" w:rsidRPr="001B7F4C" w:rsidRDefault="00FE637C" w:rsidP="006E4D3F">
                    <w:pPr>
                      <w:rPr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③</w:t>
                    </w:r>
                  </w:p>
                </w:txbxContent>
              </v:textbox>
            </v:shape>
            <v:rect id="_x0000_s1176" style="position:absolute;left:6955;top:1419;width:304;height:332" filled="f" stroked="f" strokeweight="1pt">
              <v:textbox style="mso-next-textbox:#_x0000_s1176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77" style="position:absolute;left:9777;top:1430;width:304;height:331" filled="f" stroked="f" strokeweight="1pt">
              <v:textbox style="mso-next-textbox:#_x0000_s1177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78" style="position:absolute;left:10104;top:1434;width:304;height:332" filled="f" stroked="f" strokeweight="1pt">
              <v:textbox style="mso-next-textbox:#_x0000_s1178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79" style="position:absolute;left:8881;top:1903;width:304;height:331" filled="f" stroked="f" strokeweight="1pt">
              <v:textbox style="mso-next-textbox:#_x0000_s1179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80" style="position:absolute;left:8041;top:2532;width:303;height:332" filled="f" stroked="f" strokeweight="1pt">
              <v:textbox style="mso-next-textbox:#_x0000_s1180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81" style="position:absolute;left:10069;top:1696;width:221;height:261;mso-position-horizontal-relative:margin" filled="f" stroked="f" strokeweight="1pt">
              <v:textbox style="mso-next-textbox:#_x0000_s1181" inset="1pt,1pt,1pt,1pt">
                <w:txbxContent>
                  <w:p w:rsidR="00FE637C" w:rsidRPr="008B7DE4" w:rsidRDefault="00FE637C" w:rsidP="006E4D3F">
                    <w:pPr>
                      <w:rPr>
                        <w:sz w:val="16"/>
                        <w:szCs w:val="28"/>
                      </w:rPr>
                    </w:pPr>
                    <w:r w:rsidRPr="008B7DE4">
                      <w:rPr>
                        <w:sz w:val="14"/>
                        <w:szCs w:val="28"/>
                      </w:rPr>
                      <w:t>▲</w:t>
                    </w:r>
                  </w:p>
                </w:txbxContent>
              </v:textbox>
            </v:rect>
            <v:rect id="_x0000_s1182" style="position:absolute;left:7059;top:1688;width:221;height:261;mso-position-horizontal-relative:margin" filled="f" stroked="f" strokeweight="1pt">
              <v:textbox style="mso-next-textbox:#_x0000_s1182" inset="1pt,1pt,1pt,1pt">
                <w:txbxContent>
                  <w:p w:rsidR="00FE637C" w:rsidRPr="008B7DE4" w:rsidRDefault="00FE637C" w:rsidP="006E4D3F">
                    <w:pPr>
                      <w:rPr>
                        <w:sz w:val="16"/>
                        <w:szCs w:val="28"/>
                      </w:rPr>
                    </w:pPr>
                    <w:r w:rsidRPr="008B7DE4">
                      <w:rPr>
                        <w:sz w:val="14"/>
                        <w:szCs w:val="28"/>
                      </w:rPr>
                      <w:t>▲</w:t>
                    </w:r>
                  </w:p>
                </w:txbxContent>
              </v:textbox>
            </v:rect>
            <v:rect id="_x0000_s1183" style="position:absolute;left:7169;top:935;width:221;height:261;mso-position-horizontal-relative:margin" filled="f" stroked="f" strokeweight="1pt">
              <v:textbox style="mso-next-textbox:#_x0000_s1183" inset="1pt,1pt,1pt,1pt">
                <w:txbxContent>
                  <w:p w:rsidR="00FE637C" w:rsidRPr="008B7DE4" w:rsidRDefault="00FE637C" w:rsidP="006E4D3F">
                    <w:pPr>
                      <w:rPr>
                        <w:sz w:val="16"/>
                        <w:szCs w:val="28"/>
                      </w:rPr>
                    </w:pPr>
                    <w:r w:rsidRPr="008B7DE4">
                      <w:rPr>
                        <w:sz w:val="14"/>
                        <w:szCs w:val="28"/>
                      </w:rPr>
                      <w:t>▲</w:t>
                    </w:r>
                  </w:p>
                </w:txbxContent>
              </v:textbox>
            </v:rect>
            <v:rect id="_x0000_s1184" style="position:absolute;left:9191;top:1695;width:221;height:261;mso-position-horizontal-relative:margin" filled="f" stroked="f" strokeweight="1pt">
              <v:textbox style="mso-next-textbox:#_x0000_s1184" inset="1pt,1pt,1pt,1pt">
                <w:txbxContent>
                  <w:p w:rsidR="00FE637C" w:rsidRPr="008B7DE4" w:rsidRDefault="00FE637C" w:rsidP="006E4D3F">
                    <w:pPr>
                      <w:rPr>
                        <w:sz w:val="16"/>
                        <w:szCs w:val="28"/>
                      </w:rPr>
                    </w:pPr>
                    <w:r w:rsidRPr="008B7DE4">
                      <w:rPr>
                        <w:sz w:val="14"/>
                        <w:szCs w:val="28"/>
                      </w:rPr>
                      <w:t>▲</w:t>
                    </w:r>
                  </w:p>
                </w:txbxContent>
              </v:textbox>
            </v:rect>
            <v:rect id="_x0000_s1185" style="position:absolute;left:7177;top:1382;width:303;height:331" filled="f" stroked="f" strokeweight="1pt">
              <v:textbox style="mso-next-textbox:#_x0000_s1185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86" style="position:absolute;left:7417;top:1406;width:303;height:331" filled="f" stroked="f" strokeweight="1pt">
              <v:textbox style="mso-next-textbox:#_x0000_s1186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87" style="position:absolute;left:7257;top:1686;width:303;height:331" filled="f" stroked="f" strokeweight="1pt">
              <v:textbox style="mso-next-textbox:#_x0000_s1187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88" style="position:absolute;left:9780;top:2269;width:303;height:332" filled="f" stroked="f" strokeweight="1pt">
              <v:textbox style="mso-next-textbox:#_x0000_s1188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89" style="position:absolute;left:10108;top:2275;width:303;height:332" filled="f" stroked="f" strokeweight="1pt">
              <v:textbox style="mso-next-textbox:#_x0000_s1189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90" style="position:absolute;left:10139;top:3206;width:221;height:261;mso-position-horizontal-relative:margin" filled="f" stroked="f" strokeweight="1pt">
              <v:textbox style="mso-next-textbox:#_x0000_s1190" inset="1pt,1pt,1pt,1pt">
                <w:txbxContent>
                  <w:p w:rsidR="00FE637C" w:rsidRPr="008B7DE4" w:rsidRDefault="00FE637C" w:rsidP="006E4D3F">
                    <w:pPr>
                      <w:rPr>
                        <w:sz w:val="16"/>
                        <w:szCs w:val="28"/>
                      </w:rPr>
                    </w:pPr>
                    <w:r w:rsidRPr="008B7DE4">
                      <w:rPr>
                        <w:sz w:val="14"/>
                        <w:szCs w:val="28"/>
                      </w:rPr>
                      <w:t>▲</w:t>
                    </w:r>
                  </w:p>
                </w:txbxContent>
              </v:textbox>
            </v:rect>
            <v:rect id="_x0000_s1191" style="position:absolute;left:6962;top:2512;width:303;height:332" filled="f" stroked="f" strokeweight="1pt">
              <v:textbox style="mso-next-textbox:#_x0000_s1191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92" style="position:absolute;left:7450;top:3104;width:303;height:332" filled="f" stroked="f" strokeweight="1pt">
              <v:textbox style="mso-next-textbox:#_x0000_s1192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v:rect id="_x0000_s1193" style="position:absolute;left:7390;top:2499;width:303;height:332" filled="f" stroked="f" strokeweight="1pt">
              <v:textbox style="mso-next-textbox:#_x0000_s1193" inset="1pt,1pt,1pt,1pt">
                <w:txbxContent>
                  <w:p w:rsidR="00FE637C" w:rsidRPr="008B7DE4" w:rsidRDefault="00FE637C" w:rsidP="006E4D3F">
                    <w:pPr>
                      <w:jc w:val="center"/>
                      <w:rPr>
                        <w:szCs w:val="28"/>
                      </w:rPr>
                    </w:pPr>
                    <w:r w:rsidRPr="008B7DE4">
                      <w:rPr>
                        <w:szCs w:val="28"/>
                      </w:rPr>
                      <w:sym w:font="Symbol" w:char="F0B7"/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67DBF" w:rsidRPr="00BE7AC5" w:rsidRDefault="00E67DBF" w:rsidP="00DE1A88">
      <w:pPr>
        <w:pStyle w:val="Legenda"/>
        <w:jc w:val="center"/>
        <w:rPr>
          <w:sz w:val="19"/>
          <w:szCs w:val="19"/>
          <w:lang w:val="pt-BR"/>
        </w:rPr>
      </w:pPr>
      <w:r w:rsidRPr="00BE7AC5">
        <w:rPr>
          <w:sz w:val="19"/>
          <w:szCs w:val="19"/>
          <w:lang w:val="pt-BR"/>
        </w:rPr>
        <w:lastRenderedPageBreak/>
        <w:t xml:space="preserve">Fig. </w:t>
      </w:r>
      <w:r w:rsidR="00C56FEB" w:rsidRPr="00E67DBF">
        <w:rPr>
          <w:sz w:val="19"/>
          <w:szCs w:val="19"/>
        </w:rPr>
        <w:fldChar w:fldCharType="begin"/>
      </w:r>
      <w:r w:rsidRPr="00BE7AC5">
        <w:rPr>
          <w:sz w:val="19"/>
          <w:szCs w:val="19"/>
          <w:lang w:val="pt-BR"/>
        </w:rPr>
        <w:instrText xml:space="preserve"> SEQ Fig._ \* ARABIC </w:instrText>
      </w:r>
      <w:r w:rsidR="00C56FEB" w:rsidRPr="00E67DBF">
        <w:rPr>
          <w:sz w:val="19"/>
          <w:szCs w:val="19"/>
        </w:rPr>
        <w:fldChar w:fldCharType="separate"/>
      </w:r>
      <w:r w:rsidR="00F47379">
        <w:rPr>
          <w:noProof/>
          <w:sz w:val="19"/>
          <w:szCs w:val="19"/>
          <w:lang w:val="pt-BR"/>
        </w:rPr>
        <w:t>6</w:t>
      </w:r>
      <w:r w:rsidR="00C56FEB" w:rsidRPr="00E67DBF">
        <w:rPr>
          <w:sz w:val="19"/>
          <w:szCs w:val="19"/>
        </w:rPr>
        <w:fldChar w:fldCharType="end"/>
      </w:r>
      <w:bookmarkEnd w:id="6"/>
      <w:r w:rsidRPr="00BE7AC5">
        <w:rPr>
          <w:sz w:val="19"/>
          <w:szCs w:val="19"/>
          <w:lang w:val="pt-BR"/>
        </w:rPr>
        <w:t xml:space="preserve"> – Sistema Teste do Caso 02</w:t>
      </w:r>
    </w:p>
    <w:p w:rsidR="00386DE6" w:rsidRDefault="00386DE6" w:rsidP="00386DE6">
      <w:pPr>
        <w:pStyle w:val="Recuodecorpodetexto"/>
        <w:spacing w:before="120" w:after="120"/>
        <w:ind w:firstLine="425"/>
        <w:jc w:val="both"/>
        <w:rPr>
          <w:sz w:val="19"/>
          <w:szCs w:val="19"/>
        </w:rPr>
      </w:pPr>
    </w:p>
    <w:p w:rsidR="00386DE6" w:rsidRDefault="00C6195C" w:rsidP="00386DE6">
      <w:pPr>
        <w:pStyle w:val="Recuodecorpodetexto"/>
        <w:spacing w:before="120" w:after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</w:t>
      </w:r>
      <w:r w:rsidR="00E67DBF">
        <w:rPr>
          <w:sz w:val="19"/>
          <w:szCs w:val="19"/>
        </w:rPr>
        <w:t>Por inspeção, observa-se que sistema possui uma única tripla crítica, formada pelas medidas {</w:t>
      </w:r>
      <w:r w:rsidR="00466FB7">
        <w:rPr>
          <w:sz w:val="19"/>
          <w:szCs w:val="19"/>
        </w:rPr>
        <w:t>P6-5, P6-11, P10</w:t>
      </w:r>
      <w:r w:rsidR="00E67DBF">
        <w:rPr>
          <w:sz w:val="19"/>
          <w:szCs w:val="19"/>
        </w:rPr>
        <w:t xml:space="preserve">}. A </w:t>
      </w:r>
      <w:fldSimple w:instr=" REF _Ref329341774 \h  \* MERGEFORMAT ">
        <w:r w:rsidR="00F47379" w:rsidRPr="00BE7AC5">
          <w:rPr>
            <w:sz w:val="19"/>
            <w:szCs w:val="19"/>
          </w:rPr>
          <w:t xml:space="preserve">Tab. </w:t>
        </w:r>
        <w:r w:rsidR="00F47379">
          <w:rPr>
            <w:sz w:val="19"/>
            <w:szCs w:val="19"/>
          </w:rPr>
          <w:t>2</w:t>
        </w:r>
      </w:fldSimple>
      <w:r w:rsidR="00E67DBF">
        <w:rPr>
          <w:sz w:val="19"/>
          <w:szCs w:val="19"/>
        </w:rPr>
        <w:t xml:space="preserve"> apresenta os tuplas críticas identificadas pela metodologia para este </w:t>
      </w:r>
      <w:r w:rsidR="00466FB7">
        <w:rPr>
          <w:sz w:val="19"/>
          <w:szCs w:val="19"/>
        </w:rPr>
        <w:t>c</w:t>
      </w:r>
      <w:r w:rsidR="00E67DBF">
        <w:rPr>
          <w:sz w:val="19"/>
          <w:szCs w:val="19"/>
        </w:rPr>
        <w:t>enário</w:t>
      </w:r>
      <w:r w:rsidR="006E4D3F">
        <w:rPr>
          <w:sz w:val="19"/>
          <w:szCs w:val="19"/>
        </w:rPr>
        <w:t>.</w:t>
      </w:r>
      <w:r w:rsidR="000858AC">
        <w:rPr>
          <w:sz w:val="19"/>
          <w:szCs w:val="19"/>
        </w:rPr>
        <w:t xml:space="preserve"> O trio trítico correspondente ao trio crítico enunciado está destacando em vermelho:</w:t>
      </w:r>
    </w:p>
    <w:p w:rsidR="00386DE6" w:rsidRDefault="00386DE6" w:rsidP="00386DE6">
      <w:pPr>
        <w:pStyle w:val="Recuodecorpodetexto"/>
        <w:spacing w:before="120" w:after="120"/>
        <w:ind w:firstLine="425"/>
        <w:jc w:val="both"/>
        <w:rPr>
          <w:sz w:val="19"/>
          <w:szCs w:val="19"/>
        </w:rPr>
      </w:pPr>
    </w:p>
    <w:p w:rsidR="00E67DBF" w:rsidRDefault="00E67DBF" w:rsidP="00466FB7">
      <w:pPr>
        <w:pStyle w:val="Recuodecorpodetexto"/>
        <w:spacing w:before="120"/>
        <w:ind w:firstLine="0"/>
        <w:jc w:val="center"/>
        <w:rPr>
          <w:sz w:val="19"/>
          <w:szCs w:val="19"/>
        </w:rPr>
      </w:pPr>
      <w:bookmarkStart w:id="7" w:name="_Ref329341774"/>
      <w:r w:rsidRPr="00BE7AC5">
        <w:rPr>
          <w:sz w:val="19"/>
          <w:szCs w:val="19"/>
        </w:rPr>
        <w:t xml:space="preserve">Tab. </w:t>
      </w:r>
      <w:r w:rsidR="00C56FEB" w:rsidRPr="00E67DBF">
        <w:rPr>
          <w:sz w:val="19"/>
          <w:szCs w:val="19"/>
        </w:rPr>
        <w:fldChar w:fldCharType="begin"/>
      </w:r>
      <w:r w:rsidRPr="00BE7AC5">
        <w:rPr>
          <w:sz w:val="19"/>
          <w:szCs w:val="19"/>
        </w:rPr>
        <w:instrText xml:space="preserve"> SEQ Tab. \* ARABIC </w:instrText>
      </w:r>
      <w:r w:rsidR="00C56FEB" w:rsidRPr="00E67DBF">
        <w:rPr>
          <w:sz w:val="19"/>
          <w:szCs w:val="19"/>
        </w:rPr>
        <w:fldChar w:fldCharType="separate"/>
      </w:r>
      <w:r w:rsidR="00F47379">
        <w:rPr>
          <w:noProof/>
          <w:sz w:val="19"/>
          <w:szCs w:val="19"/>
        </w:rPr>
        <w:t>2</w:t>
      </w:r>
      <w:r w:rsidR="00C56FEB" w:rsidRPr="00E67DBF">
        <w:rPr>
          <w:sz w:val="19"/>
          <w:szCs w:val="19"/>
        </w:rPr>
        <w:fldChar w:fldCharType="end"/>
      </w:r>
      <w:bookmarkEnd w:id="7"/>
      <w:r w:rsidRPr="00BE7AC5">
        <w:rPr>
          <w:sz w:val="19"/>
          <w:szCs w:val="19"/>
        </w:rPr>
        <w:t xml:space="preserve"> – Tuplas críticas observadas no Caso 02</w:t>
      </w:r>
      <w:r w:rsidR="00466FB7">
        <w:rPr>
          <w:sz w:val="19"/>
          <w:szCs w:val="19"/>
        </w:rPr>
        <w:t>.</w:t>
      </w:r>
    </w:p>
    <w:tbl>
      <w:tblPr>
        <w:tblStyle w:val="GradeMdia3-nfase5"/>
        <w:tblW w:w="0" w:type="auto"/>
        <w:jc w:val="center"/>
        <w:tblLayout w:type="fixed"/>
        <w:tblLook w:val="04A0"/>
      </w:tblPr>
      <w:tblGrid>
        <w:gridCol w:w="959"/>
        <w:gridCol w:w="567"/>
        <w:gridCol w:w="709"/>
        <w:gridCol w:w="1842"/>
      </w:tblGrid>
      <w:tr w:rsidR="007F5F9D" w:rsidTr="00466FB7">
        <w:trPr>
          <w:cnfStyle w:val="100000000000"/>
          <w:jc w:val="center"/>
        </w:trPr>
        <w:tc>
          <w:tcPr>
            <w:cnfStyle w:val="001000000000"/>
            <w:tcW w:w="959" w:type="dxa"/>
            <w:vMerge w:val="restart"/>
            <w:vAlign w:val="center"/>
          </w:tcPr>
          <w:p w:rsidR="007F5F9D" w:rsidRPr="00CE6338" w:rsidRDefault="007F5F9D" w:rsidP="00FE637C">
            <w:pPr>
              <w:jc w:val="center"/>
              <w:rPr>
                <w:b w:val="0"/>
                <w:i/>
                <w:sz w:val="21"/>
                <w:lang w:val="pt-BR"/>
              </w:rPr>
            </w:pPr>
            <w:r w:rsidRPr="00CE6338">
              <w:rPr>
                <w:b w:val="0"/>
                <w:i/>
                <w:sz w:val="21"/>
                <w:lang w:val="pt-BR"/>
              </w:rPr>
              <w:t>Medidas</w:t>
            </w:r>
          </w:p>
        </w:tc>
        <w:tc>
          <w:tcPr>
            <w:tcW w:w="3118" w:type="dxa"/>
            <w:gridSpan w:val="3"/>
          </w:tcPr>
          <w:p w:rsidR="007F5F9D" w:rsidRPr="00CE6338" w:rsidRDefault="007F5F9D" w:rsidP="00FE637C">
            <w:pPr>
              <w:jc w:val="center"/>
              <w:cnfStyle w:val="100000000000"/>
              <w:rPr>
                <w:b w:val="0"/>
                <w:i/>
                <w:sz w:val="21"/>
                <w:szCs w:val="19"/>
                <w:lang w:val="pt-BR"/>
              </w:rPr>
            </w:pPr>
            <w:r w:rsidRPr="00CE6338">
              <w:rPr>
                <w:b w:val="0"/>
                <w:i/>
                <w:sz w:val="21"/>
                <w:szCs w:val="19"/>
                <w:lang w:val="pt-BR"/>
              </w:rPr>
              <w:t>Cardinalidade</w:t>
            </w: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  <w:vMerge/>
          </w:tcPr>
          <w:p w:rsidR="007F5F9D" w:rsidRPr="00CE6338" w:rsidRDefault="007F5F9D" w:rsidP="00FE637C">
            <w:pPr>
              <w:jc w:val="center"/>
              <w:rPr>
                <w:b w:val="0"/>
                <w:i/>
                <w:sz w:val="21"/>
                <w:lang w:val="pt-BR"/>
              </w:rPr>
            </w:pP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k=1</w:t>
            </w: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k=2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k=3</w:t>
            </w: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P1-2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2,5,6</w:t>
            </w: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P1-5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1,3,4</w:t>
            </w: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P2-3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6,7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4,6,9,12,14,17,18,19,20,33,36,39</w:t>
            </w: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P5-2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1,2,3,4,5,6</w:t>
            </w: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P4-7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3,4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18,24,25,26,38,39,40</w:t>
            </w: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P4-9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20,21,24,27,30,31,32,33,34,35,36,37,38,39,40</w:t>
            </w: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P6-5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7F5F9D">
              <w:rPr>
                <w:b/>
                <w:color w:val="FF0000"/>
                <w:sz w:val="18"/>
                <w:szCs w:val="18"/>
                <w:lang w:val="pt-BR"/>
              </w:rPr>
              <w:t>7</w:t>
            </w:r>
            <w:r w:rsidRPr="00CE6338">
              <w:rPr>
                <w:b/>
                <w:sz w:val="18"/>
                <w:szCs w:val="18"/>
                <w:lang w:val="pt-BR"/>
              </w:rPr>
              <w:t>,9,10,11,12,14,15,16</w:t>
            </w: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P6-11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7F5F9D">
              <w:rPr>
                <w:b/>
                <w:color w:val="FF0000"/>
                <w:sz w:val="18"/>
                <w:szCs w:val="18"/>
                <w:lang w:val="pt-BR"/>
              </w:rPr>
              <w:t>7</w:t>
            </w:r>
            <w:r w:rsidRPr="00CE6338">
              <w:rPr>
                <w:b/>
                <w:sz w:val="18"/>
                <w:szCs w:val="18"/>
                <w:lang w:val="pt-BR"/>
              </w:rPr>
              <w:t>,8,9,10,11,13</w:t>
            </w: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P6-12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P6-13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P7-8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P9-10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17,18,19,20,21,22,23,24,25,26,27,28,29,30,31</w:t>
            </w: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P9-14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2,4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19,27,28,29,35,36,37</w:t>
            </w: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P11-10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P12-13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P3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5,6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3,5,11,13,15,22,25,28,30,34,37,40</w:t>
            </w: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8,10,12,13,14,15,16</w:t>
            </w: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P9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2,3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17,21,22,23,32,33,34</w:t>
            </w:r>
          </w:p>
        </w:tc>
      </w:tr>
      <w:tr w:rsidR="007F5F9D" w:rsidTr="00466FB7">
        <w:trPr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P10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5,7</w:t>
            </w: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1,2,</w:t>
            </w:r>
            <w:r w:rsidRPr="007F5F9D">
              <w:rPr>
                <w:b/>
                <w:color w:val="FF0000"/>
                <w:sz w:val="18"/>
                <w:szCs w:val="18"/>
                <w:lang w:val="pt-BR"/>
              </w:rPr>
              <w:t>7</w:t>
            </w:r>
            <w:r w:rsidRPr="00CE6338">
              <w:rPr>
                <w:b/>
                <w:sz w:val="18"/>
                <w:szCs w:val="18"/>
                <w:lang w:val="pt-BR"/>
              </w:rPr>
              <w:t>,8,16,23,26,29,31,32,35,38</w:t>
            </w:r>
          </w:p>
        </w:tc>
      </w:tr>
      <w:tr w:rsidR="007F5F9D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7F5F9D" w:rsidRPr="00CE6338" w:rsidRDefault="007F5F9D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P12</w:t>
            </w:r>
          </w:p>
        </w:tc>
        <w:tc>
          <w:tcPr>
            <w:tcW w:w="567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7F5F9D" w:rsidRPr="00CE6338" w:rsidRDefault="007F5F9D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</w:tr>
    </w:tbl>
    <w:p w:rsidR="00E11028" w:rsidRDefault="00E11028" w:rsidP="00541236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A55DFA" w:rsidRDefault="00E67DBF" w:rsidP="00541236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Neste caso foi verificado também que a metodologia identifica corretamente o trio crítico visualizado por inspeção</w:t>
      </w:r>
      <w:r w:rsidR="00A55DFA">
        <w:rPr>
          <w:sz w:val="19"/>
          <w:szCs w:val="19"/>
        </w:rPr>
        <w:t xml:space="preserve">, além de 39 </w:t>
      </w:r>
      <w:r w:rsidR="00BB6179">
        <w:rPr>
          <w:sz w:val="19"/>
          <w:szCs w:val="19"/>
        </w:rPr>
        <w:t>trio</w:t>
      </w:r>
      <w:r w:rsidR="000858AC">
        <w:rPr>
          <w:sz w:val="19"/>
          <w:szCs w:val="19"/>
        </w:rPr>
        <w:t>s</w:t>
      </w:r>
      <w:r w:rsidR="00BB6179">
        <w:rPr>
          <w:sz w:val="19"/>
          <w:szCs w:val="19"/>
        </w:rPr>
        <w:t xml:space="preserve"> críticos adicionais.</w:t>
      </w:r>
      <w:r w:rsidR="00082BCD">
        <w:rPr>
          <w:sz w:val="19"/>
          <w:szCs w:val="19"/>
        </w:rPr>
        <w:t xml:space="preserve"> A medida de injeção P12</w:t>
      </w:r>
      <w:r w:rsidR="005139D1">
        <w:rPr>
          <w:sz w:val="19"/>
          <w:szCs w:val="19"/>
        </w:rPr>
        <w:t xml:space="preserve"> foi assinalada como redundante, segundo a metodologia.</w:t>
      </w:r>
    </w:p>
    <w:p w:rsidR="00D777B3" w:rsidRDefault="00E67DBF" w:rsidP="00541236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Com</w:t>
      </w:r>
      <w:r w:rsidR="00E11028">
        <w:rPr>
          <w:sz w:val="19"/>
          <w:szCs w:val="19"/>
        </w:rPr>
        <w:t xml:space="preserve"> o</w:t>
      </w:r>
      <w:r>
        <w:rPr>
          <w:sz w:val="19"/>
          <w:szCs w:val="19"/>
        </w:rPr>
        <w:t xml:space="preserve"> aumento da dimensão do sistema, não foi verificado aumento expressivo do tempo de processamento.</w:t>
      </w:r>
      <w:r w:rsidR="00D777B3">
        <w:rPr>
          <w:sz w:val="19"/>
          <w:szCs w:val="19"/>
        </w:rPr>
        <w:t xml:space="preserve"> Este resultado permite inferir que o algoritmo é válido para diferentes instâncias do problema.</w:t>
      </w:r>
    </w:p>
    <w:p w:rsidR="00D777B3" w:rsidRDefault="00D777B3" w:rsidP="00D777B3">
      <w:pPr>
        <w:pStyle w:val="Recuodecorpodetexto"/>
        <w:spacing w:before="120"/>
        <w:ind w:firstLine="0"/>
        <w:jc w:val="both"/>
        <w:rPr>
          <w:sz w:val="19"/>
          <w:szCs w:val="19"/>
        </w:rPr>
      </w:pPr>
      <w:r w:rsidRPr="00980F96">
        <w:rPr>
          <w:i/>
          <w:sz w:val="19"/>
          <w:szCs w:val="19"/>
        </w:rPr>
        <w:t>5.</w:t>
      </w:r>
      <w:r>
        <w:rPr>
          <w:i/>
          <w:sz w:val="19"/>
          <w:szCs w:val="19"/>
        </w:rPr>
        <w:t>3</w:t>
      </w:r>
      <w:r w:rsidRPr="00980F96">
        <w:rPr>
          <w:i/>
          <w:sz w:val="19"/>
          <w:szCs w:val="19"/>
        </w:rPr>
        <w:t xml:space="preserve"> </w:t>
      </w:r>
      <w:r>
        <w:rPr>
          <w:i/>
          <w:sz w:val="19"/>
          <w:szCs w:val="19"/>
        </w:rPr>
        <w:t>Caso 3: Sistema IEEE 14 barras.</w:t>
      </w:r>
    </w:p>
    <w:p w:rsidR="000178E8" w:rsidRDefault="00D777B3" w:rsidP="00F943A5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O</w:t>
      </w:r>
      <w:r w:rsidR="004F657F">
        <w:rPr>
          <w:sz w:val="19"/>
          <w:szCs w:val="19"/>
        </w:rPr>
        <w:t xml:space="preserve"> cenário do Caso 3</w:t>
      </w:r>
      <w:r>
        <w:rPr>
          <w:sz w:val="19"/>
          <w:szCs w:val="19"/>
        </w:rPr>
        <w:t xml:space="preserve"> possui </w:t>
      </w:r>
      <w:r w:rsidR="004F657F">
        <w:rPr>
          <w:sz w:val="19"/>
          <w:szCs w:val="19"/>
        </w:rPr>
        <w:t>18</w:t>
      </w:r>
      <w:r w:rsidR="00090569">
        <w:rPr>
          <w:sz w:val="19"/>
          <w:szCs w:val="19"/>
        </w:rPr>
        <w:t xml:space="preserve"> medidas</w:t>
      </w:r>
      <w:r>
        <w:rPr>
          <w:sz w:val="19"/>
          <w:szCs w:val="19"/>
        </w:rPr>
        <w:t xml:space="preserve"> e o plano de medição </w:t>
      </w:r>
      <w:proofErr w:type="gramStart"/>
      <w:r>
        <w:rPr>
          <w:sz w:val="19"/>
          <w:szCs w:val="19"/>
        </w:rPr>
        <w:t xml:space="preserve">apresentado na </w:t>
      </w:r>
      <w:r w:rsidR="00C56FEB">
        <w:rPr>
          <w:sz w:val="19"/>
          <w:szCs w:val="19"/>
        </w:rPr>
        <w:fldChar w:fldCharType="begin"/>
      </w:r>
      <w:r w:rsidR="006E4D3F">
        <w:rPr>
          <w:sz w:val="19"/>
          <w:szCs w:val="19"/>
        </w:rPr>
        <w:instrText xml:space="preserve"> REF _Ref329362415 \h </w:instrText>
      </w:r>
      <w:r w:rsidR="00C56FEB">
        <w:rPr>
          <w:sz w:val="19"/>
          <w:szCs w:val="19"/>
        </w:rPr>
      </w:r>
      <w:r w:rsidR="00C56FEB">
        <w:rPr>
          <w:sz w:val="19"/>
          <w:szCs w:val="19"/>
        </w:rPr>
        <w:fldChar w:fldCharType="separate"/>
      </w:r>
      <w:r w:rsidR="00813400">
        <w:rPr>
          <w:sz w:val="19"/>
          <w:szCs w:val="19"/>
        </w:rPr>
        <w:t xml:space="preserve">Fig. </w:t>
      </w:r>
      <w:r w:rsidR="00F47379">
        <w:rPr>
          <w:noProof/>
          <w:sz w:val="19"/>
          <w:szCs w:val="19"/>
        </w:rPr>
        <w:t>7</w:t>
      </w:r>
      <w:proofErr w:type="gramEnd"/>
      <w:r w:rsidR="00C56FEB"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. </w:t>
      </w:r>
      <w:r w:rsidR="00F943A5">
        <w:rPr>
          <w:sz w:val="19"/>
          <w:szCs w:val="19"/>
        </w:rPr>
        <w:t xml:space="preserve">Este sistema também foi extraído de </w:t>
      </w:r>
      <w:r w:rsidR="00813400">
        <w:rPr>
          <w:sz w:val="19"/>
          <w:szCs w:val="19"/>
        </w:rPr>
        <w:t>(</w:t>
      </w:r>
      <w:proofErr w:type="spellStart"/>
      <w:r w:rsidR="00813400">
        <w:rPr>
          <w:sz w:val="19"/>
          <w:szCs w:val="19"/>
        </w:rPr>
        <w:t>London</w:t>
      </w:r>
      <w:proofErr w:type="spellEnd"/>
      <w:r w:rsidR="00813400">
        <w:rPr>
          <w:sz w:val="19"/>
          <w:szCs w:val="19"/>
        </w:rPr>
        <w:t xml:space="preserve"> Jr., 2007)</w:t>
      </w:r>
      <w:r w:rsidR="00F943A5">
        <w:rPr>
          <w:sz w:val="19"/>
          <w:szCs w:val="19"/>
        </w:rPr>
        <w:t xml:space="preserve">. </w:t>
      </w:r>
    </w:p>
    <w:p w:rsidR="0028370A" w:rsidRDefault="0028370A" w:rsidP="0028370A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Neste caso, são conhecidas as medidas críticas, os conjuntos críticos (e consequentemente, as duplas críticas) e apenas um </w:t>
      </w:r>
      <w:r w:rsidR="004F657F">
        <w:rPr>
          <w:sz w:val="19"/>
          <w:szCs w:val="19"/>
        </w:rPr>
        <w:t xml:space="preserve">dos </w:t>
      </w:r>
      <w:r>
        <w:rPr>
          <w:sz w:val="19"/>
          <w:szCs w:val="19"/>
        </w:rPr>
        <w:t>trio</w:t>
      </w:r>
      <w:r w:rsidR="004F657F">
        <w:rPr>
          <w:sz w:val="19"/>
          <w:szCs w:val="19"/>
        </w:rPr>
        <w:t>s</w:t>
      </w:r>
      <w:r>
        <w:rPr>
          <w:sz w:val="19"/>
          <w:szCs w:val="19"/>
        </w:rPr>
        <w:t xml:space="preserve"> crítico</w:t>
      </w:r>
      <w:r w:rsidR="004F657F">
        <w:rPr>
          <w:sz w:val="19"/>
          <w:szCs w:val="19"/>
        </w:rPr>
        <w:t>s</w:t>
      </w:r>
      <w:r>
        <w:rPr>
          <w:sz w:val="19"/>
          <w:szCs w:val="19"/>
        </w:rPr>
        <w:t xml:space="preserve">.  A </w:t>
      </w:r>
      <w:r>
        <w:fldChar w:fldCharType="begin"/>
      </w:r>
      <w:r>
        <w:rPr>
          <w:sz w:val="19"/>
          <w:szCs w:val="19"/>
        </w:rPr>
        <w:instrText xml:space="preserve"> REF _Ref329395646 \h </w:instrText>
      </w:r>
      <w:r>
        <w:fldChar w:fldCharType="separate"/>
      </w:r>
      <w:r w:rsidRPr="0091258E">
        <w:rPr>
          <w:sz w:val="19"/>
          <w:szCs w:val="19"/>
        </w:rPr>
        <w:t xml:space="preserve">Tab. </w:t>
      </w:r>
      <w:r>
        <w:rPr>
          <w:noProof/>
          <w:sz w:val="19"/>
          <w:szCs w:val="19"/>
        </w:rPr>
        <w:t>3</w:t>
      </w:r>
      <w:r>
        <w:fldChar w:fldCharType="end"/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lastRenderedPageBreak/>
        <w:t xml:space="preserve">apresenta as medidas, conjuntos críticos e os trios críticos identificados pelo método proposto. </w:t>
      </w:r>
    </w:p>
    <w:p w:rsidR="0028370A" w:rsidRPr="007B793C" w:rsidRDefault="0028370A" w:rsidP="0028370A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A metodologia proposta identificou os mesmos conjuntos apresentados em (</w:t>
      </w:r>
      <w:proofErr w:type="spellStart"/>
      <w:r>
        <w:rPr>
          <w:sz w:val="19"/>
          <w:szCs w:val="19"/>
        </w:rPr>
        <w:t>London</w:t>
      </w:r>
      <w:proofErr w:type="spellEnd"/>
      <w:r>
        <w:rPr>
          <w:sz w:val="19"/>
          <w:szCs w:val="19"/>
        </w:rPr>
        <w:t xml:space="preserve"> Jr., 2007). Adicionalmente, foram identificados outros 47 trios críticos, além do trio apresentado. Os 48 trios foram identificados em apenas um processamento, evidenciando a eficiência do método.</w:t>
      </w:r>
      <w:r w:rsidRPr="000178E8">
        <w:rPr>
          <w:noProof/>
          <w:sz w:val="19"/>
          <w:szCs w:val="19"/>
          <w:lang w:eastAsia="pt-BR"/>
        </w:rPr>
        <w:t xml:space="preserve"> </w:t>
      </w:r>
    </w:p>
    <w:p w:rsidR="0028370A" w:rsidRDefault="0028370A" w:rsidP="00F943A5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0178E8" w:rsidRDefault="000178E8" w:rsidP="000178E8">
      <w:pPr>
        <w:pStyle w:val="Recuodecorpodetexto"/>
        <w:spacing w:before="120"/>
        <w:ind w:firstLine="0"/>
        <w:jc w:val="both"/>
        <w:rPr>
          <w:sz w:val="19"/>
          <w:szCs w:val="19"/>
        </w:rPr>
      </w:pPr>
      <w:r>
        <w:rPr>
          <w:noProof/>
          <w:sz w:val="19"/>
          <w:szCs w:val="19"/>
          <w:lang w:eastAsia="pt-BR"/>
        </w:rPr>
        <w:drawing>
          <wp:inline distT="0" distB="0" distL="0" distR="0">
            <wp:extent cx="2781299" cy="3162300"/>
            <wp:effectExtent l="19050" t="0" r="1" b="0"/>
            <wp:docPr id="7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lum bright="-2000" contrast="29000"/>
                    </a:blip>
                    <a:srcRect l="2510" r="2580" b="1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522" cy="316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E8" w:rsidRDefault="000178E8" w:rsidP="00DE1A88">
      <w:pPr>
        <w:pStyle w:val="Recuodecorpodetexto"/>
        <w:spacing w:before="120"/>
        <w:ind w:firstLine="425"/>
        <w:jc w:val="center"/>
        <w:rPr>
          <w:sz w:val="19"/>
          <w:szCs w:val="19"/>
        </w:rPr>
      </w:pPr>
      <w:bookmarkStart w:id="8" w:name="_Ref329362415"/>
      <w:r w:rsidRPr="007B793C">
        <w:rPr>
          <w:sz w:val="19"/>
          <w:szCs w:val="19"/>
        </w:rPr>
        <w:t xml:space="preserve">Fig.  </w:t>
      </w:r>
      <w:r w:rsidR="00C56FEB" w:rsidRPr="006E4D3F">
        <w:rPr>
          <w:sz w:val="19"/>
          <w:szCs w:val="19"/>
        </w:rPr>
        <w:fldChar w:fldCharType="begin"/>
      </w:r>
      <w:r w:rsidRPr="007B793C">
        <w:rPr>
          <w:sz w:val="19"/>
          <w:szCs w:val="19"/>
        </w:rPr>
        <w:instrText xml:space="preserve"> SEQ Fig._ \* ARABIC </w:instrText>
      </w:r>
      <w:r w:rsidR="00C56FEB" w:rsidRPr="006E4D3F"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w:t>7</w:t>
      </w:r>
      <w:r w:rsidR="00C56FEB" w:rsidRPr="006E4D3F">
        <w:rPr>
          <w:sz w:val="19"/>
          <w:szCs w:val="19"/>
        </w:rPr>
        <w:fldChar w:fldCharType="end"/>
      </w:r>
      <w:bookmarkEnd w:id="8"/>
      <w:r w:rsidRPr="007B793C">
        <w:rPr>
          <w:sz w:val="19"/>
          <w:szCs w:val="19"/>
        </w:rPr>
        <w:t xml:space="preserve"> – Sistema Teste Caso 03</w:t>
      </w:r>
    </w:p>
    <w:p w:rsidR="000178E8" w:rsidRPr="007B793C" w:rsidRDefault="000178E8" w:rsidP="000178E8">
      <w:pPr>
        <w:pStyle w:val="Legenda"/>
        <w:rPr>
          <w:sz w:val="19"/>
          <w:szCs w:val="19"/>
          <w:lang w:val="pt-BR"/>
        </w:rPr>
      </w:pPr>
    </w:p>
    <w:p w:rsidR="000178E8" w:rsidRPr="00980F96" w:rsidRDefault="000178E8" w:rsidP="000178E8">
      <w:pPr>
        <w:pStyle w:val="Recuodecorpodetexto"/>
        <w:spacing w:before="120"/>
        <w:ind w:firstLine="0"/>
        <w:jc w:val="both"/>
        <w:rPr>
          <w:i/>
          <w:sz w:val="19"/>
          <w:szCs w:val="19"/>
        </w:rPr>
      </w:pPr>
      <w:r w:rsidRPr="00980F96">
        <w:rPr>
          <w:i/>
          <w:sz w:val="19"/>
          <w:szCs w:val="19"/>
        </w:rPr>
        <w:t>5.4 Comentários</w:t>
      </w:r>
    </w:p>
    <w:p w:rsidR="000178E8" w:rsidRDefault="000178E8" w:rsidP="000178E8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Os três casos mostram que a metodologia foi capaz de identificar as tuplas críticas nos três casos apresentados. As tuplas identificadas correspondem as tuplas identificadas em outros métodos e as obtidas por inspeção. Para o</w:t>
      </w:r>
      <w:r w:rsidR="004F657F">
        <w:rPr>
          <w:sz w:val="19"/>
          <w:szCs w:val="19"/>
        </w:rPr>
        <w:t>s</w:t>
      </w:r>
      <w:r>
        <w:rPr>
          <w:sz w:val="19"/>
          <w:szCs w:val="19"/>
        </w:rPr>
        <w:t xml:space="preserve"> Caso</w:t>
      </w:r>
      <w:r w:rsidR="004F657F">
        <w:rPr>
          <w:sz w:val="19"/>
          <w:szCs w:val="19"/>
        </w:rPr>
        <w:t>s</w:t>
      </w:r>
      <w:r>
        <w:rPr>
          <w:sz w:val="19"/>
          <w:szCs w:val="19"/>
        </w:rPr>
        <w:t xml:space="preserve"> </w:t>
      </w:r>
      <w:r w:rsidR="004F657F">
        <w:rPr>
          <w:sz w:val="19"/>
          <w:szCs w:val="19"/>
        </w:rPr>
        <w:t xml:space="preserve">02 e </w:t>
      </w:r>
      <w:r>
        <w:rPr>
          <w:sz w:val="19"/>
          <w:szCs w:val="19"/>
        </w:rPr>
        <w:t xml:space="preserve">03, foi simulada a remoção dos </w:t>
      </w:r>
      <w:r w:rsidR="004F657F">
        <w:rPr>
          <w:sz w:val="19"/>
          <w:szCs w:val="19"/>
        </w:rPr>
        <w:t>39(</w:t>
      </w:r>
      <w:r>
        <w:rPr>
          <w:sz w:val="19"/>
          <w:szCs w:val="19"/>
        </w:rPr>
        <w:t>47</w:t>
      </w:r>
      <w:r w:rsidR="004F657F">
        <w:rPr>
          <w:sz w:val="19"/>
          <w:szCs w:val="19"/>
        </w:rPr>
        <w:t>)</w:t>
      </w:r>
      <w:r>
        <w:rPr>
          <w:sz w:val="19"/>
          <w:szCs w:val="19"/>
        </w:rPr>
        <w:t xml:space="preserve"> trios críticos adicionais identificados, e para todos os trios suspeitos removidos, o sistema perde a observabilidade, confirmando a veracidade dos trios críticos obtidos. </w:t>
      </w:r>
    </w:p>
    <w:p w:rsidR="000178E8" w:rsidRDefault="000178E8" w:rsidP="000178E8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>Com base nos resultados apresentados, observa-se que a criticalidade de um sistema está associada com a distribuição das tuplas críticas pelo sistema. O plano de medição do Caso 03 tem redundância maior do que o plano de medição do Caso 02 e consequentemente, apresenta maior número de trios críticos.  Foi realizado um teste com o sistema com redundância máxima e não foram identificados tuplas críticas de cardinalidade inferior a 4.</w:t>
      </w:r>
    </w:p>
    <w:p w:rsidR="000178E8" w:rsidRDefault="000178E8" w:rsidP="000178E8">
      <w:pPr>
        <w:pStyle w:val="Recuodecorpodetexto"/>
        <w:spacing w:before="120"/>
        <w:ind w:firstLine="425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O método proposto pode ser generalizado para cardinalidades maiores. De uma forma geral, as tuplas de ordem k podem ser, em tese, obtidas através da metodologia proposta, removendo-se do conjunto de medidas redundantes </w:t>
      </w:r>
      <m:oMath>
        <m:r>
          <w:rPr>
            <w:rFonts w:ascii="Cambria Math" w:hAnsi="Cambria Math"/>
            <w:sz w:val="19"/>
            <w:szCs w:val="19"/>
          </w:rPr>
          <m:t>k-</m:t>
        </m:r>
        <w:proofErr w:type="gramStart"/>
        <m:r>
          <w:rPr>
            <w:rFonts w:ascii="Cambria Math" w:hAnsi="Cambria Math"/>
            <w:sz w:val="19"/>
            <w:szCs w:val="19"/>
          </w:rPr>
          <m:t>2</m:t>
        </m:r>
      </m:oMath>
      <w:proofErr w:type="gramEnd"/>
      <w:r>
        <w:rPr>
          <w:sz w:val="19"/>
          <w:szCs w:val="19"/>
        </w:rPr>
        <w:t xml:space="preserve"> medidas. Esta remoção, mesmo de forma sequencial, tem, entretanto, um caráter </w:t>
      </w:r>
      <w:r>
        <w:rPr>
          <w:sz w:val="19"/>
          <w:szCs w:val="19"/>
        </w:rPr>
        <w:lastRenderedPageBreak/>
        <w:t>combinatório desconhecido, que deve ser compreendido para que a generalização seja possível.</w:t>
      </w:r>
    </w:p>
    <w:p w:rsidR="00386DE6" w:rsidRPr="00980F96" w:rsidRDefault="00386DE6" w:rsidP="000178E8">
      <w:pPr>
        <w:pStyle w:val="Recuodecorpodetexto"/>
        <w:spacing w:before="120"/>
        <w:ind w:firstLine="425"/>
        <w:jc w:val="both"/>
        <w:rPr>
          <w:sz w:val="19"/>
          <w:szCs w:val="19"/>
        </w:rPr>
      </w:pPr>
    </w:p>
    <w:p w:rsidR="000178E8" w:rsidRDefault="000178E8" w:rsidP="00466FB7">
      <w:pPr>
        <w:pStyle w:val="Legenda"/>
        <w:jc w:val="center"/>
        <w:rPr>
          <w:sz w:val="19"/>
          <w:szCs w:val="19"/>
        </w:rPr>
      </w:pPr>
      <w:bookmarkStart w:id="9" w:name="_Ref329367385"/>
      <w:bookmarkStart w:id="10" w:name="_Ref329395646"/>
      <w:r w:rsidRPr="0091258E">
        <w:rPr>
          <w:sz w:val="19"/>
          <w:szCs w:val="19"/>
        </w:rPr>
        <w:t xml:space="preserve">Tab. </w:t>
      </w:r>
      <w:r w:rsidR="00C56FEB" w:rsidRPr="0091258E">
        <w:rPr>
          <w:sz w:val="19"/>
          <w:szCs w:val="19"/>
        </w:rPr>
        <w:fldChar w:fldCharType="begin"/>
      </w:r>
      <w:r w:rsidRPr="0091258E">
        <w:rPr>
          <w:sz w:val="19"/>
          <w:szCs w:val="19"/>
        </w:rPr>
        <w:instrText xml:space="preserve"> SEQ Tab. \* ARABIC </w:instrText>
      </w:r>
      <w:r w:rsidR="00C56FEB" w:rsidRPr="0091258E"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w:t>3</w:t>
      </w:r>
      <w:r w:rsidR="00C56FEB" w:rsidRPr="0091258E">
        <w:rPr>
          <w:sz w:val="19"/>
          <w:szCs w:val="19"/>
        </w:rPr>
        <w:fldChar w:fldCharType="end"/>
      </w:r>
      <w:bookmarkEnd w:id="9"/>
      <w:bookmarkEnd w:id="10"/>
      <w:r w:rsidR="00466FB7">
        <w:rPr>
          <w:sz w:val="19"/>
          <w:szCs w:val="19"/>
        </w:rPr>
        <w:t xml:space="preserve"> – </w:t>
      </w:r>
      <w:r w:rsidR="00466FB7" w:rsidRPr="00BE7AC5">
        <w:rPr>
          <w:sz w:val="19"/>
          <w:szCs w:val="19"/>
          <w:lang w:val="pt-BR"/>
        </w:rPr>
        <w:t>Tupla</w:t>
      </w:r>
      <w:r w:rsidR="00466FB7">
        <w:rPr>
          <w:sz w:val="19"/>
          <w:szCs w:val="19"/>
          <w:lang w:val="pt-BR"/>
        </w:rPr>
        <w:t>s críticas observadas no Caso 03.</w:t>
      </w:r>
    </w:p>
    <w:tbl>
      <w:tblPr>
        <w:tblStyle w:val="GradeMdia3-nfase5"/>
        <w:tblW w:w="0" w:type="auto"/>
        <w:jc w:val="center"/>
        <w:tblLayout w:type="fixed"/>
        <w:tblLook w:val="04A0"/>
      </w:tblPr>
      <w:tblGrid>
        <w:gridCol w:w="959"/>
        <w:gridCol w:w="567"/>
        <w:gridCol w:w="709"/>
        <w:gridCol w:w="1842"/>
      </w:tblGrid>
      <w:tr w:rsidR="000178E8" w:rsidTr="00466FB7">
        <w:trPr>
          <w:cnfStyle w:val="100000000000"/>
          <w:jc w:val="center"/>
        </w:trPr>
        <w:tc>
          <w:tcPr>
            <w:cnfStyle w:val="001000000000"/>
            <w:tcW w:w="959" w:type="dxa"/>
            <w:vMerge w:val="restart"/>
            <w:vAlign w:val="center"/>
          </w:tcPr>
          <w:p w:rsidR="000178E8" w:rsidRPr="00CE6338" w:rsidRDefault="000178E8" w:rsidP="00FE637C">
            <w:pPr>
              <w:jc w:val="center"/>
              <w:rPr>
                <w:b w:val="0"/>
                <w:i/>
                <w:sz w:val="21"/>
                <w:lang w:val="pt-BR"/>
              </w:rPr>
            </w:pPr>
            <w:r w:rsidRPr="00CE6338">
              <w:rPr>
                <w:b w:val="0"/>
                <w:i/>
                <w:sz w:val="21"/>
                <w:lang w:val="pt-BR"/>
              </w:rPr>
              <w:t>Medidas</w:t>
            </w:r>
          </w:p>
        </w:tc>
        <w:tc>
          <w:tcPr>
            <w:tcW w:w="3118" w:type="dxa"/>
            <w:gridSpan w:val="3"/>
          </w:tcPr>
          <w:p w:rsidR="000178E8" w:rsidRPr="00CE6338" w:rsidRDefault="000178E8" w:rsidP="00FE637C">
            <w:pPr>
              <w:jc w:val="center"/>
              <w:cnfStyle w:val="100000000000"/>
              <w:rPr>
                <w:b w:val="0"/>
                <w:i/>
                <w:sz w:val="21"/>
                <w:szCs w:val="19"/>
                <w:lang w:val="pt-BR"/>
              </w:rPr>
            </w:pPr>
            <w:r w:rsidRPr="00CE6338">
              <w:rPr>
                <w:b w:val="0"/>
                <w:i/>
                <w:sz w:val="21"/>
                <w:szCs w:val="19"/>
                <w:lang w:val="pt-BR"/>
              </w:rPr>
              <w:t>Cardinalidade</w:t>
            </w: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  <w:vMerge/>
          </w:tcPr>
          <w:p w:rsidR="000178E8" w:rsidRPr="00CE6338" w:rsidRDefault="000178E8" w:rsidP="00FE637C">
            <w:pPr>
              <w:jc w:val="center"/>
              <w:rPr>
                <w:b w:val="0"/>
                <w:i/>
                <w:sz w:val="21"/>
                <w:lang w:val="pt-BR"/>
              </w:rPr>
            </w:pP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k=1</w:t>
            </w: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k=2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i/>
                <w:sz w:val="21"/>
                <w:lang w:val="pt-BR"/>
              </w:rPr>
            </w:pPr>
            <w:r w:rsidRPr="00CE6338">
              <w:rPr>
                <w:b/>
                <w:i/>
                <w:sz w:val="21"/>
                <w:lang w:val="pt-BR"/>
              </w:rPr>
              <w:t>k=3</w:t>
            </w: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P1-2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25,27,29,32,33</w:t>
            </w: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P1-5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24,26,28,30,31</w:t>
            </w: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P2-3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5,9,10,11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5,11,17,22,31,33,35,40</w:t>
            </w: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P5-2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24,25,26,27,28,29,30,31,32,33</w:t>
            </w: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P4-7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2,3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1,2,3,4,5,6,34,35,36,37,38,45</w:t>
            </w: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P4-9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1,7,13,14,15,16,17,18,34,35,36,37,38,39,40,41,42,43,44,45,46,47,48</w:t>
            </w: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P6-5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P6-11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7,10,12,14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2,8,13,19,26,27,36,41,46</w:t>
            </w: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P6-12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P6-13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P7-8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 w:rsidRPr="00CE6338">
              <w:rPr>
                <w:b/>
                <w:sz w:val="18"/>
                <w:szCs w:val="18"/>
                <w:lang w:val="pt-BR"/>
              </w:rPr>
              <w:t>1</w:t>
            </w: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P9-10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1,2,3,4,5,6,7,8,9,10,11,12,13,14,15,16,17,18,19,20,21,22,23</w:t>
            </w: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P9-14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2,4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7,8,9,10,11,12,44,45,46,47,48</w:t>
            </w: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P11-10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P12-13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P3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6,9,12,13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3,9,14,20,30,32,37,42,47</w:t>
            </w: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P6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5,6,7,8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4,10,16,21,24,25,38,43,48</w:t>
            </w: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P9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3,4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15,19,20,21,22,23,39,40,41,42,43</w:t>
            </w:r>
          </w:p>
        </w:tc>
      </w:tr>
      <w:tr w:rsidR="000178E8" w:rsidTr="00466FB7">
        <w:trPr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P10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8,11,13,14</w:t>
            </w: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000000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6,12,18,23,28,29,34,39,44</w:t>
            </w:r>
          </w:p>
        </w:tc>
      </w:tr>
      <w:tr w:rsidR="000178E8" w:rsidTr="00466FB7">
        <w:trPr>
          <w:cnfStyle w:val="000000100000"/>
          <w:jc w:val="center"/>
        </w:trPr>
        <w:tc>
          <w:tcPr>
            <w:cnfStyle w:val="001000000000"/>
            <w:tcW w:w="959" w:type="dxa"/>
          </w:tcPr>
          <w:p w:rsidR="000178E8" w:rsidRPr="00CE6338" w:rsidRDefault="000178E8" w:rsidP="00FE637C">
            <w:pPr>
              <w:rPr>
                <w:b w:val="0"/>
                <w:sz w:val="18"/>
                <w:szCs w:val="18"/>
                <w:lang w:val="pt-BR"/>
              </w:rPr>
            </w:pPr>
            <w:r w:rsidRPr="00CE6338">
              <w:rPr>
                <w:b w:val="0"/>
                <w:sz w:val="18"/>
                <w:szCs w:val="18"/>
                <w:lang w:val="pt-BR"/>
              </w:rPr>
              <w:t>P12</w:t>
            </w:r>
          </w:p>
        </w:tc>
        <w:tc>
          <w:tcPr>
            <w:tcW w:w="567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842" w:type="dxa"/>
          </w:tcPr>
          <w:p w:rsidR="000178E8" w:rsidRPr="00CE6338" w:rsidRDefault="000178E8" w:rsidP="00FE637C">
            <w:pPr>
              <w:jc w:val="center"/>
              <w:cnfStyle w:val="000000100000"/>
              <w:rPr>
                <w:b/>
                <w:sz w:val="18"/>
                <w:szCs w:val="18"/>
                <w:lang w:val="pt-BR"/>
              </w:rPr>
            </w:pPr>
          </w:p>
        </w:tc>
      </w:tr>
    </w:tbl>
    <w:p w:rsidR="00EA3FD8" w:rsidRDefault="00EA3FD8" w:rsidP="004F657F">
      <w:pPr>
        <w:pStyle w:val="Recuodecorpodetexto"/>
        <w:spacing w:before="120" w:after="120"/>
        <w:ind w:firstLine="0"/>
        <w:jc w:val="both"/>
        <w:rPr>
          <w:i/>
          <w:sz w:val="19"/>
          <w:szCs w:val="19"/>
        </w:rPr>
      </w:pPr>
    </w:p>
    <w:p w:rsidR="00263F00" w:rsidRPr="00980F96" w:rsidRDefault="00574367" w:rsidP="005130E5">
      <w:pPr>
        <w:pStyle w:val="Ttulo1"/>
        <w:jc w:val="center"/>
        <w:rPr>
          <w:sz w:val="19"/>
          <w:szCs w:val="19"/>
          <w:lang w:val="pt-BR"/>
        </w:rPr>
      </w:pPr>
      <w:proofErr w:type="gramStart"/>
      <w:r w:rsidRPr="00980F96">
        <w:rPr>
          <w:sz w:val="19"/>
          <w:szCs w:val="19"/>
          <w:lang w:val="pt-BR"/>
        </w:rPr>
        <w:t>6</w:t>
      </w:r>
      <w:proofErr w:type="gramEnd"/>
      <w:r w:rsidR="00A079BF" w:rsidRPr="00980F96">
        <w:rPr>
          <w:sz w:val="19"/>
          <w:szCs w:val="19"/>
          <w:lang w:val="pt-BR"/>
        </w:rPr>
        <w:t xml:space="preserve">  </w:t>
      </w:r>
      <w:r w:rsidRPr="00980F96">
        <w:rPr>
          <w:sz w:val="19"/>
          <w:szCs w:val="19"/>
          <w:lang w:val="pt-BR"/>
        </w:rPr>
        <w:t xml:space="preserve"> C</w:t>
      </w:r>
      <w:r w:rsidR="00263F00" w:rsidRPr="00980F96">
        <w:rPr>
          <w:sz w:val="19"/>
          <w:szCs w:val="19"/>
          <w:lang w:val="pt-BR"/>
        </w:rPr>
        <w:t>onclusões</w:t>
      </w:r>
    </w:p>
    <w:p w:rsidR="00B95B1C" w:rsidRDefault="00B95B1C" w:rsidP="00D04413">
      <w:pPr>
        <w:pStyle w:val="parasba"/>
        <w:spacing w:after="120"/>
        <w:ind w:firstLine="425"/>
        <w:rPr>
          <w:noProof w:val="0"/>
          <w:sz w:val="19"/>
          <w:szCs w:val="19"/>
          <w:lang w:val="pt-BR"/>
        </w:rPr>
      </w:pPr>
      <w:r w:rsidRPr="00980F96">
        <w:rPr>
          <w:noProof w:val="0"/>
          <w:sz w:val="19"/>
          <w:szCs w:val="19"/>
          <w:lang w:val="pt-BR"/>
        </w:rPr>
        <w:t>Ne</w:t>
      </w:r>
      <w:r w:rsidR="00C02F77" w:rsidRPr="00980F96">
        <w:rPr>
          <w:noProof w:val="0"/>
          <w:sz w:val="19"/>
          <w:szCs w:val="19"/>
          <w:lang w:val="pt-BR"/>
        </w:rPr>
        <w:t xml:space="preserve">ste trabalho </w:t>
      </w:r>
      <w:r w:rsidRPr="00980F96">
        <w:rPr>
          <w:noProof w:val="0"/>
          <w:sz w:val="19"/>
          <w:szCs w:val="19"/>
          <w:lang w:val="pt-BR"/>
        </w:rPr>
        <w:t xml:space="preserve">foi </w:t>
      </w:r>
      <w:r w:rsidR="002A2997">
        <w:rPr>
          <w:noProof w:val="0"/>
          <w:sz w:val="19"/>
          <w:szCs w:val="19"/>
          <w:lang w:val="pt-BR"/>
        </w:rPr>
        <w:t>estudada a ocorrência de conjuntos de medidas críticas em sistemas de medição e investigado um</w:t>
      </w:r>
      <w:proofErr w:type="gramStart"/>
      <w:r w:rsidR="002A2997">
        <w:rPr>
          <w:noProof w:val="0"/>
          <w:sz w:val="19"/>
          <w:szCs w:val="19"/>
          <w:lang w:val="pt-BR"/>
        </w:rPr>
        <w:t xml:space="preserve"> </w:t>
      </w:r>
      <w:r w:rsidR="004F657F">
        <w:rPr>
          <w:noProof w:val="0"/>
          <w:sz w:val="19"/>
          <w:szCs w:val="19"/>
          <w:lang w:val="pt-BR"/>
        </w:rPr>
        <w:t xml:space="preserve"> </w:t>
      </w:r>
      <w:proofErr w:type="gramEnd"/>
      <w:r w:rsidR="002A2997">
        <w:rPr>
          <w:noProof w:val="0"/>
          <w:sz w:val="19"/>
          <w:szCs w:val="19"/>
          <w:lang w:val="pt-BR"/>
        </w:rPr>
        <w:t>método para identificação desta classe de medidas. Foi proposta uma metodologia capaz de identificar conjuntos de cardinalidade até 3. A metodologia foi testada em redes elétricas diferentes e para diferentes planos de medição. Os resultados foram comparados com os obtidos em outros trabalhos. A metodologia proposta foi capaz de identificar corretamente as tuplas crítica nos casos selecionados, o que valida o método enumeração. A partir dos resultados, é possível observar uma relação entre o nível de criticalidade do sistema e a</w:t>
      </w:r>
      <w:r w:rsidR="00290372">
        <w:rPr>
          <w:noProof w:val="0"/>
          <w:sz w:val="19"/>
          <w:szCs w:val="19"/>
          <w:lang w:val="pt-BR"/>
        </w:rPr>
        <w:t xml:space="preserve"> ocorrência de tuplas críticas. A partir de características expostas</w:t>
      </w:r>
      <w:r w:rsidR="002A2997">
        <w:rPr>
          <w:noProof w:val="0"/>
          <w:sz w:val="19"/>
          <w:szCs w:val="19"/>
          <w:lang w:val="pt-BR"/>
        </w:rPr>
        <w:t xml:space="preserve"> </w:t>
      </w:r>
      <w:r w:rsidR="00290372">
        <w:rPr>
          <w:noProof w:val="0"/>
          <w:sz w:val="19"/>
          <w:szCs w:val="19"/>
          <w:lang w:val="pt-BR"/>
        </w:rPr>
        <w:t xml:space="preserve">na seção 3 foi possível elaborar uma metodologia enumeração simples e eficiente, que não necessita da EE ou faz uso da mesma de forma acessória. Conclui-se, portanto, que a metodologia proposta tem potencial para ser aplicada em situações reais de planejamento de sistemas de </w:t>
      </w:r>
      <w:r w:rsidR="00290372">
        <w:rPr>
          <w:noProof w:val="0"/>
          <w:sz w:val="19"/>
          <w:szCs w:val="19"/>
          <w:lang w:val="pt-BR"/>
        </w:rPr>
        <w:lastRenderedPageBreak/>
        <w:t>medição ou determinação de níveis de criticalidade da rede.</w:t>
      </w:r>
    </w:p>
    <w:p w:rsidR="00290372" w:rsidRPr="00980F96" w:rsidRDefault="00290372" w:rsidP="00290372">
      <w:pPr>
        <w:pStyle w:val="Ttulo1"/>
        <w:jc w:val="center"/>
        <w:rPr>
          <w:sz w:val="19"/>
          <w:szCs w:val="19"/>
          <w:lang w:val="pt-BR"/>
        </w:rPr>
      </w:pPr>
      <w:r>
        <w:rPr>
          <w:sz w:val="19"/>
          <w:szCs w:val="19"/>
          <w:lang w:val="pt-BR"/>
        </w:rPr>
        <w:t>7</w:t>
      </w:r>
      <w:r w:rsidRPr="00980F96">
        <w:rPr>
          <w:sz w:val="19"/>
          <w:szCs w:val="19"/>
          <w:lang w:val="pt-BR"/>
        </w:rPr>
        <w:t xml:space="preserve">   </w:t>
      </w:r>
      <w:r w:rsidR="00FB0070">
        <w:rPr>
          <w:sz w:val="19"/>
          <w:szCs w:val="19"/>
          <w:lang w:val="pt-BR"/>
        </w:rPr>
        <w:t>Trabalhos Futuros</w:t>
      </w:r>
    </w:p>
    <w:p w:rsidR="00290372" w:rsidRDefault="00290372" w:rsidP="00290372">
      <w:pPr>
        <w:pStyle w:val="parasba"/>
        <w:spacing w:after="120"/>
        <w:ind w:firstLine="425"/>
        <w:rPr>
          <w:noProof w:val="0"/>
          <w:sz w:val="19"/>
          <w:szCs w:val="19"/>
          <w:lang w:val="pt-BR"/>
        </w:rPr>
      </w:pPr>
      <w:r>
        <w:rPr>
          <w:noProof w:val="0"/>
          <w:sz w:val="19"/>
          <w:szCs w:val="19"/>
          <w:lang w:val="pt-BR"/>
        </w:rPr>
        <w:t>Como trabalhos futuros propões os seguintes assuntos:</w:t>
      </w:r>
    </w:p>
    <w:p w:rsidR="001658C4" w:rsidRDefault="001658C4" w:rsidP="00290372">
      <w:pPr>
        <w:pStyle w:val="parasba"/>
        <w:numPr>
          <w:ilvl w:val="0"/>
          <w:numId w:val="15"/>
        </w:numPr>
        <w:spacing w:after="120"/>
        <w:rPr>
          <w:noProof w:val="0"/>
          <w:sz w:val="19"/>
          <w:szCs w:val="19"/>
          <w:lang w:val="pt-BR"/>
        </w:rPr>
      </w:pPr>
      <w:r>
        <w:rPr>
          <w:noProof w:val="0"/>
          <w:sz w:val="19"/>
          <w:szCs w:val="19"/>
          <w:lang w:val="pt-BR"/>
        </w:rPr>
        <w:t>Generalização da Metodologia proposta para cardinalidade superiores</w:t>
      </w:r>
    </w:p>
    <w:p w:rsidR="00290372" w:rsidRDefault="00290372" w:rsidP="00290372">
      <w:pPr>
        <w:pStyle w:val="parasba"/>
        <w:numPr>
          <w:ilvl w:val="0"/>
          <w:numId w:val="15"/>
        </w:numPr>
        <w:spacing w:after="120"/>
        <w:rPr>
          <w:noProof w:val="0"/>
          <w:sz w:val="19"/>
          <w:szCs w:val="19"/>
          <w:lang w:val="pt-BR"/>
        </w:rPr>
      </w:pPr>
      <w:r>
        <w:rPr>
          <w:noProof w:val="0"/>
          <w:sz w:val="19"/>
          <w:szCs w:val="19"/>
          <w:lang w:val="pt-BR"/>
        </w:rPr>
        <w:t>Investigação de propriedades algébricas, numéricas e combinatórias das tuplas críticas</w:t>
      </w:r>
    </w:p>
    <w:p w:rsidR="00290372" w:rsidRDefault="00290372" w:rsidP="00290372">
      <w:pPr>
        <w:pStyle w:val="parasba"/>
        <w:numPr>
          <w:ilvl w:val="0"/>
          <w:numId w:val="15"/>
        </w:numPr>
        <w:spacing w:after="120"/>
        <w:rPr>
          <w:noProof w:val="0"/>
          <w:sz w:val="19"/>
          <w:szCs w:val="19"/>
          <w:lang w:val="pt-BR"/>
        </w:rPr>
      </w:pPr>
      <w:r>
        <w:rPr>
          <w:noProof w:val="0"/>
          <w:sz w:val="19"/>
          <w:szCs w:val="19"/>
          <w:lang w:val="pt-BR"/>
        </w:rPr>
        <w:t>Tratamento topológico do problema, através da adaptação de técnicas existentes para grafos convencionais para o caso de Pseudografos, Hipergrafos Pseudo-Hipergrafos.</w:t>
      </w:r>
    </w:p>
    <w:p w:rsidR="00290372" w:rsidRDefault="00290372" w:rsidP="00290372">
      <w:pPr>
        <w:pStyle w:val="parasba"/>
        <w:numPr>
          <w:ilvl w:val="0"/>
          <w:numId w:val="15"/>
        </w:numPr>
        <w:spacing w:after="120"/>
        <w:rPr>
          <w:noProof w:val="0"/>
          <w:sz w:val="19"/>
          <w:szCs w:val="19"/>
          <w:lang w:val="pt-BR"/>
        </w:rPr>
      </w:pPr>
      <w:r>
        <w:rPr>
          <w:noProof w:val="0"/>
          <w:sz w:val="19"/>
          <w:szCs w:val="19"/>
          <w:lang w:val="pt-BR"/>
        </w:rPr>
        <w:t>Investigação da aplicação de Metaheurísticas rápidas para o problema, em razão da sua natureza combinatória.</w:t>
      </w:r>
    </w:p>
    <w:p w:rsidR="00290372" w:rsidRDefault="00290372" w:rsidP="00290372">
      <w:pPr>
        <w:pStyle w:val="parasba"/>
        <w:numPr>
          <w:ilvl w:val="0"/>
          <w:numId w:val="15"/>
        </w:numPr>
        <w:spacing w:after="120"/>
        <w:rPr>
          <w:noProof w:val="0"/>
          <w:sz w:val="19"/>
          <w:szCs w:val="19"/>
          <w:lang w:val="pt-BR"/>
        </w:rPr>
      </w:pPr>
      <w:r>
        <w:rPr>
          <w:noProof w:val="0"/>
          <w:sz w:val="19"/>
          <w:szCs w:val="19"/>
          <w:lang w:val="pt-BR"/>
        </w:rPr>
        <w:t>Aproveitamento da dependência linear entre as medidas de uma tupla crítica, através de algoritmos de fatoração de matrizes ou reduções matriciais</w:t>
      </w:r>
      <w:r w:rsidR="00506A7B">
        <w:rPr>
          <w:noProof w:val="0"/>
          <w:sz w:val="19"/>
          <w:szCs w:val="19"/>
          <w:lang w:val="pt-BR"/>
        </w:rPr>
        <w:t xml:space="preserve"> </w:t>
      </w:r>
      <w:r>
        <w:rPr>
          <w:noProof w:val="0"/>
          <w:sz w:val="19"/>
          <w:szCs w:val="19"/>
          <w:lang w:val="pt-BR"/>
        </w:rPr>
        <w:t>(Ex: Fatorações, Eliminação de Kron, e uso</w:t>
      </w:r>
      <w:r w:rsidR="001658C4">
        <w:rPr>
          <w:noProof w:val="0"/>
          <w:sz w:val="19"/>
          <w:szCs w:val="19"/>
          <w:lang w:val="pt-BR"/>
        </w:rPr>
        <w:t xml:space="preserve"> da matriz de </w:t>
      </w:r>
      <w:r w:rsidR="00D03949">
        <w:rPr>
          <w:noProof w:val="0"/>
          <w:sz w:val="19"/>
          <w:szCs w:val="19"/>
          <w:lang w:val="pt-BR"/>
        </w:rPr>
        <w:t>Gramm</w:t>
      </w:r>
      <w:r w:rsidR="001658C4">
        <w:rPr>
          <w:noProof w:val="0"/>
          <w:sz w:val="19"/>
          <w:szCs w:val="19"/>
          <w:lang w:val="pt-BR"/>
        </w:rPr>
        <w:t xml:space="preserve"> de Medição)</w:t>
      </w:r>
    </w:p>
    <w:p w:rsidR="00167CE7" w:rsidRDefault="00167CE7" w:rsidP="004907B3">
      <w:pPr>
        <w:pStyle w:val="Secao"/>
        <w:spacing w:before="240" w:after="60"/>
        <w:rPr>
          <w:sz w:val="19"/>
          <w:szCs w:val="19"/>
        </w:rPr>
      </w:pPr>
    </w:p>
    <w:p w:rsidR="00776507" w:rsidRPr="00980F96" w:rsidRDefault="00776507" w:rsidP="004907B3">
      <w:pPr>
        <w:pStyle w:val="Secao"/>
        <w:spacing w:before="240" w:after="60"/>
        <w:rPr>
          <w:sz w:val="19"/>
          <w:szCs w:val="19"/>
        </w:rPr>
      </w:pPr>
      <w:r w:rsidRPr="00980F96">
        <w:rPr>
          <w:sz w:val="19"/>
          <w:szCs w:val="19"/>
        </w:rPr>
        <w:t>Referências</w:t>
      </w:r>
      <w:r w:rsidR="00EA3564" w:rsidRPr="00980F96">
        <w:rPr>
          <w:sz w:val="19"/>
          <w:szCs w:val="19"/>
        </w:rPr>
        <w:t xml:space="preserve"> Bibliográficas</w:t>
      </w:r>
    </w:p>
    <w:p w:rsidR="005130E5" w:rsidRPr="00A55DFA" w:rsidRDefault="005130E5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 w:rsidRPr="00980F96">
        <w:rPr>
          <w:sz w:val="19"/>
          <w:szCs w:val="19"/>
          <w:lang w:val="pt-BR"/>
        </w:rPr>
        <w:t>Abur</w:t>
      </w:r>
      <w:r w:rsidR="003B0F8D" w:rsidRPr="00980F96">
        <w:rPr>
          <w:sz w:val="19"/>
          <w:szCs w:val="19"/>
          <w:lang w:val="pt-BR"/>
        </w:rPr>
        <w:t>,</w:t>
      </w:r>
      <w:r w:rsidRPr="00980F96">
        <w:rPr>
          <w:sz w:val="19"/>
          <w:szCs w:val="19"/>
          <w:lang w:val="pt-BR"/>
        </w:rPr>
        <w:t xml:space="preserve"> </w:t>
      </w:r>
      <w:r w:rsidR="003B0F8D" w:rsidRPr="00980F96">
        <w:rPr>
          <w:sz w:val="19"/>
          <w:szCs w:val="19"/>
          <w:lang w:val="pt-BR"/>
        </w:rPr>
        <w:t xml:space="preserve">A. </w:t>
      </w:r>
      <w:r w:rsidRPr="00980F96">
        <w:rPr>
          <w:sz w:val="19"/>
          <w:szCs w:val="19"/>
          <w:lang w:val="pt-BR"/>
        </w:rPr>
        <w:t xml:space="preserve">and Expósito, </w:t>
      </w:r>
      <w:r w:rsidR="003B0F8D" w:rsidRPr="00980F96">
        <w:rPr>
          <w:sz w:val="19"/>
          <w:szCs w:val="19"/>
          <w:lang w:val="pt-BR"/>
        </w:rPr>
        <w:t xml:space="preserve">A. G. (2004). </w:t>
      </w:r>
      <w:r w:rsidRPr="00BE7AC5">
        <w:rPr>
          <w:sz w:val="19"/>
          <w:szCs w:val="19"/>
        </w:rPr>
        <w:t>Power System State Estimation: Theory and Implementation</w:t>
      </w:r>
      <w:r w:rsidR="003B0F8D" w:rsidRPr="00BE7AC5">
        <w:rPr>
          <w:sz w:val="19"/>
          <w:szCs w:val="19"/>
        </w:rPr>
        <w:t>.</w:t>
      </w:r>
      <w:r w:rsidRPr="00BE7AC5">
        <w:rPr>
          <w:sz w:val="19"/>
          <w:szCs w:val="19"/>
        </w:rPr>
        <w:t xml:space="preserve"> </w:t>
      </w:r>
      <w:r w:rsidRPr="00A55DFA">
        <w:rPr>
          <w:sz w:val="19"/>
          <w:szCs w:val="19"/>
        </w:rPr>
        <w:t>Marcel Decker.</w:t>
      </w:r>
    </w:p>
    <w:p w:rsidR="007058DC" w:rsidRDefault="007058DC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7058DC" w:rsidRDefault="007058DC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>
        <w:rPr>
          <w:sz w:val="19"/>
          <w:szCs w:val="19"/>
        </w:rPr>
        <w:t>Clements, K.A., Krumpholz, G.R., and Davis, P.W.</w:t>
      </w:r>
      <w:r w:rsidR="00C0151D">
        <w:rPr>
          <w:sz w:val="19"/>
          <w:szCs w:val="19"/>
        </w:rPr>
        <w:t xml:space="preserve"> (1980). </w:t>
      </w:r>
      <w:r>
        <w:rPr>
          <w:sz w:val="19"/>
          <w:szCs w:val="19"/>
        </w:rPr>
        <w:t xml:space="preserve"> Power System state estimation residual analysis: an algorithm using network topology, IEEE transactions on Power</w:t>
      </w:r>
      <w:r w:rsidR="00C0151D">
        <w:rPr>
          <w:sz w:val="19"/>
          <w:szCs w:val="19"/>
        </w:rPr>
        <w:t xml:space="preserve"> Apparatus and</w:t>
      </w:r>
      <w:r>
        <w:rPr>
          <w:sz w:val="19"/>
          <w:szCs w:val="19"/>
        </w:rPr>
        <w:t xml:space="preserve"> Systems, v.</w:t>
      </w:r>
      <w:r w:rsidR="00C0151D">
        <w:rPr>
          <w:sz w:val="19"/>
          <w:szCs w:val="19"/>
        </w:rPr>
        <w:t>PAS-99</w:t>
      </w:r>
      <w:r>
        <w:rPr>
          <w:sz w:val="19"/>
          <w:szCs w:val="19"/>
        </w:rPr>
        <w:t>,</w:t>
      </w:r>
      <w:r w:rsidR="00C0151D">
        <w:rPr>
          <w:sz w:val="19"/>
          <w:szCs w:val="19"/>
        </w:rPr>
        <w:t xml:space="preserve"> no.4,</w:t>
      </w:r>
      <w:r>
        <w:rPr>
          <w:sz w:val="19"/>
          <w:szCs w:val="19"/>
        </w:rPr>
        <w:t xml:space="preserve"> p. </w:t>
      </w:r>
      <w:r w:rsidR="00C0151D">
        <w:rPr>
          <w:sz w:val="19"/>
          <w:szCs w:val="19"/>
        </w:rPr>
        <w:t>1534</w:t>
      </w:r>
      <w:r>
        <w:rPr>
          <w:sz w:val="19"/>
          <w:szCs w:val="19"/>
        </w:rPr>
        <w:t>-</w:t>
      </w:r>
      <w:r w:rsidR="00C0151D">
        <w:rPr>
          <w:sz w:val="19"/>
          <w:szCs w:val="19"/>
        </w:rPr>
        <w:t>1542</w:t>
      </w:r>
      <w:r>
        <w:rPr>
          <w:sz w:val="19"/>
          <w:szCs w:val="19"/>
        </w:rPr>
        <w:t>.</w:t>
      </w:r>
    </w:p>
    <w:p w:rsidR="00CF6E06" w:rsidRDefault="00CF6E06" w:rsidP="00CF6E06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CF6E06" w:rsidRDefault="00CF6E06" w:rsidP="00CF6E06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>
        <w:rPr>
          <w:sz w:val="19"/>
          <w:szCs w:val="19"/>
        </w:rPr>
        <w:t xml:space="preserve">Clements, K.A., </w:t>
      </w:r>
      <w:r w:rsidR="00E33A15">
        <w:rPr>
          <w:sz w:val="19"/>
          <w:szCs w:val="19"/>
        </w:rPr>
        <w:t xml:space="preserve"> </w:t>
      </w:r>
      <w:r>
        <w:rPr>
          <w:sz w:val="19"/>
          <w:szCs w:val="19"/>
        </w:rPr>
        <w:t>Davis, P.W. (198</w:t>
      </w:r>
      <w:r w:rsidR="00E33A15">
        <w:rPr>
          <w:sz w:val="19"/>
          <w:szCs w:val="19"/>
        </w:rPr>
        <w:t>6</w:t>
      </w:r>
      <w:r>
        <w:rPr>
          <w:sz w:val="19"/>
          <w:szCs w:val="19"/>
        </w:rPr>
        <w:t>).  Multiple bad data detectability and identification: A geometric approach, IEEE Transactions on Power Delivery, v.PWRD-1, no.3, p. 355-360.</w:t>
      </w:r>
    </w:p>
    <w:p w:rsidR="00CF6E06" w:rsidRDefault="00CF6E06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0A45B7" w:rsidRDefault="000A45B7" w:rsidP="000A45B7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 w:rsidRPr="000A45B7">
        <w:rPr>
          <w:sz w:val="19"/>
          <w:szCs w:val="19"/>
        </w:rPr>
        <w:t xml:space="preserve">Do </w:t>
      </w:r>
      <w:proofErr w:type="spellStart"/>
      <w:r w:rsidRPr="000A45B7">
        <w:rPr>
          <w:sz w:val="19"/>
          <w:szCs w:val="19"/>
        </w:rPr>
        <w:t>Coutto</w:t>
      </w:r>
      <w:proofErr w:type="spellEnd"/>
      <w:r w:rsidRPr="000A45B7">
        <w:rPr>
          <w:sz w:val="19"/>
          <w:szCs w:val="19"/>
        </w:rPr>
        <w:t xml:space="preserve"> Filho, M. B., Leite da </w:t>
      </w:r>
      <w:r>
        <w:rPr>
          <w:sz w:val="19"/>
          <w:szCs w:val="19"/>
        </w:rPr>
        <w:t xml:space="preserve">Silva, A. M., and </w:t>
      </w:r>
      <w:proofErr w:type="spellStart"/>
      <w:r>
        <w:rPr>
          <w:sz w:val="19"/>
          <w:szCs w:val="19"/>
        </w:rPr>
        <w:t>Falcão</w:t>
      </w:r>
      <w:proofErr w:type="spellEnd"/>
      <w:r>
        <w:rPr>
          <w:sz w:val="19"/>
          <w:szCs w:val="19"/>
        </w:rPr>
        <w:t>, D. M. (</w:t>
      </w:r>
      <w:r w:rsidRPr="000A45B7">
        <w:rPr>
          <w:sz w:val="19"/>
          <w:szCs w:val="19"/>
        </w:rPr>
        <w:t>1990</w:t>
      </w:r>
      <w:r>
        <w:rPr>
          <w:sz w:val="19"/>
          <w:szCs w:val="19"/>
        </w:rPr>
        <w:t>)</w:t>
      </w:r>
      <w:r w:rsidR="00626174">
        <w:rPr>
          <w:sz w:val="19"/>
          <w:szCs w:val="19"/>
        </w:rPr>
        <w:t>.</w:t>
      </w:r>
      <w:r w:rsidRPr="000A45B7">
        <w:rPr>
          <w:sz w:val="19"/>
          <w:szCs w:val="19"/>
        </w:rPr>
        <w:t xml:space="preserve"> Bibliography on power</w:t>
      </w:r>
      <w:r>
        <w:rPr>
          <w:sz w:val="19"/>
          <w:szCs w:val="19"/>
        </w:rPr>
        <w:t xml:space="preserve"> </w:t>
      </w:r>
      <w:r w:rsidRPr="000A45B7">
        <w:rPr>
          <w:sz w:val="19"/>
          <w:szCs w:val="19"/>
        </w:rPr>
        <w:t>system state estimation (1968–</w:t>
      </w:r>
      <w:r>
        <w:rPr>
          <w:sz w:val="19"/>
          <w:szCs w:val="19"/>
        </w:rPr>
        <w:t>1989),</w:t>
      </w:r>
      <w:r w:rsidRPr="000A45B7">
        <w:rPr>
          <w:sz w:val="19"/>
          <w:szCs w:val="19"/>
        </w:rPr>
        <w:t xml:space="preserve"> IEEE Trans. Power </w:t>
      </w:r>
      <w:proofErr w:type="spellStart"/>
      <w:r w:rsidRPr="000A45B7">
        <w:rPr>
          <w:sz w:val="19"/>
          <w:szCs w:val="19"/>
        </w:rPr>
        <w:t>Syst</w:t>
      </w:r>
      <w:proofErr w:type="spellEnd"/>
      <w:r w:rsidRPr="000A45B7">
        <w:rPr>
          <w:sz w:val="19"/>
          <w:szCs w:val="19"/>
        </w:rPr>
        <w:t>., Vol. 5, pp. 950–961.</w:t>
      </w:r>
    </w:p>
    <w:p w:rsidR="00626174" w:rsidRDefault="00626174" w:rsidP="000A45B7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0A45B7" w:rsidRDefault="000A45B7" w:rsidP="000A45B7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 w:rsidRPr="000A45B7">
        <w:rPr>
          <w:sz w:val="19"/>
          <w:szCs w:val="19"/>
        </w:rPr>
        <w:t xml:space="preserve">Do </w:t>
      </w:r>
      <w:proofErr w:type="spellStart"/>
      <w:r w:rsidRPr="000A45B7">
        <w:rPr>
          <w:sz w:val="19"/>
          <w:szCs w:val="19"/>
        </w:rPr>
        <w:t>Coutto</w:t>
      </w:r>
      <w:proofErr w:type="spellEnd"/>
      <w:r w:rsidRPr="000A45B7">
        <w:rPr>
          <w:sz w:val="19"/>
          <w:szCs w:val="19"/>
        </w:rPr>
        <w:t xml:space="preserve"> </w:t>
      </w:r>
      <w:proofErr w:type="spellStart"/>
      <w:r w:rsidRPr="000A45B7">
        <w:rPr>
          <w:sz w:val="19"/>
          <w:szCs w:val="19"/>
        </w:rPr>
        <w:t>Filho</w:t>
      </w:r>
      <w:proofErr w:type="spellEnd"/>
      <w:r w:rsidRPr="000A45B7">
        <w:rPr>
          <w:sz w:val="19"/>
          <w:szCs w:val="19"/>
        </w:rPr>
        <w:t xml:space="preserve">, M.B., </w:t>
      </w:r>
      <w:proofErr w:type="spellStart"/>
      <w:r w:rsidRPr="000A45B7">
        <w:rPr>
          <w:sz w:val="19"/>
          <w:szCs w:val="19"/>
        </w:rPr>
        <w:t>Stacchini</w:t>
      </w:r>
      <w:proofErr w:type="spellEnd"/>
      <w:r w:rsidRPr="000A45B7">
        <w:rPr>
          <w:sz w:val="19"/>
          <w:szCs w:val="19"/>
        </w:rPr>
        <w:t xml:space="preserve"> de Souza, </w:t>
      </w:r>
      <w:proofErr w:type="spellStart"/>
      <w:r w:rsidRPr="000A45B7">
        <w:rPr>
          <w:sz w:val="19"/>
          <w:szCs w:val="19"/>
        </w:rPr>
        <w:t>J.C.</w:t>
      </w:r>
      <w:proofErr w:type="spellEnd"/>
      <w:r w:rsidRPr="000A45B7">
        <w:rPr>
          <w:sz w:val="19"/>
          <w:szCs w:val="19"/>
        </w:rPr>
        <w:t xml:space="preserve"> and </w:t>
      </w:r>
      <w:r w:rsidR="00626174">
        <w:rPr>
          <w:sz w:val="19"/>
          <w:szCs w:val="19"/>
        </w:rPr>
        <w:t>Schilling</w:t>
      </w:r>
      <w:r w:rsidRPr="000A45B7">
        <w:rPr>
          <w:sz w:val="19"/>
          <w:szCs w:val="19"/>
        </w:rPr>
        <w:t xml:space="preserve">, </w:t>
      </w:r>
      <w:r w:rsidR="00626174">
        <w:rPr>
          <w:sz w:val="19"/>
          <w:szCs w:val="19"/>
        </w:rPr>
        <w:t xml:space="preserve">M. </w:t>
      </w:r>
      <w:proofErr w:type="gramStart"/>
      <w:r w:rsidR="00626174">
        <w:rPr>
          <w:sz w:val="19"/>
          <w:szCs w:val="19"/>
        </w:rPr>
        <w:t>Th.</w:t>
      </w:r>
      <w:r w:rsidRPr="000A45B7">
        <w:rPr>
          <w:sz w:val="19"/>
          <w:szCs w:val="19"/>
        </w:rPr>
        <w:t>.</w:t>
      </w:r>
      <w:proofErr w:type="gramEnd"/>
      <w:r w:rsidRPr="000A45B7">
        <w:rPr>
          <w:sz w:val="19"/>
          <w:szCs w:val="19"/>
        </w:rPr>
        <w:t xml:space="preserve"> (2007). </w:t>
      </w:r>
      <w:proofErr w:type="spellStart"/>
      <w:r w:rsidR="00626174" w:rsidRPr="00626174">
        <w:rPr>
          <w:sz w:val="19"/>
          <w:szCs w:val="19"/>
        </w:rPr>
        <w:t>Handling</w:t>
      </w:r>
      <w:proofErr w:type="spellEnd"/>
      <w:r w:rsidR="00626174" w:rsidRPr="00626174">
        <w:rPr>
          <w:sz w:val="19"/>
          <w:szCs w:val="19"/>
        </w:rPr>
        <w:t xml:space="preserve"> </w:t>
      </w:r>
      <w:proofErr w:type="spellStart"/>
      <w:r w:rsidR="00626174" w:rsidRPr="00626174">
        <w:rPr>
          <w:sz w:val="19"/>
          <w:szCs w:val="19"/>
        </w:rPr>
        <w:t>Critical</w:t>
      </w:r>
      <w:proofErr w:type="spellEnd"/>
      <w:r w:rsidR="00626174" w:rsidRPr="00626174">
        <w:rPr>
          <w:sz w:val="19"/>
          <w:szCs w:val="19"/>
        </w:rPr>
        <w:t xml:space="preserve"> Data </w:t>
      </w:r>
      <w:proofErr w:type="spellStart"/>
      <w:r w:rsidR="00626174" w:rsidRPr="00626174">
        <w:rPr>
          <w:sz w:val="19"/>
          <w:szCs w:val="19"/>
        </w:rPr>
        <w:t>and</w:t>
      </w:r>
      <w:proofErr w:type="spellEnd"/>
      <w:r w:rsidR="00626174" w:rsidRPr="00626174">
        <w:rPr>
          <w:sz w:val="19"/>
          <w:szCs w:val="19"/>
        </w:rPr>
        <w:t xml:space="preserve"> </w:t>
      </w:r>
      <w:proofErr w:type="spellStart"/>
      <w:r w:rsidR="00626174" w:rsidRPr="00626174">
        <w:rPr>
          <w:sz w:val="19"/>
          <w:szCs w:val="19"/>
        </w:rPr>
        <w:t>Observability</w:t>
      </w:r>
      <w:proofErr w:type="spellEnd"/>
      <w:r w:rsidRPr="00074E50">
        <w:rPr>
          <w:sz w:val="19"/>
          <w:szCs w:val="19"/>
        </w:rPr>
        <w:t xml:space="preserve">. </w:t>
      </w:r>
      <w:proofErr w:type="spellStart"/>
      <w:r w:rsidR="00626174" w:rsidRPr="00626174">
        <w:rPr>
          <w:sz w:val="19"/>
          <w:szCs w:val="19"/>
        </w:rPr>
        <w:t>Electric</w:t>
      </w:r>
      <w:proofErr w:type="spellEnd"/>
      <w:r w:rsidR="00626174" w:rsidRPr="00626174">
        <w:rPr>
          <w:sz w:val="19"/>
          <w:szCs w:val="19"/>
        </w:rPr>
        <w:t xml:space="preserve"> Power </w:t>
      </w:r>
      <w:proofErr w:type="spellStart"/>
      <w:r w:rsidR="00626174" w:rsidRPr="00626174">
        <w:rPr>
          <w:sz w:val="19"/>
          <w:szCs w:val="19"/>
        </w:rPr>
        <w:t>Components</w:t>
      </w:r>
      <w:proofErr w:type="spellEnd"/>
      <w:r w:rsidR="00626174" w:rsidRPr="00626174">
        <w:rPr>
          <w:sz w:val="19"/>
          <w:szCs w:val="19"/>
        </w:rPr>
        <w:t xml:space="preserve"> </w:t>
      </w:r>
      <w:proofErr w:type="spellStart"/>
      <w:r w:rsidR="00626174" w:rsidRPr="00626174">
        <w:rPr>
          <w:sz w:val="19"/>
          <w:szCs w:val="19"/>
        </w:rPr>
        <w:t>and</w:t>
      </w:r>
      <w:proofErr w:type="spellEnd"/>
      <w:r w:rsidR="00626174" w:rsidRPr="00626174">
        <w:rPr>
          <w:sz w:val="19"/>
          <w:szCs w:val="19"/>
        </w:rPr>
        <w:t xml:space="preserve"> Systems</w:t>
      </w:r>
      <w:proofErr w:type="gramStart"/>
      <w:r w:rsidR="00626174" w:rsidRPr="00626174">
        <w:rPr>
          <w:sz w:val="19"/>
          <w:szCs w:val="19"/>
        </w:rPr>
        <w:t>,</w:t>
      </w:r>
      <w:r w:rsidRPr="00074E50">
        <w:rPr>
          <w:sz w:val="19"/>
          <w:szCs w:val="19"/>
        </w:rPr>
        <w:t>,</w:t>
      </w:r>
      <w:proofErr w:type="gramEnd"/>
      <w:r w:rsidRPr="00074E50">
        <w:rPr>
          <w:sz w:val="19"/>
          <w:szCs w:val="19"/>
        </w:rPr>
        <w:t xml:space="preserve"> v. </w:t>
      </w:r>
      <w:r w:rsidR="00626174">
        <w:rPr>
          <w:sz w:val="19"/>
          <w:szCs w:val="19"/>
        </w:rPr>
        <w:t>35</w:t>
      </w:r>
      <w:r w:rsidRPr="00074E50">
        <w:rPr>
          <w:sz w:val="19"/>
          <w:szCs w:val="19"/>
        </w:rPr>
        <w:t xml:space="preserve">, p. </w:t>
      </w:r>
      <w:r w:rsidR="00626174" w:rsidRPr="00626174">
        <w:rPr>
          <w:sz w:val="19"/>
          <w:szCs w:val="19"/>
        </w:rPr>
        <w:t>553–573</w:t>
      </w:r>
      <w:r w:rsidRPr="00074E50">
        <w:rPr>
          <w:sz w:val="19"/>
          <w:szCs w:val="19"/>
        </w:rPr>
        <w:t>.</w:t>
      </w:r>
    </w:p>
    <w:p w:rsidR="000A45B7" w:rsidRDefault="000A45B7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2277EF" w:rsidRDefault="006E5861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>
        <w:rPr>
          <w:sz w:val="19"/>
          <w:szCs w:val="19"/>
        </w:rPr>
        <w:t xml:space="preserve">Korres, G.N., Contaxis, G.C. (1991): </w:t>
      </w:r>
      <w:r w:rsidR="002277EF" w:rsidRPr="002277EF">
        <w:rPr>
          <w:sz w:val="19"/>
          <w:szCs w:val="19"/>
        </w:rPr>
        <w:t>Identification and updating of minimally dependent sets of measurements in state est</w:t>
      </w:r>
      <w:r>
        <w:rPr>
          <w:sz w:val="19"/>
          <w:szCs w:val="19"/>
        </w:rPr>
        <w:t>imation,</w:t>
      </w:r>
      <w:r w:rsidR="002277EF" w:rsidRPr="002277EF">
        <w:rPr>
          <w:sz w:val="19"/>
          <w:szCs w:val="19"/>
        </w:rPr>
        <w:t> IEEE Transactions on </w:t>
      </w:r>
      <w:r w:rsidRPr="002277EF">
        <w:rPr>
          <w:sz w:val="19"/>
          <w:szCs w:val="19"/>
        </w:rPr>
        <w:t>Power Systems</w:t>
      </w:r>
      <w:r w:rsidR="002277EF" w:rsidRPr="002277EF">
        <w:rPr>
          <w:sz w:val="19"/>
          <w:szCs w:val="19"/>
        </w:rPr>
        <w:t>, vol.6, no.3, pp.999-1005, Aug 1991</w:t>
      </w:r>
    </w:p>
    <w:p w:rsidR="002277EF" w:rsidRDefault="002277EF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7058DC" w:rsidRDefault="007058DC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>
        <w:rPr>
          <w:sz w:val="19"/>
          <w:szCs w:val="19"/>
        </w:rPr>
        <w:t>London Jr, J.B.A., Alberto, L.F.C, and Bretas, N.G.</w:t>
      </w:r>
      <w:r w:rsidR="00C0151D">
        <w:rPr>
          <w:sz w:val="19"/>
          <w:szCs w:val="19"/>
        </w:rPr>
        <w:t xml:space="preserve"> (2007).</w:t>
      </w:r>
      <w:r>
        <w:rPr>
          <w:sz w:val="19"/>
          <w:szCs w:val="19"/>
        </w:rPr>
        <w:t xml:space="preserve"> Analysis of measurement-set qualitative </w:t>
      </w:r>
      <w:r>
        <w:rPr>
          <w:sz w:val="19"/>
          <w:szCs w:val="19"/>
        </w:rPr>
        <w:lastRenderedPageBreak/>
        <w:t>characteristics for state-estimation purposes, IET Gener. Transm. Distrib., Vol. 1. No.1, p. 39-45.</w:t>
      </w:r>
    </w:p>
    <w:p w:rsidR="00C0151D" w:rsidRDefault="00C0151D" w:rsidP="00C0151D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C0151D" w:rsidRPr="00BE7AC5" w:rsidRDefault="00C0151D" w:rsidP="00C0151D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 w:rsidRPr="00BE7AC5">
        <w:rPr>
          <w:sz w:val="19"/>
          <w:szCs w:val="19"/>
        </w:rPr>
        <w:t>Monticelli, A. (1999). State Estimation in</w:t>
      </w:r>
      <w:r w:rsidRPr="00BE7AC5">
        <w:rPr>
          <w:iCs/>
          <w:sz w:val="19"/>
          <w:szCs w:val="19"/>
        </w:rPr>
        <w:t xml:space="preserve"> Electric</w:t>
      </w:r>
      <w:r w:rsidRPr="00BE7AC5">
        <w:rPr>
          <w:sz w:val="19"/>
          <w:szCs w:val="19"/>
        </w:rPr>
        <w:t xml:space="preserve"> Power Systems: A Generalized Approach. Kluwer Academic Press.</w:t>
      </w:r>
    </w:p>
    <w:p w:rsidR="00C0151D" w:rsidRDefault="00C0151D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B20D5D" w:rsidRDefault="00B20D5D" w:rsidP="00B20D5D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proofErr w:type="spellStart"/>
      <w:r w:rsidRPr="00B20D5D">
        <w:rPr>
          <w:sz w:val="19"/>
          <w:szCs w:val="19"/>
        </w:rPr>
        <w:t>Simões</w:t>
      </w:r>
      <w:proofErr w:type="spellEnd"/>
      <w:r w:rsidRPr="00B20D5D">
        <w:rPr>
          <w:sz w:val="19"/>
          <w:szCs w:val="19"/>
        </w:rPr>
        <w:t>-Costa, A.</w:t>
      </w:r>
      <w:r>
        <w:rPr>
          <w:sz w:val="19"/>
          <w:szCs w:val="19"/>
        </w:rPr>
        <w:t xml:space="preserve">, Piazza, T. S., and Mandel, </w:t>
      </w:r>
      <w:proofErr w:type="gramStart"/>
      <w:r>
        <w:rPr>
          <w:sz w:val="19"/>
          <w:szCs w:val="19"/>
        </w:rPr>
        <w:t>A</w:t>
      </w:r>
      <w:proofErr w:type="gramEnd"/>
      <w:r>
        <w:rPr>
          <w:sz w:val="19"/>
          <w:szCs w:val="19"/>
        </w:rPr>
        <w:t xml:space="preserve"> (1990):</w:t>
      </w:r>
    </w:p>
    <w:p w:rsidR="00B20D5D" w:rsidRDefault="00B20D5D" w:rsidP="00167CE7">
      <w:pPr>
        <w:pStyle w:val="References"/>
        <w:numPr>
          <w:ilvl w:val="0"/>
          <w:numId w:val="0"/>
        </w:numPr>
        <w:ind w:firstLine="284"/>
        <w:rPr>
          <w:sz w:val="20"/>
          <w:lang w:val="pt-BR"/>
        </w:rPr>
      </w:pPr>
      <w:r w:rsidRPr="00B20D5D">
        <w:rPr>
          <w:sz w:val="19"/>
          <w:szCs w:val="19"/>
        </w:rPr>
        <w:t>Qualitative methods to solve qualitative</w:t>
      </w:r>
      <w:r>
        <w:rPr>
          <w:sz w:val="19"/>
          <w:szCs w:val="19"/>
        </w:rPr>
        <w:t xml:space="preserve"> </w:t>
      </w:r>
      <w:r w:rsidRPr="00B20D5D">
        <w:rPr>
          <w:sz w:val="19"/>
          <w:szCs w:val="19"/>
        </w:rPr>
        <w:t>problems in power system state estimation, IEEE Trans. Power Syst., Vol. 5, pp. 941–</w:t>
      </w:r>
      <w:r>
        <w:rPr>
          <w:sz w:val="19"/>
          <w:szCs w:val="19"/>
        </w:rPr>
        <w:t>949</w:t>
      </w:r>
      <w:r w:rsidRPr="00B20D5D">
        <w:rPr>
          <w:sz w:val="19"/>
          <w:szCs w:val="19"/>
        </w:rPr>
        <w:t>.</w:t>
      </w:r>
    </w:p>
    <w:p w:rsidR="00B20D5D" w:rsidRDefault="00B20D5D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B20D5D" w:rsidRDefault="00B20D5D" w:rsidP="00D9233C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</w:p>
    <w:p w:rsidR="00E777B9" w:rsidRPr="00167CE7" w:rsidRDefault="00C0151D" w:rsidP="00167CE7">
      <w:pPr>
        <w:pStyle w:val="References"/>
        <w:numPr>
          <w:ilvl w:val="0"/>
          <w:numId w:val="0"/>
        </w:numPr>
        <w:ind w:left="284" w:hanging="284"/>
        <w:rPr>
          <w:sz w:val="19"/>
          <w:szCs w:val="19"/>
        </w:rPr>
      </w:pPr>
      <w:r>
        <w:rPr>
          <w:sz w:val="19"/>
          <w:szCs w:val="19"/>
        </w:rPr>
        <w:t>Sou, K. C.,</w:t>
      </w:r>
      <w:r w:rsidR="007058DC" w:rsidRPr="007058DC">
        <w:rPr>
          <w:sz w:val="19"/>
          <w:szCs w:val="19"/>
        </w:rPr>
        <w:t xml:space="preserve"> San</w:t>
      </w:r>
      <w:r>
        <w:rPr>
          <w:sz w:val="19"/>
          <w:szCs w:val="19"/>
        </w:rPr>
        <w:t>dberg, H.,</w:t>
      </w:r>
      <w:r w:rsidR="007058DC">
        <w:rPr>
          <w:sz w:val="19"/>
          <w:szCs w:val="19"/>
        </w:rPr>
        <w:t xml:space="preserve"> Johansson, K. H.</w:t>
      </w:r>
      <w:r>
        <w:rPr>
          <w:sz w:val="19"/>
          <w:szCs w:val="19"/>
        </w:rPr>
        <w:t xml:space="preserve"> (2012)</w:t>
      </w:r>
      <w:r w:rsidR="007058DC">
        <w:rPr>
          <w:sz w:val="19"/>
          <w:szCs w:val="19"/>
        </w:rPr>
        <w:t xml:space="preserve">: </w:t>
      </w:r>
      <w:r w:rsidR="007058DC" w:rsidRPr="007058DC">
        <w:rPr>
          <w:sz w:val="19"/>
          <w:szCs w:val="19"/>
        </w:rPr>
        <w:t>Computing Critical </w:t>
      </w:r>
      <w:r w:rsidR="007058DC">
        <w:rPr>
          <w:sz w:val="19"/>
          <w:szCs w:val="19"/>
        </w:rPr>
        <w:t>k-Tuples in Power Networks,</w:t>
      </w:r>
      <w:proofErr w:type="gramStart"/>
      <w:r>
        <w:rPr>
          <w:sz w:val="19"/>
          <w:szCs w:val="19"/>
        </w:rPr>
        <w:t> </w:t>
      </w:r>
      <w:r w:rsidR="007058DC" w:rsidRPr="007058DC">
        <w:rPr>
          <w:sz w:val="19"/>
          <w:szCs w:val="19"/>
        </w:rPr>
        <w:t xml:space="preserve"> IEEE</w:t>
      </w:r>
      <w:proofErr w:type="gramEnd"/>
      <w:r w:rsidR="007058DC" w:rsidRPr="007058DC">
        <w:rPr>
          <w:sz w:val="19"/>
          <w:szCs w:val="19"/>
        </w:rPr>
        <w:t xml:space="preserve"> Transactions on Power Systems, </w:t>
      </w:r>
      <w:proofErr w:type="spellStart"/>
      <w:r w:rsidR="007058DC" w:rsidRPr="007058DC">
        <w:rPr>
          <w:sz w:val="19"/>
          <w:szCs w:val="19"/>
        </w:rPr>
        <w:t>vol.PP</w:t>
      </w:r>
      <w:proofErr w:type="spellEnd"/>
      <w:r w:rsidR="007058DC" w:rsidRPr="007058DC">
        <w:rPr>
          <w:sz w:val="19"/>
          <w:szCs w:val="19"/>
        </w:rPr>
        <w:t>, no.99, pp.1-10</w:t>
      </w:r>
      <w:r>
        <w:rPr>
          <w:sz w:val="19"/>
          <w:szCs w:val="19"/>
        </w:rPr>
        <w:t>.</w:t>
      </w:r>
    </w:p>
    <w:p w:rsidR="002639FC" w:rsidRDefault="002639FC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19"/>
          <w:szCs w:val="19"/>
          <w:lang w:val="pt-BR"/>
        </w:rPr>
      </w:pPr>
    </w:p>
    <w:p w:rsidR="002639FC" w:rsidRDefault="002639FC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19"/>
          <w:szCs w:val="19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CE6338" w:rsidRDefault="00CE633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p w:rsidR="000178E8" w:rsidRPr="00980F96" w:rsidRDefault="000178E8" w:rsidP="0053784E">
      <w:pPr>
        <w:pStyle w:val="References"/>
        <w:numPr>
          <w:ilvl w:val="0"/>
          <w:numId w:val="0"/>
        </w:numPr>
        <w:autoSpaceDE w:val="0"/>
        <w:autoSpaceDN w:val="0"/>
        <w:ind w:left="284" w:hanging="284"/>
        <w:rPr>
          <w:sz w:val="20"/>
          <w:lang w:val="pt-BR"/>
        </w:rPr>
      </w:pPr>
    </w:p>
    <w:sectPr w:rsidR="000178E8" w:rsidRPr="00980F96" w:rsidSect="00306572">
      <w:footerReference w:type="even" r:id="rId147"/>
      <w:footerReference w:type="default" r:id="rId148"/>
      <w:endnotePr>
        <w:numFmt w:val="decimal"/>
      </w:endnotePr>
      <w:type w:val="continuous"/>
      <w:pgSz w:w="11907" w:h="16840" w:code="9"/>
      <w:pgMar w:top="1298" w:right="1440" w:bottom="1151" w:left="1440" w:header="1134" w:footer="1134" w:gutter="0"/>
      <w:cols w:num="2" w:space="431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B3C" w:rsidRDefault="00A23B3C">
      <w:pPr>
        <w:spacing w:line="20" w:lineRule="exact"/>
        <w:rPr>
          <w:sz w:val="24"/>
        </w:rPr>
      </w:pPr>
    </w:p>
  </w:endnote>
  <w:endnote w:type="continuationSeparator" w:id="0">
    <w:p w:rsidR="00A23B3C" w:rsidRDefault="00A23B3C">
      <w:r>
        <w:rPr>
          <w:sz w:val="24"/>
        </w:rPr>
        <w:t xml:space="preserve"> </w:t>
      </w:r>
    </w:p>
  </w:endnote>
  <w:endnote w:type="continuationNotice" w:id="1">
    <w:p w:rsidR="00A23B3C" w:rsidRDefault="00A23B3C">
      <w:r>
        <w:rPr>
          <w:sz w:val="24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37C" w:rsidRDefault="00FE637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E637C" w:rsidRDefault="00FE637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37C" w:rsidRDefault="00FE637C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37C" w:rsidRDefault="00FE637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FE637C" w:rsidRDefault="00FE637C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37C" w:rsidRDefault="00FE637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B3C" w:rsidRDefault="00A23B3C">
      <w:r>
        <w:rPr>
          <w:sz w:val="24"/>
        </w:rPr>
        <w:separator/>
      </w:r>
    </w:p>
  </w:footnote>
  <w:footnote w:type="continuationSeparator" w:id="0">
    <w:p w:rsidR="00A23B3C" w:rsidRDefault="00A23B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6D"/>
    <w:multiLevelType w:val="multilevel"/>
    <w:tmpl w:val="B0FE7C06"/>
    <w:numStyleLink w:val="EstimacaodeParametro"/>
  </w:abstractNum>
  <w:abstractNum w:abstractNumId="1">
    <w:nsid w:val="086D72F1"/>
    <w:multiLevelType w:val="hybridMultilevel"/>
    <w:tmpl w:val="07EAF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F476D"/>
    <w:multiLevelType w:val="hybridMultilevel"/>
    <w:tmpl w:val="8C80ABD2"/>
    <w:lvl w:ilvl="0" w:tplc="F3B6117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D0B173B"/>
    <w:multiLevelType w:val="hybridMultilevel"/>
    <w:tmpl w:val="AAA89672"/>
    <w:lvl w:ilvl="0" w:tplc="064E36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D5DB4"/>
    <w:multiLevelType w:val="hybridMultilevel"/>
    <w:tmpl w:val="37AC2538"/>
    <w:lvl w:ilvl="0" w:tplc="820C6794">
      <w:start w:val="5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C12CE"/>
    <w:multiLevelType w:val="hybridMultilevel"/>
    <w:tmpl w:val="5DE21F0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D813E01"/>
    <w:multiLevelType w:val="hybridMultilevel"/>
    <w:tmpl w:val="EBEEC16E"/>
    <w:lvl w:ilvl="0" w:tplc="04090001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8">
    <w:nsid w:val="444540F0"/>
    <w:multiLevelType w:val="multilevel"/>
    <w:tmpl w:val="B0FE7C06"/>
    <w:styleLink w:val="EstimacaodeParametro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8DE251B"/>
    <w:multiLevelType w:val="hybridMultilevel"/>
    <w:tmpl w:val="52E8134A"/>
    <w:lvl w:ilvl="0" w:tplc="4790E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614183"/>
    <w:multiLevelType w:val="hybridMultilevel"/>
    <w:tmpl w:val="53B4B934"/>
    <w:lvl w:ilvl="0" w:tplc="A0C2A25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4ED7519B"/>
    <w:multiLevelType w:val="hybridMultilevel"/>
    <w:tmpl w:val="0AC68D84"/>
    <w:lvl w:ilvl="0" w:tplc="89BA193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0B1167"/>
    <w:multiLevelType w:val="hybridMultilevel"/>
    <w:tmpl w:val="56D6C982"/>
    <w:lvl w:ilvl="0" w:tplc="3684C46E">
      <w:start w:val="1"/>
      <w:numFmt w:val="lowerRoman"/>
      <w:lvlText w:val="(%1)"/>
      <w:lvlJc w:val="left"/>
      <w:pPr>
        <w:ind w:left="57" w:hanging="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493D03"/>
    <w:multiLevelType w:val="hybridMultilevel"/>
    <w:tmpl w:val="CBD42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A545C"/>
    <w:multiLevelType w:val="hybridMultilevel"/>
    <w:tmpl w:val="500C5948"/>
    <w:lvl w:ilvl="0" w:tplc="89BA193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1"/>
  </w:num>
  <w:num w:numId="6">
    <w:abstractNumId w:val="14"/>
  </w:num>
  <w:num w:numId="7">
    <w:abstractNumId w:val="13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  <w:num w:numId="13">
    <w:abstractNumId w:val="3"/>
  </w:num>
  <w:num w:numId="14">
    <w:abstractNumId w:val="12"/>
  </w:num>
  <w:num w:numId="15">
    <w:abstractNumId w:val="10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567"/>
  <w:hyphenationZone w:val="1012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F54228"/>
    <w:rsid w:val="00011192"/>
    <w:rsid w:val="0001461D"/>
    <w:rsid w:val="00014754"/>
    <w:rsid w:val="0001708A"/>
    <w:rsid w:val="000178E8"/>
    <w:rsid w:val="00020950"/>
    <w:rsid w:val="00020ECD"/>
    <w:rsid w:val="0002238C"/>
    <w:rsid w:val="00024BEF"/>
    <w:rsid w:val="00032138"/>
    <w:rsid w:val="00034873"/>
    <w:rsid w:val="000363D0"/>
    <w:rsid w:val="00036A95"/>
    <w:rsid w:val="00037055"/>
    <w:rsid w:val="00040735"/>
    <w:rsid w:val="00041410"/>
    <w:rsid w:val="000428D3"/>
    <w:rsid w:val="00043041"/>
    <w:rsid w:val="000517ED"/>
    <w:rsid w:val="00051BB3"/>
    <w:rsid w:val="0005418E"/>
    <w:rsid w:val="00054694"/>
    <w:rsid w:val="00062EF9"/>
    <w:rsid w:val="00064F51"/>
    <w:rsid w:val="00065125"/>
    <w:rsid w:val="00066A37"/>
    <w:rsid w:val="00066D58"/>
    <w:rsid w:val="00067102"/>
    <w:rsid w:val="00070768"/>
    <w:rsid w:val="00073700"/>
    <w:rsid w:val="00073877"/>
    <w:rsid w:val="00074E50"/>
    <w:rsid w:val="00077220"/>
    <w:rsid w:val="000772F5"/>
    <w:rsid w:val="00082BCD"/>
    <w:rsid w:val="00084C01"/>
    <w:rsid w:val="000858AC"/>
    <w:rsid w:val="00090569"/>
    <w:rsid w:val="00091E6A"/>
    <w:rsid w:val="00093F48"/>
    <w:rsid w:val="000A092C"/>
    <w:rsid w:val="000A45B7"/>
    <w:rsid w:val="000A51ED"/>
    <w:rsid w:val="000A5A63"/>
    <w:rsid w:val="000B0121"/>
    <w:rsid w:val="000B1215"/>
    <w:rsid w:val="000B530E"/>
    <w:rsid w:val="000C116F"/>
    <w:rsid w:val="000C473A"/>
    <w:rsid w:val="000C7A51"/>
    <w:rsid w:val="000D055A"/>
    <w:rsid w:val="000D11D9"/>
    <w:rsid w:val="000D4378"/>
    <w:rsid w:val="000D487A"/>
    <w:rsid w:val="000D5F68"/>
    <w:rsid w:val="000D62CC"/>
    <w:rsid w:val="000F15D9"/>
    <w:rsid w:val="000F382B"/>
    <w:rsid w:val="000F3FBF"/>
    <w:rsid w:val="000F5150"/>
    <w:rsid w:val="000F54F7"/>
    <w:rsid w:val="000F5ADC"/>
    <w:rsid w:val="000F61BA"/>
    <w:rsid w:val="000F7E20"/>
    <w:rsid w:val="00101F85"/>
    <w:rsid w:val="00102119"/>
    <w:rsid w:val="001038BF"/>
    <w:rsid w:val="00104FD9"/>
    <w:rsid w:val="00106E69"/>
    <w:rsid w:val="00111514"/>
    <w:rsid w:val="0011656F"/>
    <w:rsid w:val="00117DE9"/>
    <w:rsid w:val="0012167F"/>
    <w:rsid w:val="001218F6"/>
    <w:rsid w:val="00121DB2"/>
    <w:rsid w:val="001232DE"/>
    <w:rsid w:val="00130003"/>
    <w:rsid w:val="0013004C"/>
    <w:rsid w:val="001304E7"/>
    <w:rsid w:val="001311C5"/>
    <w:rsid w:val="00133768"/>
    <w:rsid w:val="00140C13"/>
    <w:rsid w:val="00141E20"/>
    <w:rsid w:val="0014311C"/>
    <w:rsid w:val="00143431"/>
    <w:rsid w:val="001448A5"/>
    <w:rsid w:val="00144919"/>
    <w:rsid w:val="00145D34"/>
    <w:rsid w:val="00151E1C"/>
    <w:rsid w:val="00152348"/>
    <w:rsid w:val="0015396B"/>
    <w:rsid w:val="00155CCE"/>
    <w:rsid w:val="0015680E"/>
    <w:rsid w:val="0016138C"/>
    <w:rsid w:val="001620CD"/>
    <w:rsid w:val="0016371C"/>
    <w:rsid w:val="00164943"/>
    <w:rsid w:val="001658C4"/>
    <w:rsid w:val="00166164"/>
    <w:rsid w:val="00167196"/>
    <w:rsid w:val="00167CE7"/>
    <w:rsid w:val="00173222"/>
    <w:rsid w:val="00177F50"/>
    <w:rsid w:val="001833E2"/>
    <w:rsid w:val="00184180"/>
    <w:rsid w:val="001841B9"/>
    <w:rsid w:val="001846F2"/>
    <w:rsid w:val="001848CE"/>
    <w:rsid w:val="00185FE7"/>
    <w:rsid w:val="0018643F"/>
    <w:rsid w:val="001866F8"/>
    <w:rsid w:val="00186B06"/>
    <w:rsid w:val="00191335"/>
    <w:rsid w:val="001914CB"/>
    <w:rsid w:val="001918B0"/>
    <w:rsid w:val="00192EC2"/>
    <w:rsid w:val="00193283"/>
    <w:rsid w:val="001949E8"/>
    <w:rsid w:val="001969E6"/>
    <w:rsid w:val="00197319"/>
    <w:rsid w:val="001A23DB"/>
    <w:rsid w:val="001A27B4"/>
    <w:rsid w:val="001A5062"/>
    <w:rsid w:val="001B15B6"/>
    <w:rsid w:val="001B65E5"/>
    <w:rsid w:val="001C2E69"/>
    <w:rsid w:val="001D1917"/>
    <w:rsid w:val="001D1946"/>
    <w:rsid w:val="001D2F47"/>
    <w:rsid w:val="001D4269"/>
    <w:rsid w:val="001D6EC0"/>
    <w:rsid w:val="001D77CB"/>
    <w:rsid w:val="001E070E"/>
    <w:rsid w:val="001E23E0"/>
    <w:rsid w:val="001E3E1C"/>
    <w:rsid w:val="001E4445"/>
    <w:rsid w:val="001E5B87"/>
    <w:rsid w:val="001E65B6"/>
    <w:rsid w:val="001E7991"/>
    <w:rsid w:val="0020001A"/>
    <w:rsid w:val="00200AC4"/>
    <w:rsid w:val="00201862"/>
    <w:rsid w:val="00203D03"/>
    <w:rsid w:val="00204B1C"/>
    <w:rsid w:val="00205C0C"/>
    <w:rsid w:val="00206D91"/>
    <w:rsid w:val="00210AE3"/>
    <w:rsid w:val="00215A02"/>
    <w:rsid w:val="002178C0"/>
    <w:rsid w:val="00220416"/>
    <w:rsid w:val="00225302"/>
    <w:rsid w:val="002277EF"/>
    <w:rsid w:val="00233888"/>
    <w:rsid w:val="00235635"/>
    <w:rsid w:val="0023569A"/>
    <w:rsid w:val="00235E1C"/>
    <w:rsid w:val="0023669F"/>
    <w:rsid w:val="00242188"/>
    <w:rsid w:val="00242316"/>
    <w:rsid w:val="0024727B"/>
    <w:rsid w:val="002508AF"/>
    <w:rsid w:val="00250CCD"/>
    <w:rsid w:val="002530B3"/>
    <w:rsid w:val="0025500A"/>
    <w:rsid w:val="002567BA"/>
    <w:rsid w:val="002574C9"/>
    <w:rsid w:val="0026388B"/>
    <w:rsid w:val="002639FC"/>
    <w:rsid w:val="00263F00"/>
    <w:rsid w:val="00265465"/>
    <w:rsid w:val="00270AC0"/>
    <w:rsid w:val="00283305"/>
    <w:rsid w:val="0028370A"/>
    <w:rsid w:val="00285945"/>
    <w:rsid w:val="00290372"/>
    <w:rsid w:val="00291777"/>
    <w:rsid w:val="002960D2"/>
    <w:rsid w:val="002A1959"/>
    <w:rsid w:val="002A20F9"/>
    <w:rsid w:val="002A23D2"/>
    <w:rsid w:val="002A2997"/>
    <w:rsid w:val="002A4DA2"/>
    <w:rsid w:val="002A714D"/>
    <w:rsid w:val="002A766F"/>
    <w:rsid w:val="002B2B81"/>
    <w:rsid w:val="002B535A"/>
    <w:rsid w:val="002B7B0B"/>
    <w:rsid w:val="002C0431"/>
    <w:rsid w:val="002C0B65"/>
    <w:rsid w:val="002C451E"/>
    <w:rsid w:val="002C53D4"/>
    <w:rsid w:val="002C5758"/>
    <w:rsid w:val="002D29CD"/>
    <w:rsid w:val="002D4E76"/>
    <w:rsid w:val="002D55E3"/>
    <w:rsid w:val="002D7D21"/>
    <w:rsid w:val="002E1A87"/>
    <w:rsid w:val="002E1AC8"/>
    <w:rsid w:val="002E4A65"/>
    <w:rsid w:val="002E4B5D"/>
    <w:rsid w:val="002E4F51"/>
    <w:rsid w:val="002E5A80"/>
    <w:rsid w:val="002F1A4D"/>
    <w:rsid w:val="002F2150"/>
    <w:rsid w:val="002F35AA"/>
    <w:rsid w:val="002F3C08"/>
    <w:rsid w:val="002F3C95"/>
    <w:rsid w:val="002F4E59"/>
    <w:rsid w:val="002F5024"/>
    <w:rsid w:val="002F5DC2"/>
    <w:rsid w:val="0030034C"/>
    <w:rsid w:val="003036D9"/>
    <w:rsid w:val="00306572"/>
    <w:rsid w:val="0031440D"/>
    <w:rsid w:val="00315C3B"/>
    <w:rsid w:val="00316CFB"/>
    <w:rsid w:val="00317831"/>
    <w:rsid w:val="003221F0"/>
    <w:rsid w:val="003233F0"/>
    <w:rsid w:val="00325313"/>
    <w:rsid w:val="003264A4"/>
    <w:rsid w:val="0032662F"/>
    <w:rsid w:val="0033181B"/>
    <w:rsid w:val="00331DED"/>
    <w:rsid w:val="003378E6"/>
    <w:rsid w:val="00341E9B"/>
    <w:rsid w:val="00343A51"/>
    <w:rsid w:val="00343ABF"/>
    <w:rsid w:val="00344EDC"/>
    <w:rsid w:val="00345E91"/>
    <w:rsid w:val="00346D80"/>
    <w:rsid w:val="00346FED"/>
    <w:rsid w:val="0035105D"/>
    <w:rsid w:val="00356A2F"/>
    <w:rsid w:val="00360411"/>
    <w:rsid w:val="00362613"/>
    <w:rsid w:val="00363352"/>
    <w:rsid w:val="00366E0C"/>
    <w:rsid w:val="00370480"/>
    <w:rsid w:val="00372778"/>
    <w:rsid w:val="00372A31"/>
    <w:rsid w:val="00373371"/>
    <w:rsid w:val="00373D45"/>
    <w:rsid w:val="0038443E"/>
    <w:rsid w:val="003855B4"/>
    <w:rsid w:val="00386DE6"/>
    <w:rsid w:val="00391B19"/>
    <w:rsid w:val="00392942"/>
    <w:rsid w:val="00395FF1"/>
    <w:rsid w:val="003A15CD"/>
    <w:rsid w:val="003A2D2A"/>
    <w:rsid w:val="003A3728"/>
    <w:rsid w:val="003A60BE"/>
    <w:rsid w:val="003A6134"/>
    <w:rsid w:val="003A721D"/>
    <w:rsid w:val="003B0357"/>
    <w:rsid w:val="003B0D47"/>
    <w:rsid w:val="003B0F8D"/>
    <w:rsid w:val="003C164F"/>
    <w:rsid w:val="003C2535"/>
    <w:rsid w:val="003C3020"/>
    <w:rsid w:val="003C46A4"/>
    <w:rsid w:val="003C7945"/>
    <w:rsid w:val="003D0CAD"/>
    <w:rsid w:val="003D2524"/>
    <w:rsid w:val="003D4FF8"/>
    <w:rsid w:val="003D63E6"/>
    <w:rsid w:val="003D721E"/>
    <w:rsid w:val="003D7DEC"/>
    <w:rsid w:val="003F0E30"/>
    <w:rsid w:val="003F374F"/>
    <w:rsid w:val="003F669A"/>
    <w:rsid w:val="00401103"/>
    <w:rsid w:val="004013AC"/>
    <w:rsid w:val="0040399B"/>
    <w:rsid w:val="00405222"/>
    <w:rsid w:val="00405B82"/>
    <w:rsid w:val="004063EE"/>
    <w:rsid w:val="004072EE"/>
    <w:rsid w:val="00407363"/>
    <w:rsid w:val="0041424F"/>
    <w:rsid w:val="00414F54"/>
    <w:rsid w:val="004167D2"/>
    <w:rsid w:val="0042070B"/>
    <w:rsid w:val="0042314B"/>
    <w:rsid w:val="00423DF1"/>
    <w:rsid w:val="00424702"/>
    <w:rsid w:val="004263F4"/>
    <w:rsid w:val="00430045"/>
    <w:rsid w:val="0043354A"/>
    <w:rsid w:val="004336EC"/>
    <w:rsid w:val="004439DA"/>
    <w:rsid w:val="0044533F"/>
    <w:rsid w:val="0044687F"/>
    <w:rsid w:val="00447103"/>
    <w:rsid w:val="00447852"/>
    <w:rsid w:val="00455B85"/>
    <w:rsid w:val="00456238"/>
    <w:rsid w:val="00457590"/>
    <w:rsid w:val="004611EC"/>
    <w:rsid w:val="00462F49"/>
    <w:rsid w:val="00466FB7"/>
    <w:rsid w:val="00472802"/>
    <w:rsid w:val="0047410D"/>
    <w:rsid w:val="00481772"/>
    <w:rsid w:val="00484904"/>
    <w:rsid w:val="004907B3"/>
    <w:rsid w:val="0049137E"/>
    <w:rsid w:val="00491689"/>
    <w:rsid w:val="0049476B"/>
    <w:rsid w:val="00494EB1"/>
    <w:rsid w:val="004A0FBD"/>
    <w:rsid w:val="004A34AA"/>
    <w:rsid w:val="004A3E77"/>
    <w:rsid w:val="004A446A"/>
    <w:rsid w:val="004A6D2E"/>
    <w:rsid w:val="004B5C71"/>
    <w:rsid w:val="004B66C6"/>
    <w:rsid w:val="004C02A1"/>
    <w:rsid w:val="004C2340"/>
    <w:rsid w:val="004C3062"/>
    <w:rsid w:val="004C4215"/>
    <w:rsid w:val="004C4483"/>
    <w:rsid w:val="004D008D"/>
    <w:rsid w:val="004D2A6E"/>
    <w:rsid w:val="004D4572"/>
    <w:rsid w:val="004E2559"/>
    <w:rsid w:val="004E5445"/>
    <w:rsid w:val="004F11F8"/>
    <w:rsid w:val="004F26A4"/>
    <w:rsid w:val="004F4EE3"/>
    <w:rsid w:val="004F657F"/>
    <w:rsid w:val="0050097E"/>
    <w:rsid w:val="005016EB"/>
    <w:rsid w:val="00502533"/>
    <w:rsid w:val="00502948"/>
    <w:rsid w:val="005031CA"/>
    <w:rsid w:val="00505257"/>
    <w:rsid w:val="0050628B"/>
    <w:rsid w:val="00506A7B"/>
    <w:rsid w:val="005130E5"/>
    <w:rsid w:val="005139D1"/>
    <w:rsid w:val="00514BA6"/>
    <w:rsid w:val="0051510B"/>
    <w:rsid w:val="005154B1"/>
    <w:rsid w:val="00520EC8"/>
    <w:rsid w:val="00522784"/>
    <w:rsid w:val="0052472E"/>
    <w:rsid w:val="005277F8"/>
    <w:rsid w:val="00527DBC"/>
    <w:rsid w:val="005346AC"/>
    <w:rsid w:val="00536620"/>
    <w:rsid w:val="0053784E"/>
    <w:rsid w:val="00541236"/>
    <w:rsid w:val="00541F7D"/>
    <w:rsid w:val="00543C1A"/>
    <w:rsid w:val="0054539B"/>
    <w:rsid w:val="005479B7"/>
    <w:rsid w:val="00555027"/>
    <w:rsid w:val="00555287"/>
    <w:rsid w:val="00562177"/>
    <w:rsid w:val="00563176"/>
    <w:rsid w:val="00566FC8"/>
    <w:rsid w:val="00570E09"/>
    <w:rsid w:val="0057221D"/>
    <w:rsid w:val="00574367"/>
    <w:rsid w:val="0057479D"/>
    <w:rsid w:val="00580B97"/>
    <w:rsid w:val="005829C8"/>
    <w:rsid w:val="00583B1F"/>
    <w:rsid w:val="00583C31"/>
    <w:rsid w:val="00584A28"/>
    <w:rsid w:val="0058518E"/>
    <w:rsid w:val="00585202"/>
    <w:rsid w:val="00585296"/>
    <w:rsid w:val="005873B8"/>
    <w:rsid w:val="00590CD8"/>
    <w:rsid w:val="00592CF3"/>
    <w:rsid w:val="0059390C"/>
    <w:rsid w:val="00594272"/>
    <w:rsid w:val="00595AAB"/>
    <w:rsid w:val="005A0EAB"/>
    <w:rsid w:val="005A0F0E"/>
    <w:rsid w:val="005A3A97"/>
    <w:rsid w:val="005A6689"/>
    <w:rsid w:val="005A6D43"/>
    <w:rsid w:val="005B17AB"/>
    <w:rsid w:val="005B1F4E"/>
    <w:rsid w:val="005B24E5"/>
    <w:rsid w:val="005B2915"/>
    <w:rsid w:val="005B336E"/>
    <w:rsid w:val="005B420C"/>
    <w:rsid w:val="005B43FC"/>
    <w:rsid w:val="005B79E9"/>
    <w:rsid w:val="005C032C"/>
    <w:rsid w:val="005C1C32"/>
    <w:rsid w:val="005C7B35"/>
    <w:rsid w:val="005C7F00"/>
    <w:rsid w:val="005D0A61"/>
    <w:rsid w:val="005D0F9B"/>
    <w:rsid w:val="005D1688"/>
    <w:rsid w:val="005D7FDC"/>
    <w:rsid w:val="005E100E"/>
    <w:rsid w:val="005F3EE7"/>
    <w:rsid w:val="005F3F1D"/>
    <w:rsid w:val="005F5CCD"/>
    <w:rsid w:val="005F70C3"/>
    <w:rsid w:val="005F70FA"/>
    <w:rsid w:val="00602C64"/>
    <w:rsid w:val="00603C0F"/>
    <w:rsid w:val="00604CFD"/>
    <w:rsid w:val="00611369"/>
    <w:rsid w:val="006128E1"/>
    <w:rsid w:val="00616D4F"/>
    <w:rsid w:val="00620167"/>
    <w:rsid w:val="0062159D"/>
    <w:rsid w:val="006240A4"/>
    <w:rsid w:val="00626174"/>
    <w:rsid w:val="006313A9"/>
    <w:rsid w:val="0063168D"/>
    <w:rsid w:val="0063336D"/>
    <w:rsid w:val="00645BD0"/>
    <w:rsid w:val="006473B2"/>
    <w:rsid w:val="00650899"/>
    <w:rsid w:val="0065099A"/>
    <w:rsid w:val="00651147"/>
    <w:rsid w:val="00657CB2"/>
    <w:rsid w:val="006614A4"/>
    <w:rsid w:val="00661B94"/>
    <w:rsid w:val="00663AB3"/>
    <w:rsid w:val="00664822"/>
    <w:rsid w:val="00670D4A"/>
    <w:rsid w:val="006762A9"/>
    <w:rsid w:val="00681FA4"/>
    <w:rsid w:val="00690BAE"/>
    <w:rsid w:val="006914A4"/>
    <w:rsid w:val="00691879"/>
    <w:rsid w:val="006931BC"/>
    <w:rsid w:val="00695936"/>
    <w:rsid w:val="00697B66"/>
    <w:rsid w:val="006A05F2"/>
    <w:rsid w:val="006A0B00"/>
    <w:rsid w:val="006A18CD"/>
    <w:rsid w:val="006A52F0"/>
    <w:rsid w:val="006B0F1F"/>
    <w:rsid w:val="006B12D2"/>
    <w:rsid w:val="006B2AFB"/>
    <w:rsid w:val="006B5CB3"/>
    <w:rsid w:val="006B77A6"/>
    <w:rsid w:val="006C0445"/>
    <w:rsid w:val="006C0550"/>
    <w:rsid w:val="006C0FD8"/>
    <w:rsid w:val="006C7AB3"/>
    <w:rsid w:val="006D406D"/>
    <w:rsid w:val="006D45F7"/>
    <w:rsid w:val="006D481E"/>
    <w:rsid w:val="006D71D7"/>
    <w:rsid w:val="006E25B0"/>
    <w:rsid w:val="006E4D3F"/>
    <w:rsid w:val="006E5861"/>
    <w:rsid w:val="006E59D9"/>
    <w:rsid w:val="006F1A25"/>
    <w:rsid w:val="006F2006"/>
    <w:rsid w:val="006F2989"/>
    <w:rsid w:val="006F3FFF"/>
    <w:rsid w:val="006F5261"/>
    <w:rsid w:val="006F7410"/>
    <w:rsid w:val="0070057C"/>
    <w:rsid w:val="00703129"/>
    <w:rsid w:val="007058DC"/>
    <w:rsid w:val="00710683"/>
    <w:rsid w:val="00712092"/>
    <w:rsid w:val="007145AA"/>
    <w:rsid w:val="00722A03"/>
    <w:rsid w:val="0072343E"/>
    <w:rsid w:val="00724D5E"/>
    <w:rsid w:val="0072534B"/>
    <w:rsid w:val="00730859"/>
    <w:rsid w:val="00732FE5"/>
    <w:rsid w:val="00733B2E"/>
    <w:rsid w:val="007411D1"/>
    <w:rsid w:val="0074228A"/>
    <w:rsid w:val="0074531D"/>
    <w:rsid w:val="00745EB9"/>
    <w:rsid w:val="00750212"/>
    <w:rsid w:val="0075260E"/>
    <w:rsid w:val="00752CA6"/>
    <w:rsid w:val="00754354"/>
    <w:rsid w:val="00757C9B"/>
    <w:rsid w:val="00757F97"/>
    <w:rsid w:val="0076166E"/>
    <w:rsid w:val="0076168B"/>
    <w:rsid w:val="00762565"/>
    <w:rsid w:val="00763241"/>
    <w:rsid w:val="00765C3D"/>
    <w:rsid w:val="00765EF1"/>
    <w:rsid w:val="00765F3C"/>
    <w:rsid w:val="0076708F"/>
    <w:rsid w:val="0077098E"/>
    <w:rsid w:val="007730B8"/>
    <w:rsid w:val="00776507"/>
    <w:rsid w:val="00777914"/>
    <w:rsid w:val="0078132C"/>
    <w:rsid w:val="00781FBA"/>
    <w:rsid w:val="00785318"/>
    <w:rsid w:val="007864FB"/>
    <w:rsid w:val="00787B36"/>
    <w:rsid w:val="0079006A"/>
    <w:rsid w:val="00792303"/>
    <w:rsid w:val="007925BD"/>
    <w:rsid w:val="007945D0"/>
    <w:rsid w:val="007A2047"/>
    <w:rsid w:val="007A30BD"/>
    <w:rsid w:val="007A394C"/>
    <w:rsid w:val="007A6B2E"/>
    <w:rsid w:val="007A6DAA"/>
    <w:rsid w:val="007A707C"/>
    <w:rsid w:val="007B26A9"/>
    <w:rsid w:val="007B5644"/>
    <w:rsid w:val="007B58C2"/>
    <w:rsid w:val="007B6AA0"/>
    <w:rsid w:val="007B792D"/>
    <w:rsid w:val="007B793C"/>
    <w:rsid w:val="007B7C8A"/>
    <w:rsid w:val="007C0D94"/>
    <w:rsid w:val="007C2E55"/>
    <w:rsid w:val="007C3039"/>
    <w:rsid w:val="007C675D"/>
    <w:rsid w:val="007C744B"/>
    <w:rsid w:val="007D0341"/>
    <w:rsid w:val="007D36FA"/>
    <w:rsid w:val="007D4FC0"/>
    <w:rsid w:val="007D75AC"/>
    <w:rsid w:val="007D7B61"/>
    <w:rsid w:val="007E05A6"/>
    <w:rsid w:val="007E5537"/>
    <w:rsid w:val="007F00FD"/>
    <w:rsid w:val="007F07D1"/>
    <w:rsid w:val="007F4AF3"/>
    <w:rsid w:val="007F5F9D"/>
    <w:rsid w:val="007F699B"/>
    <w:rsid w:val="0080071F"/>
    <w:rsid w:val="008020C3"/>
    <w:rsid w:val="008049CA"/>
    <w:rsid w:val="00805F62"/>
    <w:rsid w:val="00813400"/>
    <w:rsid w:val="008160A1"/>
    <w:rsid w:val="00816CB5"/>
    <w:rsid w:val="0082072B"/>
    <w:rsid w:val="008214E3"/>
    <w:rsid w:val="0082174C"/>
    <w:rsid w:val="008228AB"/>
    <w:rsid w:val="0082415A"/>
    <w:rsid w:val="00830AAF"/>
    <w:rsid w:val="00831D1F"/>
    <w:rsid w:val="00832A20"/>
    <w:rsid w:val="008359B6"/>
    <w:rsid w:val="00840010"/>
    <w:rsid w:val="00840CE9"/>
    <w:rsid w:val="008410E1"/>
    <w:rsid w:val="00841D15"/>
    <w:rsid w:val="00842C64"/>
    <w:rsid w:val="00843649"/>
    <w:rsid w:val="00845572"/>
    <w:rsid w:val="00845AA2"/>
    <w:rsid w:val="00845AE5"/>
    <w:rsid w:val="00853F99"/>
    <w:rsid w:val="008540D8"/>
    <w:rsid w:val="00857654"/>
    <w:rsid w:val="0086090A"/>
    <w:rsid w:val="00863A0C"/>
    <w:rsid w:val="00863B3B"/>
    <w:rsid w:val="00867F74"/>
    <w:rsid w:val="00876726"/>
    <w:rsid w:val="008822A0"/>
    <w:rsid w:val="008826C8"/>
    <w:rsid w:val="008869BC"/>
    <w:rsid w:val="00891637"/>
    <w:rsid w:val="008923A9"/>
    <w:rsid w:val="0089795F"/>
    <w:rsid w:val="008A0171"/>
    <w:rsid w:val="008A0978"/>
    <w:rsid w:val="008A2426"/>
    <w:rsid w:val="008A4FE4"/>
    <w:rsid w:val="008A7A99"/>
    <w:rsid w:val="008B64B6"/>
    <w:rsid w:val="008B7C20"/>
    <w:rsid w:val="008C019E"/>
    <w:rsid w:val="008C1030"/>
    <w:rsid w:val="008C1123"/>
    <w:rsid w:val="008C25AA"/>
    <w:rsid w:val="008C2F8D"/>
    <w:rsid w:val="008C30A6"/>
    <w:rsid w:val="008D0B38"/>
    <w:rsid w:val="008D0C51"/>
    <w:rsid w:val="008D229D"/>
    <w:rsid w:val="008D3656"/>
    <w:rsid w:val="008D5940"/>
    <w:rsid w:val="008D7C2A"/>
    <w:rsid w:val="008D7DB1"/>
    <w:rsid w:val="008E0CB8"/>
    <w:rsid w:val="008E35A5"/>
    <w:rsid w:val="008F2F88"/>
    <w:rsid w:val="008F2FBA"/>
    <w:rsid w:val="008F4ECC"/>
    <w:rsid w:val="008F4EE7"/>
    <w:rsid w:val="008F4F2B"/>
    <w:rsid w:val="00901801"/>
    <w:rsid w:val="009023EE"/>
    <w:rsid w:val="009027D1"/>
    <w:rsid w:val="00903890"/>
    <w:rsid w:val="00903920"/>
    <w:rsid w:val="0090491B"/>
    <w:rsid w:val="00912101"/>
    <w:rsid w:val="0091258E"/>
    <w:rsid w:val="00912FA9"/>
    <w:rsid w:val="00912FC8"/>
    <w:rsid w:val="0091379F"/>
    <w:rsid w:val="0091787C"/>
    <w:rsid w:val="00917A5B"/>
    <w:rsid w:val="009237AA"/>
    <w:rsid w:val="00923E71"/>
    <w:rsid w:val="00924789"/>
    <w:rsid w:val="00924AC7"/>
    <w:rsid w:val="00924DB1"/>
    <w:rsid w:val="00926094"/>
    <w:rsid w:val="00926B8C"/>
    <w:rsid w:val="00930344"/>
    <w:rsid w:val="009306B7"/>
    <w:rsid w:val="009342E0"/>
    <w:rsid w:val="00937DD6"/>
    <w:rsid w:val="00941098"/>
    <w:rsid w:val="00943E61"/>
    <w:rsid w:val="00945861"/>
    <w:rsid w:val="009509BD"/>
    <w:rsid w:val="00952B5A"/>
    <w:rsid w:val="00953C41"/>
    <w:rsid w:val="00954CEE"/>
    <w:rsid w:val="0095533F"/>
    <w:rsid w:val="00955E0A"/>
    <w:rsid w:val="00957395"/>
    <w:rsid w:val="0096076B"/>
    <w:rsid w:val="009616EE"/>
    <w:rsid w:val="00961EDB"/>
    <w:rsid w:val="0096482A"/>
    <w:rsid w:val="00964C82"/>
    <w:rsid w:val="00965F5D"/>
    <w:rsid w:val="00970B0C"/>
    <w:rsid w:val="00971CA0"/>
    <w:rsid w:val="00974B94"/>
    <w:rsid w:val="0097505D"/>
    <w:rsid w:val="009760FC"/>
    <w:rsid w:val="00980271"/>
    <w:rsid w:val="00980F96"/>
    <w:rsid w:val="009812BD"/>
    <w:rsid w:val="00981407"/>
    <w:rsid w:val="00982497"/>
    <w:rsid w:val="00982970"/>
    <w:rsid w:val="00985070"/>
    <w:rsid w:val="00987378"/>
    <w:rsid w:val="00987AE8"/>
    <w:rsid w:val="009941C9"/>
    <w:rsid w:val="009A0AE0"/>
    <w:rsid w:val="009A46B9"/>
    <w:rsid w:val="009C2419"/>
    <w:rsid w:val="009C3825"/>
    <w:rsid w:val="009C4445"/>
    <w:rsid w:val="009C520C"/>
    <w:rsid w:val="009C5B34"/>
    <w:rsid w:val="009C6318"/>
    <w:rsid w:val="009C68F9"/>
    <w:rsid w:val="009C7A25"/>
    <w:rsid w:val="009D1094"/>
    <w:rsid w:val="009D190F"/>
    <w:rsid w:val="009D2980"/>
    <w:rsid w:val="009D4C38"/>
    <w:rsid w:val="009D5360"/>
    <w:rsid w:val="009D5A19"/>
    <w:rsid w:val="009E38CC"/>
    <w:rsid w:val="009E55D3"/>
    <w:rsid w:val="009F015E"/>
    <w:rsid w:val="00A01991"/>
    <w:rsid w:val="00A01DC7"/>
    <w:rsid w:val="00A02B1E"/>
    <w:rsid w:val="00A030BD"/>
    <w:rsid w:val="00A03305"/>
    <w:rsid w:val="00A05A66"/>
    <w:rsid w:val="00A06F1E"/>
    <w:rsid w:val="00A079BF"/>
    <w:rsid w:val="00A1196E"/>
    <w:rsid w:val="00A13F88"/>
    <w:rsid w:val="00A1647D"/>
    <w:rsid w:val="00A2216E"/>
    <w:rsid w:val="00A22261"/>
    <w:rsid w:val="00A23B3C"/>
    <w:rsid w:val="00A23FD2"/>
    <w:rsid w:val="00A2559E"/>
    <w:rsid w:val="00A260BC"/>
    <w:rsid w:val="00A276BE"/>
    <w:rsid w:val="00A27EE1"/>
    <w:rsid w:val="00A30837"/>
    <w:rsid w:val="00A35B39"/>
    <w:rsid w:val="00A40DB1"/>
    <w:rsid w:val="00A41545"/>
    <w:rsid w:val="00A419BB"/>
    <w:rsid w:val="00A54E6F"/>
    <w:rsid w:val="00A55DFA"/>
    <w:rsid w:val="00A55EB3"/>
    <w:rsid w:val="00A560F5"/>
    <w:rsid w:val="00A62B7B"/>
    <w:rsid w:val="00A63591"/>
    <w:rsid w:val="00A7260A"/>
    <w:rsid w:val="00A72CF2"/>
    <w:rsid w:val="00A7314C"/>
    <w:rsid w:val="00A74636"/>
    <w:rsid w:val="00A7578A"/>
    <w:rsid w:val="00A77033"/>
    <w:rsid w:val="00A776F7"/>
    <w:rsid w:val="00A77D6C"/>
    <w:rsid w:val="00A80A8F"/>
    <w:rsid w:val="00A813F4"/>
    <w:rsid w:val="00A835CE"/>
    <w:rsid w:val="00A8362B"/>
    <w:rsid w:val="00A85719"/>
    <w:rsid w:val="00A87409"/>
    <w:rsid w:val="00A902EF"/>
    <w:rsid w:val="00A92029"/>
    <w:rsid w:val="00A9239C"/>
    <w:rsid w:val="00A9563F"/>
    <w:rsid w:val="00AA32E6"/>
    <w:rsid w:val="00AA4C82"/>
    <w:rsid w:val="00AA7AD9"/>
    <w:rsid w:val="00AB042D"/>
    <w:rsid w:val="00AB0963"/>
    <w:rsid w:val="00AB3D36"/>
    <w:rsid w:val="00AB403B"/>
    <w:rsid w:val="00AB51DC"/>
    <w:rsid w:val="00AB5607"/>
    <w:rsid w:val="00AB7427"/>
    <w:rsid w:val="00AC2244"/>
    <w:rsid w:val="00AC2307"/>
    <w:rsid w:val="00AC4CE5"/>
    <w:rsid w:val="00AC4DDA"/>
    <w:rsid w:val="00AC4FE1"/>
    <w:rsid w:val="00AD4D86"/>
    <w:rsid w:val="00AD773D"/>
    <w:rsid w:val="00AE4189"/>
    <w:rsid w:val="00AE69AE"/>
    <w:rsid w:val="00AF05A8"/>
    <w:rsid w:val="00AF0C3D"/>
    <w:rsid w:val="00AF3FD4"/>
    <w:rsid w:val="00AF49E3"/>
    <w:rsid w:val="00B02DAF"/>
    <w:rsid w:val="00B052D3"/>
    <w:rsid w:val="00B06020"/>
    <w:rsid w:val="00B074C6"/>
    <w:rsid w:val="00B11ED2"/>
    <w:rsid w:val="00B13CAA"/>
    <w:rsid w:val="00B165DE"/>
    <w:rsid w:val="00B16C2D"/>
    <w:rsid w:val="00B17A78"/>
    <w:rsid w:val="00B20D5D"/>
    <w:rsid w:val="00B22256"/>
    <w:rsid w:val="00B24B35"/>
    <w:rsid w:val="00B2524B"/>
    <w:rsid w:val="00B25667"/>
    <w:rsid w:val="00B31747"/>
    <w:rsid w:val="00B31ACB"/>
    <w:rsid w:val="00B3385B"/>
    <w:rsid w:val="00B37B79"/>
    <w:rsid w:val="00B41BE5"/>
    <w:rsid w:val="00B42662"/>
    <w:rsid w:val="00B4311B"/>
    <w:rsid w:val="00B4449E"/>
    <w:rsid w:val="00B44E73"/>
    <w:rsid w:val="00B450C4"/>
    <w:rsid w:val="00B504A2"/>
    <w:rsid w:val="00B55FF3"/>
    <w:rsid w:val="00B57FDF"/>
    <w:rsid w:val="00B60AB4"/>
    <w:rsid w:val="00B61AEB"/>
    <w:rsid w:val="00B6250C"/>
    <w:rsid w:val="00B632E9"/>
    <w:rsid w:val="00B6401D"/>
    <w:rsid w:val="00B652ED"/>
    <w:rsid w:val="00B66FF4"/>
    <w:rsid w:val="00B71E23"/>
    <w:rsid w:val="00B77334"/>
    <w:rsid w:val="00B83706"/>
    <w:rsid w:val="00B86349"/>
    <w:rsid w:val="00B903C2"/>
    <w:rsid w:val="00B91BC0"/>
    <w:rsid w:val="00B940FC"/>
    <w:rsid w:val="00B94572"/>
    <w:rsid w:val="00B95120"/>
    <w:rsid w:val="00B95B1C"/>
    <w:rsid w:val="00B96127"/>
    <w:rsid w:val="00B97C78"/>
    <w:rsid w:val="00BA1CF1"/>
    <w:rsid w:val="00BA2409"/>
    <w:rsid w:val="00BA32FE"/>
    <w:rsid w:val="00BA48E3"/>
    <w:rsid w:val="00BA7C57"/>
    <w:rsid w:val="00BB0D0A"/>
    <w:rsid w:val="00BB3184"/>
    <w:rsid w:val="00BB56F3"/>
    <w:rsid w:val="00BB6179"/>
    <w:rsid w:val="00BB65F9"/>
    <w:rsid w:val="00BB6A13"/>
    <w:rsid w:val="00BC255F"/>
    <w:rsid w:val="00BC2EB5"/>
    <w:rsid w:val="00BC31B9"/>
    <w:rsid w:val="00BC567D"/>
    <w:rsid w:val="00BC6D71"/>
    <w:rsid w:val="00BD3305"/>
    <w:rsid w:val="00BD3929"/>
    <w:rsid w:val="00BD5DE4"/>
    <w:rsid w:val="00BD7C02"/>
    <w:rsid w:val="00BE0894"/>
    <w:rsid w:val="00BE52C1"/>
    <w:rsid w:val="00BE7AC5"/>
    <w:rsid w:val="00BF0714"/>
    <w:rsid w:val="00BF07C3"/>
    <w:rsid w:val="00BF2DC6"/>
    <w:rsid w:val="00BF58C4"/>
    <w:rsid w:val="00BF6868"/>
    <w:rsid w:val="00BF7053"/>
    <w:rsid w:val="00C000EA"/>
    <w:rsid w:val="00C00FC3"/>
    <w:rsid w:val="00C011F5"/>
    <w:rsid w:val="00C0151D"/>
    <w:rsid w:val="00C02F77"/>
    <w:rsid w:val="00C041CA"/>
    <w:rsid w:val="00C0436D"/>
    <w:rsid w:val="00C06A59"/>
    <w:rsid w:val="00C110C5"/>
    <w:rsid w:val="00C115A6"/>
    <w:rsid w:val="00C124E2"/>
    <w:rsid w:val="00C1365A"/>
    <w:rsid w:val="00C14B6E"/>
    <w:rsid w:val="00C14DCA"/>
    <w:rsid w:val="00C159F8"/>
    <w:rsid w:val="00C165D2"/>
    <w:rsid w:val="00C17444"/>
    <w:rsid w:val="00C26784"/>
    <w:rsid w:val="00C26E09"/>
    <w:rsid w:val="00C322C2"/>
    <w:rsid w:val="00C3419B"/>
    <w:rsid w:val="00C359B8"/>
    <w:rsid w:val="00C365C8"/>
    <w:rsid w:val="00C41473"/>
    <w:rsid w:val="00C4170C"/>
    <w:rsid w:val="00C43936"/>
    <w:rsid w:val="00C4467E"/>
    <w:rsid w:val="00C44F95"/>
    <w:rsid w:val="00C450F6"/>
    <w:rsid w:val="00C55DC3"/>
    <w:rsid w:val="00C56707"/>
    <w:rsid w:val="00C569C7"/>
    <w:rsid w:val="00C56FEB"/>
    <w:rsid w:val="00C57817"/>
    <w:rsid w:val="00C6195C"/>
    <w:rsid w:val="00C6263C"/>
    <w:rsid w:val="00C64F85"/>
    <w:rsid w:val="00C721F2"/>
    <w:rsid w:val="00C7761C"/>
    <w:rsid w:val="00C80B86"/>
    <w:rsid w:val="00C82B41"/>
    <w:rsid w:val="00C82FE4"/>
    <w:rsid w:val="00C83540"/>
    <w:rsid w:val="00C85AF5"/>
    <w:rsid w:val="00C86DDD"/>
    <w:rsid w:val="00C878DD"/>
    <w:rsid w:val="00C927B3"/>
    <w:rsid w:val="00C9598D"/>
    <w:rsid w:val="00C96F23"/>
    <w:rsid w:val="00CA1E4A"/>
    <w:rsid w:val="00CA2107"/>
    <w:rsid w:val="00CA3855"/>
    <w:rsid w:val="00CA3B69"/>
    <w:rsid w:val="00CA555A"/>
    <w:rsid w:val="00CB2108"/>
    <w:rsid w:val="00CB58BB"/>
    <w:rsid w:val="00CC0C99"/>
    <w:rsid w:val="00CC1E10"/>
    <w:rsid w:val="00CC559A"/>
    <w:rsid w:val="00CD2040"/>
    <w:rsid w:val="00CD748E"/>
    <w:rsid w:val="00CE091D"/>
    <w:rsid w:val="00CE0D49"/>
    <w:rsid w:val="00CE314A"/>
    <w:rsid w:val="00CE3559"/>
    <w:rsid w:val="00CE4637"/>
    <w:rsid w:val="00CE6338"/>
    <w:rsid w:val="00CE6D15"/>
    <w:rsid w:val="00CF19A3"/>
    <w:rsid w:val="00CF4E4E"/>
    <w:rsid w:val="00CF6E06"/>
    <w:rsid w:val="00D00B2E"/>
    <w:rsid w:val="00D03949"/>
    <w:rsid w:val="00D04413"/>
    <w:rsid w:val="00D04FE0"/>
    <w:rsid w:val="00D05E93"/>
    <w:rsid w:val="00D072FB"/>
    <w:rsid w:val="00D075E4"/>
    <w:rsid w:val="00D11111"/>
    <w:rsid w:val="00D111FE"/>
    <w:rsid w:val="00D12906"/>
    <w:rsid w:val="00D1754F"/>
    <w:rsid w:val="00D2490B"/>
    <w:rsid w:val="00D27F5E"/>
    <w:rsid w:val="00D31F43"/>
    <w:rsid w:val="00D34149"/>
    <w:rsid w:val="00D35D4C"/>
    <w:rsid w:val="00D37DA9"/>
    <w:rsid w:val="00D412E0"/>
    <w:rsid w:val="00D42691"/>
    <w:rsid w:val="00D42769"/>
    <w:rsid w:val="00D42B82"/>
    <w:rsid w:val="00D44542"/>
    <w:rsid w:val="00D465E2"/>
    <w:rsid w:val="00D50240"/>
    <w:rsid w:val="00D54119"/>
    <w:rsid w:val="00D54D11"/>
    <w:rsid w:val="00D56867"/>
    <w:rsid w:val="00D57A68"/>
    <w:rsid w:val="00D609D4"/>
    <w:rsid w:val="00D64A22"/>
    <w:rsid w:val="00D64A35"/>
    <w:rsid w:val="00D72C22"/>
    <w:rsid w:val="00D74F9E"/>
    <w:rsid w:val="00D75BB8"/>
    <w:rsid w:val="00D75EC1"/>
    <w:rsid w:val="00D777B3"/>
    <w:rsid w:val="00D80FCD"/>
    <w:rsid w:val="00D83500"/>
    <w:rsid w:val="00D84D04"/>
    <w:rsid w:val="00D86014"/>
    <w:rsid w:val="00D87231"/>
    <w:rsid w:val="00D91F77"/>
    <w:rsid w:val="00D9204E"/>
    <w:rsid w:val="00D9233C"/>
    <w:rsid w:val="00D92C5C"/>
    <w:rsid w:val="00D94C51"/>
    <w:rsid w:val="00D952CB"/>
    <w:rsid w:val="00D9623F"/>
    <w:rsid w:val="00DA1A82"/>
    <w:rsid w:val="00DA1C36"/>
    <w:rsid w:val="00DA60FE"/>
    <w:rsid w:val="00DA6B5E"/>
    <w:rsid w:val="00DB169B"/>
    <w:rsid w:val="00DB2287"/>
    <w:rsid w:val="00DB3307"/>
    <w:rsid w:val="00DB3825"/>
    <w:rsid w:val="00DC0215"/>
    <w:rsid w:val="00DC5BCA"/>
    <w:rsid w:val="00DD686F"/>
    <w:rsid w:val="00DD6C22"/>
    <w:rsid w:val="00DE03A3"/>
    <w:rsid w:val="00DE1A88"/>
    <w:rsid w:val="00DE3297"/>
    <w:rsid w:val="00DE4C8A"/>
    <w:rsid w:val="00DE5581"/>
    <w:rsid w:val="00DE6327"/>
    <w:rsid w:val="00DE6362"/>
    <w:rsid w:val="00DE756F"/>
    <w:rsid w:val="00DF0F8B"/>
    <w:rsid w:val="00DF1E1D"/>
    <w:rsid w:val="00DF2992"/>
    <w:rsid w:val="00E063FA"/>
    <w:rsid w:val="00E06BB0"/>
    <w:rsid w:val="00E07A88"/>
    <w:rsid w:val="00E11028"/>
    <w:rsid w:val="00E13417"/>
    <w:rsid w:val="00E13ACD"/>
    <w:rsid w:val="00E1413A"/>
    <w:rsid w:val="00E150E7"/>
    <w:rsid w:val="00E168CC"/>
    <w:rsid w:val="00E170FD"/>
    <w:rsid w:val="00E206CC"/>
    <w:rsid w:val="00E240F7"/>
    <w:rsid w:val="00E247F7"/>
    <w:rsid w:val="00E25695"/>
    <w:rsid w:val="00E32050"/>
    <w:rsid w:val="00E326F9"/>
    <w:rsid w:val="00E32E75"/>
    <w:rsid w:val="00E33A15"/>
    <w:rsid w:val="00E35373"/>
    <w:rsid w:val="00E36F97"/>
    <w:rsid w:val="00E379D0"/>
    <w:rsid w:val="00E40665"/>
    <w:rsid w:val="00E43379"/>
    <w:rsid w:val="00E610D0"/>
    <w:rsid w:val="00E6162D"/>
    <w:rsid w:val="00E65072"/>
    <w:rsid w:val="00E67DBF"/>
    <w:rsid w:val="00E70375"/>
    <w:rsid w:val="00E71B83"/>
    <w:rsid w:val="00E73690"/>
    <w:rsid w:val="00E738B6"/>
    <w:rsid w:val="00E7569F"/>
    <w:rsid w:val="00E777B9"/>
    <w:rsid w:val="00E77D22"/>
    <w:rsid w:val="00E81A60"/>
    <w:rsid w:val="00E8287A"/>
    <w:rsid w:val="00E83ED8"/>
    <w:rsid w:val="00E8751C"/>
    <w:rsid w:val="00E87B5C"/>
    <w:rsid w:val="00E91BF9"/>
    <w:rsid w:val="00E9267B"/>
    <w:rsid w:val="00E94A26"/>
    <w:rsid w:val="00E957FE"/>
    <w:rsid w:val="00EA278C"/>
    <w:rsid w:val="00EA3564"/>
    <w:rsid w:val="00EA3FD8"/>
    <w:rsid w:val="00EA5120"/>
    <w:rsid w:val="00EA537B"/>
    <w:rsid w:val="00EA5382"/>
    <w:rsid w:val="00EA53F8"/>
    <w:rsid w:val="00EB2B06"/>
    <w:rsid w:val="00EB5428"/>
    <w:rsid w:val="00EB55AE"/>
    <w:rsid w:val="00EB5F75"/>
    <w:rsid w:val="00EC1C27"/>
    <w:rsid w:val="00EC2A6F"/>
    <w:rsid w:val="00EC2D73"/>
    <w:rsid w:val="00EC3FA5"/>
    <w:rsid w:val="00EC41E3"/>
    <w:rsid w:val="00EC4469"/>
    <w:rsid w:val="00EC59B2"/>
    <w:rsid w:val="00EC5C30"/>
    <w:rsid w:val="00ED18CF"/>
    <w:rsid w:val="00ED67FF"/>
    <w:rsid w:val="00ED7B18"/>
    <w:rsid w:val="00EE2B64"/>
    <w:rsid w:val="00EE3CFF"/>
    <w:rsid w:val="00EE45D7"/>
    <w:rsid w:val="00EE6E53"/>
    <w:rsid w:val="00EE6FB9"/>
    <w:rsid w:val="00EF1BAA"/>
    <w:rsid w:val="00EF240A"/>
    <w:rsid w:val="00EF5464"/>
    <w:rsid w:val="00EF59B2"/>
    <w:rsid w:val="00EF6D44"/>
    <w:rsid w:val="00EF73A2"/>
    <w:rsid w:val="00F0019E"/>
    <w:rsid w:val="00F05E8C"/>
    <w:rsid w:val="00F061CE"/>
    <w:rsid w:val="00F1143F"/>
    <w:rsid w:val="00F11D1B"/>
    <w:rsid w:val="00F12A1D"/>
    <w:rsid w:val="00F1399F"/>
    <w:rsid w:val="00F152E2"/>
    <w:rsid w:val="00F15F0D"/>
    <w:rsid w:val="00F210D3"/>
    <w:rsid w:val="00F2794D"/>
    <w:rsid w:val="00F31EA9"/>
    <w:rsid w:val="00F324DF"/>
    <w:rsid w:val="00F344C1"/>
    <w:rsid w:val="00F346CF"/>
    <w:rsid w:val="00F34ECE"/>
    <w:rsid w:val="00F35365"/>
    <w:rsid w:val="00F36C76"/>
    <w:rsid w:val="00F44C81"/>
    <w:rsid w:val="00F47379"/>
    <w:rsid w:val="00F509DA"/>
    <w:rsid w:val="00F526B0"/>
    <w:rsid w:val="00F5417B"/>
    <w:rsid w:val="00F54228"/>
    <w:rsid w:val="00F574CD"/>
    <w:rsid w:val="00F60DFC"/>
    <w:rsid w:val="00F616D2"/>
    <w:rsid w:val="00F66D4E"/>
    <w:rsid w:val="00F6722D"/>
    <w:rsid w:val="00F70B03"/>
    <w:rsid w:val="00F70D90"/>
    <w:rsid w:val="00F7271D"/>
    <w:rsid w:val="00F72FE1"/>
    <w:rsid w:val="00F731A6"/>
    <w:rsid w:val="00F812EC"/>
    <w:rsid w:val="00F83F07"/>
    <w:rsid w:val="00F872CD"/>
    <w:rsid w:val="00F91EC9"/>
    <w:rsid w:val="00F92F86"/>
    <w:rsid w:val="00F940A8"/>
    <w:rsid w:val="00F943A5"/>
    <w:rsid w:val="00F9520A"/>
    <w:rsid w:val="00F96D3F"/>
    <w:rsid w:val="00FA1CBB"/>
    <w:rsid w:val="00FA2993"/>
    <w:rsid w:val="00FA3325"/>
    <w:rsid w:val="00FA3B64"/>
    <w:rsid w:val="00FA4A23"/>
    <w:rsid w:val="00FA6BD0"/>
    <w:rsid w:val="00FB0070"/>
    <w:rsid w:val="00FB05E7"/>
    <w:rsid w:val="00FC0B38"/>
    <w:rsid w:val="00FC0DE3"/>
    <w:rsid w:val="00FC1991"/>
    <w:rsid w:val="00FC204E"/>
    <w:rsid w:val="00FC222F"/>
    <w:rsid w:val="00FC3439"/>
    <w:rsid w:val="00FC7B4B"/>
    <w:rsid w:val="00FC7DCB"/>
    <w:rsid w:val="00FD4968"/>
    <w:rsid w:val="00FD4DB1"/>
    <w:rsid w:val="00FD7135"/>
    <w:rsid w:val="00FE56BE"/>
    <w:rsid w:val="00FE5B8A"/>
    <w:rsid w:val="00FE637C"/>
    <w:rsid w:val="00FF08D3"/>
    <w:rsid w:val="00FF10A4"/>
    <w:rsid w:val="00FF171C"/>
    <w:rsid w:val="00FF25F4"/>
    <w:rsid w:val="00FF3393"/>
    <w:rsid w:val="00FF65B4"/>
    <w:rsid w:val="00FF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05"/>
    <w:rPr>
      <w:rFonts w:ascii="CG Times" w:hAnsi="CG Times"/>
      <w:lang w:val="en-US" w:eastAsia="en-US"/>
    </w:rPr>
  </w:style>
  <w:style w:type="paragraph" w:styleId="Ttulo1">
    <w:name w:val="heading 1"/>
    <w:basedOn w:val="Normal"/>
    <w:next w:val="Normal"/>
    <w:qFormat/>
    <w:rsid w:val="00BD3305"/>
    <w:pPr>
      <w:keepNext/>
      <w:tabs>
        <w:tab w:val="center" w:pos="2410"/>
      </w:tabs>
      <w:suppressAutoHyphens/>
      <w:jc w:val="both"/>
      <w:outlineLvl w:val="0"/>
    </w:pPr>
    <w:rPr>
      <w:rFonts w:ascii="Times New Roman" w:hAnsi="Times New Roman"/>
      <w:b/>
      <w:spacing w:val="-2"/>
      <w:sz w:val="18"/>
      <w:lang w:val="en-GB"/>
    </w:rPr>
  </w:style>
  <w:style w:type="paragraph" w:styleId="Ttulo2">
    <w:name w:val="heading 2"/>
    <w:basedOn w:val="Normal"/>
    <w:next w:val="Normal"/>
    <w:qFormat/>
    <w:rsid w:val="00BD3305"/>
    <w:pPr>
      <w:keepNext/>
      <w:tabs>
        <w:tab w:val="center" w:pos="2410"/>
        <w:tab w:val="right" w:pos="4819"/>
      </w:tabs>
      <w:suppressAutoHyphens/>
      <w:jc w:val="center"/>
      <w:outlineLvl w:val="1"/>
    </w:pPr>
    <w:rPr>
      <w:rFonts w:ascii="Times New Roman" w:hAnsi="Times New Roman"/>
      <w:b/>
      <w:spacing w:val="-2"/>
      <w:sz w:val="18"/>
    </w:rPr>
  </w:style>
  <w:style w:type="paragraph" w:styleId="Ttulo3">
    <w:name w:val="heading 3"/>
    <w:basedOn w:val="Normal"/>
    <w:next w:val="Normal"/>
    <w:qFormat/>
    <w:rsid w:val="00BD3305"/>
    <w:pPr>
      <w:keepNext/>
      <w:tabs>
        <w:tab w:val="left" w:pos="-720"/>
      </w:tabs>
      <w:suppressAutoHyphens/>
      <w:jc w:val="center"/>
      <w:outlineLvl w:val="2"/>
    </w:pPr>
    <w:rPr>
      <w:rFonts w:ascii="Times New Roman" w:hAnsi="Times New Roman"/>
      <w:b/>
      <w:spacing w:val="-2"/>
      <w:sz w:val="19"/>
    </w:rPr>
  </w:style>
  <w:style w:type="paragraph" w:styleId="Ttulo4">
    <w:name w:val="heading 4"/>
    <w:basedOn w:val="Normal"/>
    <w:next w:val="Normal"/>
    <w:qFormat/>
    <w:rsid w:val="00BD3305"/>
    <w:pPr>
      <w:keepNext/>
      <w:tabs>
        <w:tab w:val="center" w:pos="4986"/>
      </w:tabs>
      <w:suppressAutoHyphens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BD3305"/>
    <w:pPr>
      <w:keepNext/>
      <w:tabs>
        <w:tab w:val="left" w:pos="-720"/>
      </w:tabs>
      <w:suppressAutoHyphens/>
      <w:jc w:val="both"/>
      <w:outlineLvl w:val="4"/>
    </w:pPr>
    <w:rPr>
      <w:rFonts w:ascii="Times New Roman" w:hAnsi="Times New Roman"/>
      <w:b/>
      <w:spacing w:val="-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ument8">
    <w:name w:val="Document 8"/>
    <w:basedOn w:val="Fontepargpadro"/>
    <w:rsid w:val="00BD3305"/>
  </w:style>
  <w:style w:type="character" w:customStyle="1" w:styleId="Document4">
    <w:name w:val="Document 4"/>
    <w:rsid w:val="00BD3305"/>
    <w:rPr>
      <w:b/>
      <w:i/>
      <w:sz w:val="20"/>
    </w:rPr>
  </w:style>
  <w:style w:type="character" w:customStyle="1" w:styleId="Document6">
    <w:name w:val="Document 6"/>
    <w:basedOn w:val="Fontepargpadro"/>
    <w:rsid w:val="00BD3305"/>
  </w:style>
  <w:style w:type="character" w:customStyle="1" w:styleId="Document5">
    <w:name w:val="Document 5"/>
    <w:basedOn w:val="Fontepargpadro"/>
    <w:rsid w:val="00BD3305"/>
  </w:style>
  <w:style w:type="character" w:customStyle="1" w:styleId="Document2">
    <w:name w:val="Document 2"/>
    <w:rsid w:val="00BD3305"/>
    <w:rPr>
      <w:rFonts w:ascii="CG Times" w:hAnsi="CG Times"/>
      <w:noProof w:val="0"/>
      <w:sz w:val="20"/>
      <w:lang w:val="en-US"/>
    </w:rPr>
  </w:style>
  <w:style w:type="character" w:customStyle="1" w:styleId="Document7">
    <w:name w:val="Document 7"/>
    <w:basedOn w:val="Fontepargpadro"/>
    <w:rsid w:val="00BD3305"/>
  </w:style>
  <w:style w:type="character" w:customStyle="1" w:styleId="Bibliogrphy">
    <w:name w:val="Bibliogrphy"/>
    <w:basedOn w:val="Fontepargpadro"/>
    <w:rsid w:val="00BD3305"/>
  </w:style>
  <w:style w:type="paragraph" w:customStyle="1" w:styleId="RightPar1">
    <w:name w:val="Right Par 1"/>
    <w:rsid w:val="00BD3305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lang w:val="en-US" w:eastAsia="en-US"/>
    </w:rPr>
  </w:style>
  <w:style w:type="paragraph" w:customStyle="1" w:styleId="RightPar2">
    <w:name w:val="Right Par 2"/>
    <w:rsid w:val="00BD3305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lang w:val="en-US" w:eastAsia="en-US"/>
    </w:rPr>
  </w:style>
  <w:style w:type="character" w:customStyle="1" w:styleId="Document3">
    <w:name w:val="Document 3"/>
    <w:rsid w:val="00BD3305"/>
    <w:rPr>
      <w:rFonts w:ascii="CG Times" w:hAnsi="CG Times"/>
      <w:noProof w:val="0"/>
      <w:sz w:val="20"/>
      <w:lang w:val="en-US"/>
    </w:rPr>
  </w:style>
  <w:style w:type="paragraph" w:customStyle="1" w:styleId="RightPar3">
    <w:name w:val="Right Par 3"/>
    <w:rsid w:val="00BD3305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lang w:val="en-US" w:eastAsia="en-US"/>
    </w:rPr>
  </w:style>
  <w:style w:type="paragraph" w:customStyle="1" w:styleId="RightPar4">
    <w:name w:val="Right Par 4"/>
    <w:rsid w:val="00BD3305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lang w:val="en-US" w:eastAsia="en-US"/>
    </w:rPr>
  </w:style>
  <w:style w:type="paragraph" w:customStyle="1" w:styleId="RightPar5">
    <w:name w:val="Right Par 5"/>
    <w:rsid w:val="00BD330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lang w:val="en-US" w:eastAsia="en-US"/>
    </w:rPr>
  </w:style>
  <w:style w:type="paragraph" w:customStyle="1" w:styleId="RightPar6">
    <w:name w:val="Right Par 6"/>
    <w:rsid w:val="00BD330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lang w:val="en-US" w:eastAsia="en-US"/>
    </w:rPr>
  </w:style>
  <w:style w:type="paragraph" w:customStyle="1" w:styleId="RightPar7">
    <w:name w:val="Right Par 7"/>
    <w:rsid w:val="00BD330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lang w:val="en-US" w:eastAsia="en-US"/>
    </w:rPr>
  </w:style>
  <w:style w:type="paragraph" w:customStyle="1" w:styleId="RightPar8">
    <w:name w:val="Right Par 8"/>
    <w:rsid w:val="00BD330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lang w:val="en-US" w:eastAsia="en-US"/>
    </w:rPr>
  </w:style>
  <w:style w:type="paragraph" w:customStyle="1" w:styleId="Document1">
    <w:name w:val="Document 1"/>
    <w:rsid w:val="00BD3305"/>
    <w:pPr>
      <w:keepNext/>
      <w:keepLines/>
      <w:tabs>
        <w:tab w:val="left" w:pos="-720"/>
      </w:tabs>
      <w:suppressAutoHyphens/>
    </w:pPr>
    <w:rPr>
      <w:rFonts w:ascii="CG Times" w:hAnsi="CG Times"/>
      <w:lang w:val="en-US" w:eastAsia="en-US"/>
    </w:rPr>
  </w:style>
  <w:style w:type="character" w:customStyle="1" w:styleId="DocInit">
    <w:name w:val="Doc Init"/>
    <w:basedOn w:val="Fontepargpadro"/>
    <w:rsid w:val="00BD3305"/>
  </w:style>
  <w:style w:type="character" w:customStyle="1" w:styleId="TechInit">
    <w:name w:val="Tech Init"/>
    <w:rsid w:val="00BD3305"/>
    <w:rPr>
      <w:rFonts w:ascii="CG Times" w:hAnsi="CG Times"/>
      <w:noProof w:val="0"/>
      <w:sz w:val="20"/>
      <w:lang w:val="en-US"/>
    </w:rPr>
  </w:style>
  <w:style w:type="paragraph" w:customStyle="1" w:styleId="Technical5">
    <w:name w:val="Technical 5"/>
    <w:rsid w:val="00BD3305"/>
    <w:pPr>
      <w:tabs>
        <w:tab w:val="left" w:pos="-720"/>
      </w:tabs>
      <w:suppressAutoHyphens/>
      <w:ind w:firstLine="720"/>
    </w:pPr>
    <w:rPr>
      <w:rFonts w:ascii="CG Times" w:hAnsi="CG Times"/>
      <w:b/>
      <w:lang w:val="en-US" w:eastAsia="en-US"/>
    </w:rPr>
  </w:style>
  <w:style w:type="paragraph" w:customStyle="1" w:styleId="Technical6">
    <w:name w:val="Technical 6"/>
    <w:rsid w:val="00BD3305"/>
    <w:pPr>
      <w:tabs>
        <w:tab w:val="left" w:pos="-720"/>
      </w:tabs>
      <w:suppressAutoHyphens/>
      <w:ind w:firstLine="720"/>
    </w:pPr>
    <w:rPr>
      <w:rFonts w:ascii="CG Times" w:hAnsi="CG Times"/>
      <w:b/>
      <w:lang w:val="en-US" w:eastAsia="en-US"/>
    </w:rPr>
  </w:style>
  <w:style w:type="character" w:customStyle="1" w:styleId="Technical2">
    <w:name w:val="Technical 2"/>
    <w:rsid w:val="00BD3305"/>
    <w:rPr>
      <w:rFonts w:ascii="CG Times" w:hAnsi="CG Times"/>
      <w:noProof w:val="0"/>
      <w:sz w:val="20"/>
      <w:lang w:val="en-US"/>
    </w:rPr>
  </w:style>
  <w:style w:type="character" w:customStyle="1" w:styleId="Technical3">
    <w:name w:val="Technical 3"/>
    <w:rsid w:val="00BD3305"/>
    <w:rPr>
      <w:rFonts w:ascii="CG Times" w:hAnsi="CG Times"/>
      <w:noProof w:val="0"/>
      <w:sz w:val="20"/>
      <w:lang w:val="en-US"/>
    </w:rPr>
  </w:style>
  <w:style w:type="paragraph" w:customStyle="1" w:styleId="Technical4">
    <w:name w:val="Technical 4"/>
    <w:rsid w:val="00BD3305"/>
    <w:pPr>
      <w:tabs>
        <w:tab w:val="left" w:pos="-720"/>
      </w:tabs>
      <w:suppressAutoHyphens/>
    </w:pPr>
    <w:rPr>
      <w:rFonts w:ascii="CG Times" w:hAnsi="CG Times"/>
      <w:b/>
      <w:lang w:val="en-US" w:eastAsia="en-US"/>
    </w:rPr>
  </w:style>
  <w:style w:type="character" w:customStyle="1" w:styleId="Technical1">
    <w:name w:val="Technical 1"/>
    <w:rsid w:val="00BD3305"/>
    <w:rPr>
      <w:rFonts w:ascii="CG Times" w:hAnsi="CG Times"/>
      <w:noProof w:val="0"/>
      <w:sz w:val="20"/>
      <w:lang w:val="en-US"/>
    </w:rPr>
  </w:style>
  <w:style w:type="paragraph" w:customStyle="1" w:styleId="Technical7">
    <w:name w:val="Technical 7"/>
    <w:rsid w:val="00BD3305"/>
    <w:pPr>
      <w:tabs>
        <w:tab w:val="left" w:pos="-720"/>
      </w:tabs>
      <w:suppressAutoHyphens/>
      <w:ind w:firstLine="720"/>
    </w:pPr>
    <w:rPr>
      <w:rFonts w:ascii="CG Times" w:hAnsi="CG Times"/>
      <w:b/>
      <w:lang w:val="en-US" w:eastAsia="en-US"/>
    </w:rPr>
  </w:style>
  <w:style w:type="paragraph" w:customStyle="1" w:styleId="Technical8">
    <w:name w:val="Technical 8"/>
    <w:rsid w:val="00BD3305"/>
    <w:pPr>
      <w:tabs>
        <w:tab w:val="left" w:pos="-720"/>
      </w:tabs>
      <w:suppressAutoHyphens/>
      <w:ind w:firstLine="720"/>
    </w:pPr>
    <w:rPr>
      <w:rFonts w:ascii="CG Times" w:hAnsi="CG Times"/>
      <w:b/>
      <w:lang w:val="en-US" w:eastAsia="en-US"/>
    </w:rPr>
  </w:style>
  <w:style w:type="paragraph" w:customStyle="1" w:styleId="Pleading">
    <w:name w:val="Pleading"/>
    <w:rsid w:val="00BD3305"/>
    <w:pPr>
      <w:tabs>
        <w:tab w:val="left" w:pos="-720"/>
      </w:tabs>
      <w:suppressAutoHyphens/>
      <w:spacing w:line="240" w:lineRule="exact"/>
    </w:pPr>
    <w:rPr>
      <w:rFonts w:ascii="CG Times" w:hAnsi="CG Times"/>
      <w:lang w:val="en-US" w:eastAsia="en-US"/>
    </w:rPr>
  </w:style>
  <w:style w:type="character" w:customStyle="1" w:styleId="DefaultParagraphFo">
    <w:name w:val="Default Paragraph Fo"/>
    <w:basedOn w:val="Fontepargpadro"/>
    <w:rsid w:val="00BD3305"/>
  </w:style>
  <w:style w:type="paragraph" w:styleId="Sumrio1">
    <w:name w:val="toc 1"/>
    <w:basedOn w:val="Normal"/>
    <w:next w:val="Normal"/>
    <w:semiHidden/>
    <w:rsid w:val="00BD330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Sumrio2">
    <w:name w:val="toc 2"/>
    <w:basedOn w:val="Normal"/>
    <w:next w:val="Normal"/>
    <w:semiHidden/>
    <w:rsid w:val="00BD330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Sumrio3">
    <w:name w:val="toc 3"/>
    <w:basedOn w:val="Normal"/>
    <w:next w:val="Normal"/>
    <w:semiHidden/>
    <w:rsid w:val="00BD3305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Sumrio4">
    <w:name w:val="toc 4"/>
    <w:basedOn w:val="Normal"/>
    <w:next w:val="Normal"/>
    <w:semiHidden/>
    <w:rsid w:val="00BD3305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Sumrio5">
    <w:name w:val="toc 5"/>
    <w:basedOn w:val="Normal"/>
    <w:next w:val="Normal"/>
    <w:semiHidden/>
    <w:rsid w:val="00BD3305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Sumrio6">
    <w:name w:val="toc 6"/>
    <w:basedOn w:val="Normal"/>
    <w:next w:val="Normal"/>
    <w:semiHidden/>
    <w:rsid w:val="00BD3305"/>
    <w:pPr>
      <w:tabs>
        <w:tab w:val="left" w:pos="9000"/>
        <w:tab w:val="right" w:pos="9360"/>
      </w:tabs>
      <w:suppressAutoHyphens/>
      <w:ind w:left="720" w:hanging="720"/>
    </w:pPr>
  </w:style>
  <w:style w:type="paragraph" w:styleId="Sumrio7">
    <w:name w:val="toc 7"/>
    <w:basedOn w:val="Normal"/>
    <w:next w:val="Normal"/>
    <w:semiHidden/>
    <w:rsid w:val="00BD3305"/>
    <w:pPr>
      <w:suppressAutoHyphens/>
      <w:ind w:left="720" w:hanging="720"/>
    </w:pPr>
  </w:style>
  <w:style w:type="paragraph" w:styleId="Sumrio8">
    <w:name w:val="toc 8"/>
    <w:basedOn w:val="Normal"/>
    <w:next w:val="Normal"/>
    <w:semiHidden/>
    <w:rsid w:val="00BD3305"/>
    <w:pPr>
      <w:tabs>
        <w:tab w:val="left" w:pos="9000"/>
        <w:tab w:val="right" w:pos="9360"/>
      </w:tabs>
      <w:suppressAutoHyphens/>
      <w:ind w:left="720" w:hanging="720"/>
    </w:pPr>
  </w:style>
  <w:style w:type="paragraph" w:styleId="Sumrio9">
    <w:name w:val="toc 9"/>
    <w:basedOn w:val="Normal"/>
    <w:next w:val="Normal"/>
    <w:semiHidden/>
    <w:rsid w:val="00BD3305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Remissivo1">
    <w:name w:val="index 1"/>
    <w:basedOn w:val="Normal"/>
    <w:next w:val="Normal"/>
    <w:semiHidden/>
    <w:rsid w:val="00BD3305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Remissivo2">
    <w:name w:val="index 2"/>
    <w:basedOn w:val="Normal"/>
    <w:next w:val="Normal"/>
    <w:semiHidden/>
    <w:rsid w:val="00BD330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rsid w:val="00BD3305"/>
    <w:pPr>
      <w:tabs>
        <w:tab w:val="left" w:pos="9000"/>
        <w:tab w:val="right" w:pos="9360"/>
      </w:tabs>
      <w:suppressAutoHyphens/>
    </w:pPr>
  </w:style>
  <w:style w:type="paragraph" w:styleId="Legenda">
    <w:name w:val="caption"/>
    <w:basedOn w:val="Normal"/>
    <w:next w:val="Normal"/>
    <w:qFormat/>
    <w:rsid w:val="00BD3305"/>
    <w:rPr>
      <w:sz w:val="24"/>
    </w:rPr>
  </w:style>
  <w:style w:type="character" w:customStyle="1" w:styleId="EquationCaption">
    <w:name w:val="_Equation Caption"/>
    <w:rsid w:val="00BD3305"/>
  </w:style>
  <w:style w:type="paragraph" w:styleId="Ttulo">
    <w:name w:val="Title"/>
    <w:basedOn w:val="Normal"/>
    <w:qFormat/>
    <w:rsid w:val="00BD3305"/>
    <w:pPr>
      <w:tabs>
        <w:tab w:val="center" w:pos="4986"/>
      </w:tabs>
      <w:suppressAutoHyphens/>
      <w:jc w:val="center"/>
    </w:pPr>
    <w:rPr>
      <w:rFonts w:ascii="Times New Roman" w:hAnsi="Times New Roman"/>
      <w:b/>
      <w:spacing w:val="-3"/>
      <w:sz w:val="24"/>
      <w:lang w:val="en-GB"/>
    </w:rPr>
  </w:style>
  <w:style w:type="paragraph" w:styleId="Recuodecorpodetexto">
    <w:name w:val="Body Text Indent"/>
    <w:basedOn w:val="Normal"/>
    <w:rsid w:val="00BD3305"/>
    <w:pPr>
      <w:ind w:firstLine="426"/>
    </w:pPr>
    <w:rPr>
      <w:rFonts w:ascii="Times New Roman" w:hAnsi="Times New Roman"/>
      <w:sz w:val="24"/>
      <w:lang w:val="pt-BR"/>
    </w:rPr>
  </w:style>
  <w:style w:type="paragraph" w:styleId="Corpodetexto">
    <w:name w:val="Body Text"/>
    <w:basedOn w:val="Normal"/>
    <w:rsid w:val="00BD3305"/>
    <w:pPr>
      <w:tabs>
        <w:tab w:val="left" w:pos="-720"/>
      </w:tabs>
      <w:suppressAutoHyphens/>
      <w:spacing w:line="360" w:lineRule="auto"/>
      <w:jc w:val="both"/>
    </w:pPr>
    <w:rPr>
      <w:rFonts w:ascii="Times New Roman" w:hAnsi="Times New Roman"/>
      <w:spacing w:val="-3"/>
      <w:sz w:val="24"/>
      <w:lang w:val="pt-BR"/>
    </w:rPr>
  </w:style>
  <w:style w:type="paragraph" w:customStyle="1" w:styleId="equation">
    <w:name w:val="equation"/>
    <w:basedOn w:val="Normal"/>
    <w:next w:val="Normal"/>
    <w:rsid w:val="00BD3305"/>
    <w:pPr>
      <w:tabs>
        <w:tab w:val="center" w:pos="4536"/>
        <w:tab w:val="right" w:pos="9639"/>
      </w:tabs>
      <w:spacing w:line="360" w:lineRule="auto"/>
      <w:ind w:firstLine="426"/>
      <w:jc w:val="both"/>
    </w:pPr>
    <w:rPr>
      <w:rFonts w:ascii="Times New Roman" w:hAnsi="Times New Roman"/>
      <w:sz w:val="24"/>
      <w:lang w:val="pt-BR"/>
    </w:rPr>
  </w:style>
  <w:style w:type="paragraph" w:styleId="Recuodecorpodetexto2">
    <w:name w:val="Body Text Indent 2"/>
    <w:basedOn w:val="Normal"/>
    <w:rsid w:val="00BD3305"/>
    <w:pPr>
      <w:tabs>
        <w:tab w:val="left" w:pos="-720"/>
      </w:tabs>
      <w:suppressAutoHyphens/>
      <w:ind w:firstLine="426"/>
      <w:jc w:val="both"/>
    </w:pPr>
    <w:rPr>
      <w:rFonts w:ascii="Times New Roman" w:hAnsi="Times New Roman"/>
      <w:spacing w:val="-2"/>
      <w:sz w:val="18"/>
    </w:rPr>
  </w:style>
  <w:style w:type="paragraph" w:styleId="Corpodetexto2">
    <w:name w:val="Body Text 2"/>
    <w:basedOn w:val="Normal"/>
    <w:rsid w:val="00BD3305"/>
    <w:pPr>
      <w:jc w:val="both"/>
    </w:pPr>
  </w:style>
  <w:style w:type="paragraph" w:styleId="Corpodetexto3">
    <w:name w:val="Body Text 3"/>
    <w:basedOn w:val="Normal"/>
    <w:rsid w:val="00BD3305"/>
    <w:pPr>
      <w:tabs>
        <w:tab w:val="left" w:pos="-720"/>
      </w:tabs>
      <w:suppressAutoHyphens/>
      <w:jc w:val="both"/>
    </w:pPr>
    <w:rPr>
      <w:rFonts w:ascii="Times New Roman" w:hAnsi="Times New Roman"/>
      <w:spacing w:val="-2"/>
      <w:sz w:val="18"/>
    </w:rPr>
  </w:style>
  <w:style w:type="paragraph" w:styleId="Recuodecorpodetexto3">
    <w:name w:val="Body Text Indent 3"/>
    <w:basedOn w:val="Normal"/>
    <w:rsid w:val="00BD3305"/>
    <w:pPr>
      <w:ind w:firstLine="426"/>
    </w:pPr>
    <w:rPr>
      <w:rFonts w:ascii="Times New Roman" w:hAnsi="Times New Roman"/>
      <w:lang w:val="pt-BR"/>
    </w:rPr>
  </w:style>
  <w:style w:type="character" w:styleId="Hyperlink">
    <w:name w:val="Hyperlink"/>
    <w:rsid w:val="00BD3305"/>
    <w:rPr>
      <w:color w:val="0000FF"/>
      <w:u w:val="single"/>
    </w:rPr>
  </w:style>
  <w:style w:type="character" w:styleId="HiperlinkVisitado">
    <w:name w:val="FollowedHyperlink"/>
    <w:rsid w:val="00BD3305"/>
    <w:rPr>
      <w:color w:val="800080"/>
      <w:u w:val="single"/>
    </w:rPr>
  </w:style>
  <w:style w:type="paragraph" w:styleId="Textodenotaderodap">
    <w:name w:val="footnote text"/>
    <w:basedOn w:val="Normal"/>
    <w:semiHidden/>
    <w:rsid w:val="00BD3305"/>
    <w:rPr>
      <w:rFonts w:ascii="Courier New" w:hAnsi="Courier New"/>
      <w:lang w:val="pt-BR"/>
    </w:rPr>
  </w:style>
  <w:style w:type="character" w:styleId="Refdenotaderodap">
    <w:name w:val="footnote reference"/>
    <w:semiHidden/>
    <w:rsid w:val="00BD3305"/>
    <w:rPr>
      <w:vertAlign w:val="superscript"/>
    </w:rPr>
  </w:style>
  <w:style w:type="paragraph" w:styleId="Rodap">
    <w:name w:val="footer"/>
    <w:basedOn w:val="Normal"/>
    <w:rsid w:val="00BD330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D3305"/>
  </w:style>
  <w:style w:type="paragraph" w:customStyle="1" w:styleId="References">
    <w:name w:val="References"/>
    <w:basedOn w:val="Numerada"/>
    <w:rsid w:val="00BD3305"/>
    <w:pPr>
      <w:numPr>
        <w:numId w:val="1"/>
      </w:numPr>
      <w:jc w:val="both"/>
    </w:pPr>
    <w:rPr>
      <w:sz w:val="16"/>
    </w:rPr>
  </w:style>
  <w:style w:type="paragraph" w:styleId="Numerada">
    <w:name w:val="List Number"/>
    <w:basedOn w:val="Normal"/>
    <w:rsid w:val="00BD3305"/>
    <w:pPr>
      <w:ind w:left="360" w:hanging="360"/>
    </w:pPr>
    <w:rPr>
      <w:rFonts w:ascii="Times New Roman" w:hAnsi="Times New Roman"/>
    </w:rPr>
  </w:style>
  <w:style w:type="paragraph" w:customStyle="1" w:styleId="BiographyBody">
    <w:name w:val="Biography Body"/>
    <w:basedOn w:val="Biography"/>
    <w:rsid w:val="00BD3305"/>
    <w:pPr>
      <w:spacing w:before="0"/>
      <w:ind w:firstLine="202"/>
    </w:pPr>
  </w:style>
  <w:style w:type="paragraph" w:customStyle="1" w:styleId="Biography">
    <w:name w:val="Biography"/>
    <w:basedOn w:val="TextosemFormatao"/>
    <w:rsid w:val="00BD3305"/>
    <w:pPr>
      <w:spacing w:before="240"/>
      <w:jc w:val="both"/>
    </w:pPr>
    <w:rPr>
      <w:rFonts w:ascii="Times New Roman" w:hAnsi="Times New Roman"/>
      <w:sz w:val="16"/>
    </w:rPr>
  </w:style>
  <w:style w:type="paragraph" w:styleId="TextosemFormatao">
    <w:name w:val="Plain Text"/>
    <w:basedOn w:val="Normal"/>
    <w:rsid w:val="00BD3305"/>
    <w:rPr>
      <w:rFonts w:ascii="Courier New" w:hAnsi="Courier New"/>
    </w:rPr>
  </w:style>
  <w:style w:type="paragraph" w:styleId="Cabealho">
    <w:name w:val="header"/>
    <w:basedOn w:val="Normal"/>
    <w:rsid w:val="00BD3305"/>
    <w:pPr>
      <w:tabs>
        <w:tab w:val="center" w:pos="4153"/>
        <w:tab w:val="right" w:pos="8306"/>
      </w:tabs>
    </w:pPr>
  </w:style>
  <w:style w:type="paragraph" w:customStyle="1" w:styleId="Autores">
    <w:name w:val="Autores"/>
    <w:basedOn w:val="Normal"/>
    <w:next w:val="Afiliacao"/>
    <w:rsid w:val="00BD3305"/>
    <w:pPr>
      <w:spacing w:after="180"/>
      <w:jc w:val="center"/>
    </w:pPr>
    <w:rPr>
      <w:rFonts w:ascii="Times New Roman" w:hAnsi="Times New Roman"/>
      <w:smallCaps/>
    </w:rPr>
  </w:style>
  <w:style w:type="paragraph" w:customStyle="1" w:styleId="Afiliacao">
    <w:name w:val="Afiliacao"/>
    <w:basedOn w:val="Normal"/>
    <w:next w:val="Autores"/>
    <w:rsid w:val="00BD3305"/>
    <w:pPr>
      <w:spacing w:after="320"/>
      <w:jc w:val="center"/>
    </w:pPr>
    <w:rPr>
      <w:rFonts w:ascii="Times New Roman" w:hAnsi="Times New Roman"/>
      <w:i/>
    </w:rPr>
  </w:style>
  <w:style w:type="paragraph" w:customStyle="1" w:styleId="Resumo">
    <w:name w:val="Resumo"/>
    <w:basedOn w:val="Normal"/>
    <w:next w:val="Abstract"/>
    <w:rsid w:val="00BD3305"/>
    <w:pPr>
      <w:spacing w:after="320"/>
      <w:ind w:left="360" w:right="360"/>
      <w:jc w:val="both"/>
    </w:pPr>
    <w:rPr>
      <w:rFonts w:ascii="Times New Roman" w:hAnsi="Times New Roman"/>
      <w:sz w:val="16"/>
      <w:lang w:val="pt-BR"/>
    </w:rPr>
  </w:style>
  <w:style w:type="paragraph" w:customStyle="1" w:styleId="Abstract">
    <w:name w:val="Abstract"/>
    <w:basedOn w:val="Resumo"/>
    <w:next w:val="Keywords"/>
    <w:rsid w:val="00BD3305"/>
    <w:pPr>
      <w:spacing w:after="240"/>
    </w:pPr>
    <w:rPr>
      <w:lang w:val="en-US"/>
    </w:rPr>
  </w:style>
  <w:style w:type="paragraph" w:customStyle="1" w:styleId="Keywords">
    <w:name w:val="Keywords"/>
    <w:basedOn w:val="Abstract"/>
    <w:rsid w:val="00BD3305"/>
  </w:style>
  <w:style w:type="paragraph" w:customStyle="1" w:styleId="Text">
    <w:name w:val="Text"/>
    <w:basedOn w:val="Normal"/>
    <w:rsid w:val="00F91EC9"/>
    <w:pPr>
      <w:widowControl w:val="0"/>
      <w:spacing w:line="252" w:lineRule="auto"/>
      <w:ind w:firstLine="240"/>
      <w:jc w:val="both"/>
    </w:pPr>
    <w:rPr>
      <w:rFonts w:ascii="Times New Roman" w:hAnsi="Times New Roman"/>
    </w:rPr>
  </w:style>
  <w:style w:type="paragraph" w:customStyle="1" w:styleId="Secao">
    <w:name w:val="Secao"/>
    <w:basedOn w:val="Normal"/>
    <w:next w:val="Normal"/>
    <w:rsid w:val="002F5DC2"/>
    <w:pPr>
      <w:keepNext/>
      <w:autoSpaceDE w:val="0"/>
      <w:autoSpaceDN w:val="0"/>
      <w:spacing w:after="280"/>
      <w:jc w:val="center"/>
    </w:pPr>
    <w:rPr>
      <w:rFonts w:ascii="Times New Roman" w:hAnsi="Times New Roman"/>
      <w:b/>
      <w:bCs/>
      <w:lang w:val="pt-BR" w:eastAsia="pt-BR"/>
    </w:rPr>
  </w:style>
  <w:style w:type="paragraph" w:customStyle="1" w:styleId="legenda0">
    <w:name w:val="legenda"/>
    <w:rsid w:val="00263F00"/>
    <w:pPr>
      <w:jc w:val="center"/>
    </w:pPr>
    <w:rPr>
      <w:b/>
      <w:lang w:eastAsia="en-US"/>
    </w:rPr>
  </w:style>
  <w:style w:type="paragraph" w:customStyle="1" w:styleId="refbiblio">
    <w:name w:val="refbiblio"/>
    <w:rsid w:val="00263F00"/>
    <w:pPr>
      <w:spacing w:before="120" w:after="60"/>
      <w:ind w:left="567" w:hanging="567"/>
      <w:jc w:val="both"/>
    </w:pPr>
    <w:rPr>
      <w:lang w:eastAsia="en-US"/>
    </w:rPr>
  </w:style>
  <w:style w:type="paragraph" w:customStyle="1" w:styleId="tit1semnum">
    <w:name w:val="tit1semnum"/>
    <w:next w:val="Normal"/>
    <w:rsid w:val="00263F00"/>
    <w:pPr>
      <w:keepNext/>
      <w:keepLines/>
      <w:widowControl w:val="0"/>
      <w:spacing w:before="240"/>
    </w:pPr>
    <w:rPr>
      <w:rFonts w:ascii="Arial" w:hAnsi="Arial"/>
      <w:b/>
      <w:caps/>
      <w:sz w:val="24"/>
      <w:lang w:eastAsia="en-US"/>
    </w:rPr>
  </w:style>
  <w:style w:type="paragraph" w:customStyle="1" w:styleId="parasba">
    <w:name w:val="parasba"/>
    <w:rsid w:val="00263F00"/>
    <w:pPr>
      <w:spacing w:before="120" w:after="60"/>
      <w:jc w:val="both"/>
    </w:pPr>
    <w:rPr>
      <w:noProof/>
      <w:lang w:val="en-US" w:eastAsia="en-US"/>
    </w:rPr>
  </w:style>
  <w:style w:type="table" w:styleId="Tabelacomgrade">
    <w:name w:val="Table Grid"/>
    <w:basedOn w:val="Tabelanormal"/>
    <w:rsid w:val="00263F0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ia">
    <w:name w:val="Referencia"/>
    <w:basedOn w:val="Normal"/>
    <w:rsid w:val="00EA3564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rFonts w:ascii="Times New Roman" w:hAnsi="Times New Roman"/>
      <w:noProof/>
      <w:lang w:val="pt-BR" w:eastAsia="pt-BR"/>
    </w:rPr>
  </w:style>
  <w:style w:type="paragraph" w:customStyle="1" w:styleId="FigureCaption">
    <w:name w:val="Figure Caption"/>
    <w:basedOn w:val="Normal"/>
    <w:rsid w:val="00331DED"/>
    <w:pPr>
      <w:jc w:val="both"/>
    </w:pPr>
    <w:rPr>
      <w:rFonts w:ascii="Times New Roman" w:hAnsi="Times New Roman"/>
      <w:sz w:val="16"/>
      <w:lang w:val="pt-BR"/>
    </w:rPr>
  </w:style>
  <w:style w:type="numbering" w:customStyle="1" w:styleId="EstimacaodeParametro">
    <w:name w:val="Estimacao de Parametro"/>
    <w:rsid w:val="00D42691"/>
    <w:pPr>
      <w:numPr>
        <w:numId w:val="9"/>
      </w:numPr>
    </w:pPr>
  </w:style>
  <w:style w:type="paragraph" w:customStyle="1" w:styleId="Textodepoisdecabecalho">
    <w:name w:val="Texto_depois_de_cabecalho"/>
    <w:basedOn w:val="Normal"/>
    <w:next w:val="Normal"/>
    <w:rsid w:val="003378E6"/>
    <w:pPr>
      <w:overflowPunct w:val="0"/>
      <w:autoSpaceDE w:val="0"/>
      <w:autoSpaceDN w:val="0"/>
      <w:adjustRightInd w:val="0"/>
      <w:spacing w:after="20"/>
      <w:jc w:val="both"/>
      <w:textAlignment w:val="baseline"/>
    </w:pPr>
    <w:rPr>
      <w:rFonts w:ascii="Times New Roman" w:hAnsi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3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3E6"/>
    <w:rPr>
      <w:rFonts w:ascii="Tahoma" w:hAnsi="Tahoma" w:cs="Tahoma"/>
      <w:sz w:val="16"/>
      <w:szCs w:val="1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CC0C99"/>
    <w:rPr>
      <w:color w:val="808080"/>
    </w:rPr>
  </w:style>
  <w:style w:type="paragraph" w:styleId="PargrafodaLista">
    <w:name w:val="List Paragraph"/>
    <w:basedOn w:val="Normal"/>
    <w:uiPriority w:val="34"/>
    <w:qFormat/>
    <w:rsid w:val="002C0B6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145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45A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45AA"/>
    <w:rPr>
      <w:rFonts w:ascii="CG Times" w:hAnsi="CG Times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45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45AA"/>
    <w:rPr>
      <w:b/>
      <w:bCs/>
    </w:rPr>
  </w:style>
  <w:style w:type="character" w:customStyle="1" w:styleId="apple-converted-space">
    <w:name w:val="apple-converted-space"/>
    <w:basedOn w:val="Fontepargpadro"/>
    <w:rsid w:val="007058DC"/>
  </w:style>
  <w:style w:type="table" w:styleId="ListaEscura-nfase5">
    <w:name w:val="Dark List Accent 5"/>
    <w:basedOn w:val="Tabelanormal"/>
    <w:uiPriority w:val="70"/>
    <w:rsid w:val="007F5F9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GradeMdia3-nfase5">
    <w:name w:val="Medium Grid 3 Accent 5"/>
    <w:basedOn w:val="Tabelanormal"/>
    <w:uiPriority w:val="69"/>
    <w:rsid w:val="007F5F9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50.wmf"/><Relationship Id="rId21" Type="http://schemas.openxmlformats.org/officeDocument/2006/relationships/image" Target="media/image5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8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2.bin"/><Relationship Id="rId107" Type="http://schemas.openxmlformats.org/officeDocument/2006/relationships/image" Target="media/image44.wmf"/><Relationship Id="rId11" Type="http://schemas.openxmlformats.org/officeDocument/2006/relationships/footer" Target="footer1.xml"/><Relationship Id="rId32" Type="http://schemas.openxmlformats.org/officeDocument/2006/relationships/oleObject" Target="embeddings/oleObject10.bin"/><Relationship Id="rId37" Type="http://schemas.openxmlformats.org/officeDocument/2006/relationships/image" Target="media/image13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3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2.bin"/><Relationship Id="rId144" Type="http://schemas.openxmlformats.org/officeDocument/2006/relationships/image" Target="media/image63.png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7.bin"/><Relationship Id="rId69" Type="http://schemas.openxmlformats.org/officeDocument/2006/relationships/image" Target="media/image28.wmf"/><Relationship Id="rId113" Type="http://schemas.openxmlformats.org/officeDocument/2006/relationships/image" Target="media/image47.png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0.wmf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15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67" Type="http://schemas.openxmlformats.org/officeDocument/2006/relationships/image" Target="media/image27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129" Type="http://schemas.openxmlformats.org/officeDocument/2006/relationships/image" Target="media/image55.wmf"/><Relationship Id="rId137" Type="http://schemas.openxmlformats.org/officeDocument/2006/relationships/image" Target="media/image59.wmf"/><Relationship Id="rId20" Type="http://schemas.openxmlformats.org/officeDocument/2006/relationships/oleObject" Target="embeddings/oleObject4.bin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51.bin"/><Relationship Id="rId114" Type="http://schemas.openxmlformats.org/officeDocument/2006/relationships/image" Target="media/image48.png"/><Relationship Id="rId119" Type="http://schemas.openxmlformats.org/officeDocument/2006/relationships/image" Target="media/image51.wmf"/><Relationship Id="rId127" Type="http://schemas.openxmlformats.org/officeDocument/2006/relationships/image" Target="media/image54.wmf"/><Relationship Id="rId10" Type="http://schemas.openxmlformats.org/officeDocument/2006/relationships/hyperlink" Target="mailto:schilling@ic.uff.br" TargetMode="External"/><Relationship Id="rId31" Type="http://schemas.openxmlformats.org/officeDocument/2006/relationships/image" Target="media/image10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58.wmf"/><Relationship Id="rId143" Type="http://schemas.openxmlformats.org/officeDocument/2006/relationships/image" Target="media/image62.png"/><Relationship Id="rId148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julio@ic.uff.br" TargetMode="Externa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39" Type="http://schemas.openxmlformats.org/officeDocument/2006/relationships/image" Target="media/image14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1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image" Target="media/image61.wmf"/><Relationship Id="rId146" Type="http://schemas.openxmlformats.org/officeDocument/2006/relationships/image" Target="media/image65.e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7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49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4.wmf"/><Relationship Id="rId19" Type="http://schemas.openxmlformats.org/officeDocument/2006/relationships/image" Target="media/image4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2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footer" Target="footer3.xml"/><Relationship Id="rId8" Type="http://schemas.openxmlformats.org/officeDocument/2006/relationships/hyperlink" Target="mailto:abel@ic.uff.br" TargetMode="Externa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image" Target="media/image38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8C604-D47E-41F8-BB95-ADC1B41B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8</Pages>
  <Words>5213</Words>
  <Characters>28155</Characters>
  <Application>Microsoft Office Word</Application>
  <DocSecurity>0</DocSecurity>
  <Lines>234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DE RELAÇÕES FUZZY PARA O PROCESSAMENTO</vt:lpstr>
      <vt:lpstr>UTILIZAÇÃO DE RELAÇÕES FUZZY PARA O PROCESSAMENTO</vt:lpstr>
    </vt:vector>
  </TitlesOfParts>
  <Company>Microsoft</Company>
  <LinksUpToDate>false</LinksUpToDate>
  <CharactersWithSpaces>33302</CharactersWithSpaces>
  <SharedDoc>false</SharedDoc>
  <HLinks>
    <vt:vector size="18" baseType="variant">
      <vt:variant>
        <vt:i4>6684688</vt:i4>
      </vt:variant>
      <vt:variant>
        <vt:i4>6</vt:i4>
      </vt:variant>
      <vt:variant>
        <vt:i4>0</vt:i4>
      </vt:variant>
      <vt:variant>
        <vt:i4>5</vt:i4>
      </vt:variant>
      <vt:variant>
        <vt:lpwstr>mailto:schilling@ic.uff.br</vt:lpwstr>
      </vt:variant>
      <vt:variant>
        <vt:lpwstr/>
      </vt:variant>
      <vt:variant>
        <vt:i4>7733252</vt:i4>
      </vt:variant>
      <vt:variant>
        <vt:i4>3</vt:i4>
      </vt:variant>
      <vt:variant>
        <vt:i4>0</vt:i4>
      </vt:variant>
      <vt:variant>
        <vt:i4>5</vt:i4>
      </vt:variant>
      <vt:variant>
        <vt:lpwstr>mailto:julio@ic.uff.br</vt:lpwstr>
      </vt:variant>
      <vt:variant>
        <vt:lpwstr/>
      </vt:variant>
      <vt:variant>
        <vt:i4>3407947</vt:i4>
      </vt:variant>
      <vt:variant>
        <vt:i4>0</vt:i4>
      </vt:variant>
      <vt:variant>
        <vt:i4>0</vt:i4>
      </vt:variant>
      <vt:variant>
        <vt:i4>5</vt:i4>
      </vt:variant>
      <vt:variant>
        <vt:lpwstr>mailto:abel@ic.uff.br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DE RELAÇÕES FUZZY PARA O PROCESSAMENTO</dc:title>
  <dc:creator>daniella</dc:creator>
  <cp:lastModifiedBy>Andre Abel Augusto</cp:lastModifiedBy>
  <cp:revision>122</cp:revision>
  <cp:lastPrinted>2012-07-07T00:58:00Z</cp:lastPrinted>
  <dcterms:created xsi:type="dcterms:W3CDTF">2012-07-01T14:32:00Z</dcterms:created>
  <dcterms:modified xsi:type="dcterms:W3CDTF">2012-07-07T07:46:00Z</dcterms:modified>
</cp:coreProperties>
</file>