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EE83F" w14:textId="6B1742AC" w:rsidR="00456890" w:rsidRDefault="00645678">
      <w:r>
        <w:t xml:space="preserve">This project aims to emulate the </w:t>
      </w:r>
      <w:r w:rsidR="009673B3">
        <w:t>ball-tracking</w:t>
      </w:r>
      <w:r>
        <w:t xml:space="preserve"> system that is </w:t>
      </w:r>
      <w:r w:rsidR="009673B3">
        <w:t xml:space="preserve">used in professional cricket matches when the decision of the umpire </w:t>
      </w:r>
      <w:r w:rsidR="00545849">
        <w:t xml:space="preserve">during an LBW appeal </w:t>
      </w:r>
      <w:r w:rsidR="009673B3">
        <w:t>is reviewed.</w:t>
      </w:r>
      <w:r w:rsidR="00AF6EF8">
        <w:t xml:space="preserve"> This system is meant to analyse the trajectory of the ball and predict the path it would have followed if it had not hit the batsman. For those who are unfamiliar with cricket, it would be worth reading this article for a full explanation of the law and the system</w:t>
      </w:r>
      <w:r w:rsidR="00545849">
        <w:t xml:space="preserve"> that is used</w:t>
      </w:r>
      <w:r w:rsidR="00AF6EF8">
        <w:t xml:space="preserve">: </w:t>
      </w:r>
      <w:hyperlink r:id="rId4" w:history="1">
        <w:r w:rsidR="00AF6EF8" w:rsidRPr="00BB5078">
          <w:rPr>
            <w:rStyle w:val="Hyperlink"/>
          </w:rPr>
          <w:t>https://www.espncricinfo.com/story/ball-tracking-and-the-unique-nature-of-lbw-619979</w:t>
        </w:r>
      </w:hyperlink>
      <w:r w:rsidR="00A24EB2">
        <w:t xml:space="preserve">. </w:t>
      </w:r>
    </w:p>
    <w:p w14:paraId="66C94B7D" w14:textId="77777777" w:rsidR="00E378A1" w:rsidRDefault="00E378A1"/>
    <w:p w14:paraId="26BD0915" w14:textId="13C68D45" w:rsidR="00A24EB2" w:rsidRDefault="00A24EB2">
      <w:r>
        <w:t xml:space="preserve">The design and operation of the system went through </w:t>
      </w:r>
      <w:r w:rsidR="00E378A1">
        <w:t>three</w:t>
      </w:r>
      <w:r>
        <w:t xml:space="preserve"> iterations over the course of the project, directed by the available resources</w:t>
      </w:r>
      <w:r w:rsidR="00E378A1">
        <w:t xml:space="preserve"> and accuracy of the solution. The philosophy followed in the creation of the system was to start with the simplest solution and change it if the accuracy was too low.  The only available cameras were two high-end smartphones which were maximally capable of filming FHD at 120fps and two phone tripods, thus, this was considered when deciding how complex the solution could be made.</w:t>
      </w:r>
      <w:r w:rsidR="000F5776">
        <w:t xml:space="preserve"> This solution was coded in python and made use of the OpenCV library.</w:t>
      </w:r>
    </w:p>
    <w:p w14:paraId="74E2512D" w14:textId="4C7E825B" w:rsidR="00E378A1" w:rsidRDefault="00E378A1">
      <w:r>
        <w:t xml:space="preserve">The first solution used one phone and filmed the ball at a front-on angle. The video was analysed frame by frame, with the x position, y position and the perceived radius of the ball (in pixels) recorded. The distance from the ball to the camera was estimated by the radius of the ball in the image. Assuming the ball is travelling at a constant velocity from the camera, an inversely proportional relationship could be used to relate the radius of the ball and the number of frames that have passed. </w:t>
      </w:r>
      <w:r w:rsidR="000F5776">
        <w:t xml:space="preserve">This relationship is acquired by regressing the data and, using which, it is estimated how many more frames </w:t>
      </w:r>
      <w:r w:rsidR="00296207">
        <w:t>would need to pass</w:t>
      </w:r>
      <w:r w:rsidR="000F5776">
        <w:t xml:space="preserve"> until the ball is as far away from the camera as the stumps. The movement of the ball along the x and y axes are assumed to be linear and parabolic </w:t>
      </w:r>
      <w:r w:rsidR="00296207">
        <w:t>respectively</w:t>
      </w:r>
      <w:r w:rsidR="009F0E98">
        <w:t xml:space="preserve"> (after the ball bounces)</w:t>
      </w:r>
      <w:r w:rsidR="00296207">
        <w:t xml:space="preserve"> </w:t>
      </w:r>
      <w:r w:rsidR="000F5776">
        <w:t>to keep the model simple and ensure a prediction can be made even with a small data set. However, due to the motion blur created by the ball moving in the video, measuring the radius of the ball accurately was difficult</w:t>
      </w:r>
      <w:r w:rsidR="00296207">
        <w:t xml:space="preserve"> and thus, it was very difficult to accurately gauge h</w:t>
      </w:r>
      <w:r w:rsidR="00EA61EA">
        <w:t>ow far the ball was from the stumps and how many frames to extrapolate for.</w:t>
      </w:r>
    </w:p>
    <w:p w14:paraId="2A794C8A" w14:textId="7A08FB29" w:rsidR="00E378A1" w:rsidRDefault="00E378A1">
      <w:r>
        <w:t xml:space="preserve">The second solution </w:t>
      </w:r>
      <w:r w:rsidR="00EA61EA">
        <w:t>builds on the first solution by introducing a second camera that captures the ball from a side-on angle. This camera angle has both the ball and stumps in view.</w:t>
      </w:r>
      <w:r w:rsidR="009F0E98">
        <w:t xml:space="preserve"> It measures the x position of the ball with respect to the number of frames that have passed. The horizontal velocity of the ball from this angle has been assumed as constant and, therefore, a linear regression is done for the x position of the ball and number of frames that have passed. This is then used to predict how many more frames must pass until the ball would reach the stumps. This is handed back to the front camera angle which then predicts the height and line of the ball using this information. </w:t>
      </w:r>
      <w:r w:rsidR="00EE58E5">
        <w:t xml:space="preserve">The front camera still assumes the movement of the ball horizontally and vertically is still linear and parabolic. </w:t>
      </w:r>
      <w:r w:rsidR="009F0E98">
        <w:t xml:space="preserve">This solution proved to </w:t>
      </w:r>
      <w:r w:rsidR="00EE58E5">
        <w:t>be much more accurate, but the height of the ball still has a considerably large amount of error</w:t>
      </w:r>
      <w:r w:rsidR="00926406">
        <w:t xml:space="preserve"> as the parabolic approximation of the ball’s path is not close enough.</w:t>
      </w:r>
    </w:p>
    <w:p w14:paraId="509310C0" w14:textId="5CF5D5AE" w:rsidR="00EE58E5" w:rsidRDefault="00EE58E5">
      <w:r>
        <w:t>The third and final solution</w:t>
      </w:r>
      <w:r w:rsidR="00926406">
        <w:t xml:space="preserve"> moves the responsibility of height prediction from the front camera to the side camera and is still modelled as a parabola. As the distance from the camera to the ball is much more consistent from the side angle this showed much greater accuracy in the height prediction. Other solutions were researched but were determined to be too complex or could not be implemented with the equipment available. </w:t>
      </w:r>
    </w:p>
    <w:p w14:paraId="556793EE" w14:textId="77777777" w:rsidR="00724145" w:rsidRDefault="00724145"/>
    <w:p w14:paraId="23E1F114" w14:textId="77777777" w:rsidR="00880CD1" w:rsidRDefault="00724145">
      <w:r>
        <w:lastRenderedPageBreak/>
        <w:t>To run the final solution, two videos of the ball that needs to be tracked should be filmed, before running the program, the videos should be clipped and formatted such that they are both aligned at the first frame and the front video runs at FHD 120fps and the side video runs at FHD 60fps</w:t>
      </w:r>
      <w:r w:rsidR="007F134F">
        <w:t>.</w:t>
      </w:r>
      <w:r>
        <w:t xml:space="preserve"> </w:t>
      </w:r>
      <w:r w:rsidR="002430EC">
        <w:t xml:space="preserve">The videos should be named appropriately and placed in the appropriate directories. </w:t>
      </w:r>
    </w:p>
    <w:p w14:paraId="1295BFEB" w14:textId="70AC9B60" w:rsidR="00880CD1" w:rsidRDefault="002430EC">
      <w:r>
        <w:t xml:space="preserve">From here the program should be run in the command-line with two command-line arguments – one that specifies the directory of the videos and another that specifies the colour of the ball. From here it will boot up both videos. By pressing the ‘n’ frame, the frames will start to </w:t>
      </w:r>
      <w:proofErr w:type="gramStart"/>
      <w:r>
        <w:t>play</w:t>
      </w:r>
      <w:proofErr w:type="gramEnd"/>
      <w:r>
        <w:t xml:space="preserve"> and the computer will attempt to detect and measure the ball</w:t>
      </w:r>
      <w:r w:rsidR="00880CD1">
        <w:t>, displaying the detected circle on the screen</w:t>
      </w:r>
      <w:r>
        <w:t xml:space="preserve">. Once all the relevant frames have been played, the user can press the ‘d’ key to signal to the computer that the end of the prediction data has been reached. </w:t>
      </w:r>
      <w:r w:rsidR="00220EEC">
        <w:t>The red ball in the side frame displays where the computer thinks the ball would be when it is directly in front of the stumps, the camera angles are calibrated before filming to keep this consistent.</w:t>
      </w:r>
    </w:p>
    <w:p w14:paraId="3EADD217" w14:textId="496C7198" w:rsidR="00880CD1" w:rsidRDefault="00D02B3C">
      <w:r>
        <w:t>From here a graph is displayed to show the data collected for the horizontal position of the ball against the number of frames that have passed from the front camera view as well as the line obtained from the regression for the user to check.</w:t>
      </w:r>
      <w:r w:rsidR="00220EEC">
        <w:t xml:space="preserve"> </w:t>
      </w:r>
      <w:r w:rsidR="00220EEC" w:rsidRPr="00220EEC">
        <w:t>This should be approximatel</w:t>
      </w:r>
      <w:r w:rsidR="00220EEC">
        <w:t>y</w:t>
      </w:r>
      <w:r w:rsidR="00220EEC" w:rsidRPr="00220EEC">
        <w:t xml:space="preserve"> tangent to the end of the data set.</w:t>
      </w:r>
      <w:r>
        <w:t xml:space="preserve"> Then, the two videos will reappear, and the user can use the same keys to play the video forward until they reach the frame that the prediction can be drawn onto. The user can press the ‘d’ key to signify that the computer should draw the prediction over the current frame. </w:t>
      </w:r>
    </w:p>
    <w:p w14:paraId="149504C9" w14:textId="77777777" w:rsidR="00880CD1" w:rsidRDefault="00D02B3C">
      <w:r>
        <w:t xml:space="preserve">After this, two graphs will pop up after one another, the first is the data for and trendline obtained for the x position of the ball against the number of frames from the side camera, the second is the data and trendline obtained for the y position of the ball against the number of frames from the side camera. </w:t>
      </w:r>
    </w:p>
    <w:p w14:paraId="61D93E44" w14:textId="2D619B71" w:rsidR="00724145" w:rsidRDefault="00D02B3C">
      <w:r>
        <w:t xml:space="preserve">If all looks good, the user can close these two </w:t>
      </w:r>
      <w:proofErr w:type="gramStart"/>
      <w:r>
        <w:t>graphs</w:t>
      </w:r>
      <w:proofErr w:type="gramEnd"/>
      <w:r>
        <w:t xml:space="preserve"> and the computer will then show the front frame with a vertical line predicting the line of the ball and the side frame with a horizontal line to show the height prediction of the ball. </w:t>
      </w:r>
    </w:p>
    <w:p w14:paraId="0BF2F3DD" w14:textId="287931A9" w:rsidR="00880CD1" w:rsidRDefault="00880CD1">
      <w:r>
        <w:t>As the lighting conditions can have a significant impact on the computer’s ability to discern the ball, the parameters to the OpenCV library functions used to detect the circles may need to be adjusted manually.</w:t>
      </w:r>
    </w:p>
    <w:p w14:paraId="278E88AD" w14:textId="58936785" w:rsidR="00926406" w:rsidRDefault="00724145">
      <w:r>
        <w:t xml:space="preserve">This solution has been broken down into </w:t>
      </w:r>
      <w:r w:rsidR="00EA64B9">
        <w:t>five</w:t>
      </w:r>
      <w:r>
        <w:t xml:space="preserve"> separate python files. The main file ‘drs.py’ is the main file and runs the whole solution. It opens both </w:t>
      </w:r>
      <w:r w:rsidR="00EA64B9">
        <w:t xml:space="preserve">videos and runs the main loop of the program, displaying the videos, graphs and predictions. The file ‘side_cam.py’ contains the class for the side camera video. Since the main file was getting cluttered when the second video angle was introduced, the side camera was encapsulated into a class and separated into a different file. The file ‘helpers.py’ contains all the helper functions that are used by the main file in running the program. Similarly, the file ‘helpers2.py’ contains all the helper functions that are used by the </w:t>
      </w:r>
      <w:proofErr w:type="spellStart"/>
      <w:r w:rsidR="00EA64B9">
        <w:t>SideCam</w:t>
      </w:r>
      <w:proofErr w:type="spellEnd"/>
      <w:r w:rsidR="00EA64B9">
        <w:t xml:space="preserve"> class in the ‘side_cam.py’ file. Finally, </w:t>
      </w:r>
      <w:r w:rsidR="006615ED">
        <w:t xml:space="preserve">the file ‘functions.py’ contains all the relevant mathematical functions that are used to model the path of the function and any functions needed to do any required calculations. </w:t>
      </w:r>
    </w:p>
    <w:p w14:paraId="61AB7BDB" w14:textId="77777777" w:rsidR="00AF6EF8" w:rsidRDefault="00AF6EF8"/>
    <w:sectPr w:rsidR="00AF6E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BEE"/>
    <w:rsid w:val="00002BEE"/>
    <w:rsid w:val="000F5776"/>
    <w:rsid w:val="00220EEC"/>
    <w:rsid w:val="002430EC"/>
    <w:rsid w:val="00296207"/>
    <w:rsid w:val="002E0746"/>
    <w:rsid w:val="00456890"/>
    <w:rsid w:val="00545849"/>
    <w:rsid w:val="00621457"/>
    <w:rsid w:val="00645678"/>
    <w:rsid w:val="006615ED"/>
    <w:rsid w:val="00724145"/>
    <w:rsid w:val="00795D57"/>
    <w:rsid w:val="007F134F"/>
    <w:rsid w:val="00880CD1"/>
    <w:rsid w:val="00926406"/>
    <w:rsid w:val="009673B3"/>
    <w:rsid w:val="009F0E98"/>
    <w:rsid w:val="00A24EB2"/>
    <w:rsid w:val="00AF6EF8"/>
    <w:rsid w:val="00C522F5"/>
    <w:rsid w:val="00D02B3C"/>
    <w:rsid w:val="00E378A1"/>
    <w:rsid w:val="00EA61EA"/>
    <w:rsid w:val="00EA64B9"/>
    <w:rsid w:val="00EE58E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460C2"/>
  <w15:chartTrackingRefBased/>
  <w15:docId w15:val="{465FA919-AB9B-432C-809A-C2A4B6946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BEE"/>
    <w:rPr>
      <w:rFonts w:eastAsiaTheme="majorEastAsia" w:cstheme="majorBidi"/>
      <w:color w:val="272727" w:themeColor="text1" w:themeTint="D8"/>
    </w:rPr>
  </w:style>
  <w:style w:type="paragraph" w:styleId="Title">
    <w:name w:val="Title"/>
    <w:basedOn w:val="Normal"/>
    <w:next w:val="Normal"/>
    <w:link w:val="TitleChar"/>
    <w:uiPriority w:val="10"/>
    <w:qFormat/>
    <w:rsid w:val="00002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BEE"/>
    <w:pPr>
      <w:spacing w:before="160"/>
      <w:jc w:val="center"/>
    </w:pPr>
    <w:rPr>
      <w:i/>
      <w:iCs/>
      <w:color w:val="404040" w:themeColor="text1" w:themeTint="BF"/>
    </w:rPr>
  </w:style>
  <w:style w:type="character" w:customStyle="1" w:styleId="QuoteChar">
    <w:name w:val="Quote Char"/>
    <w:basedOn w:val="DefaultParagraphFont"/>
    <w:link w:val="Quote"/>
    <w:uiPriority w:val="29"/>
    <w:rsid w:val="00002BEE"/>
    <w:rPr>
      <w:i/>
      <w:iCs/>
      <w:color w:val="404040" w:themeColor="text1" w:themeTint="BF"/>
    </w:rPr>
  </w:style>
  <w:style w:type="paragraph" w:styleId="ListParagraph">
    <w:name w:val="List Paragraph"/>
    <w:basedOn w:val="Normal"/>
    <w:uiPriority w:val="34"/>
    <w:qFormat/>
    <w:rsid w:val="00002BEE"/>
    <w:pPr>
      <w:ind w:left="720"/>
      <w:contextualSpacing/>
    </w:pPr>
  </w:style>
  <w:style w:type="character" w:styleId="IntenseEmphasis">
    <w:name w:val="Intense Emphasis"/>
    <w:basedOn w:val="DefaultParagraphFont"/>
    <w:uiPriority w:val="21"/>
    <w:qFormat/>
    <w:rsid w:val="00002BEE"/>
    <w:rPr>
      <w:i/>
      <w:iCs/>
      <w:color w:val="0F4761" w:themeColor="accent1" w:themeShade="BF"/>
    </w:rPr>
  </w:style>
  <w:style w:type="paragraph" w:styleId="IntenseQuote">
    <w:name w:val="Intense Quote"/>
    <w:basedOn w:val="Normal"/>
    <w:next w:val="Normal"/>
    <w:link w:val="IntenseQuoteChar"/>
    <w:uiPriority w:val="30"/>
    <w:qFormat/>
    <w:rsid w:val="00002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BEE"/>
    <w:rPr>
      <w:i/>
      <w:iCs/>
      <w:color w:val="0F4761" w:themeColor="accent1" w:themeShade="BF"/>
    </w:rPr>
  </w:style>
  <w:style w:type="character" w:styleId="IntenseReference">
    <w:name w:val="Intense Reference"/>
    <w:basedOn w:val="DefaultParagraphFont"/>
    <w:uiPriority w:val="32"/>
    <w:qFormat/>
    <w:rsid w:val="00002BEE"/>
    <w:rPr>
      <w:b/>
      <w:bCs/>
      <w:smallCaps/>
      <w:color w:val="0F4761" w:themeColor="accent1" w:themeShade="BF"/>
      <w:spacing w:val="5"/>
    </w:rPr>
  </w:style>
  <w:style w:type="character" w:styleId="Hyperlink">
    <w:name w:val="Hyperlink"/>
    <w:basedOn w:val="DefaultParagraphFont"/>
    <w:uiPriority w:val="99"/>
    <w:unhideWhenUsed/>
    <w:rsid w:val="00AF6EF8"/>
    <w:rPr>
      <w:color w:val="467886" w:themeColor="hyperlink"/>
      <w:u w:val="single"/>
    </w:rPr>
  </w:style>
  <w:style w:type="character" w:styleId="UnresolvedMention">
    <w:name w:val="Unresolved Mention"/>
    <w:basedOn w:val="DefaultParagraphFont"/>
    <w:uiPriority w:val="99"/>
    <w:semiHidden/>
    <w:unhideWhenUsed/>
    <w:rsid w:val="00AF6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067726">
      <w:bodyDiv w:val="1"/>
      <w:marLeft w:val="0"/>
      <w:marRight w:val="0"/>
      <w:marTop w:val="0"/>
      <w:marBottom w:val="0"/>
      <w:divBdr>
        <w:top w:val="none" w:sz="0" w:space="0" w:color="auto"/>
        <w:left w:val="none" w:sz="0" w:space="0" w:color="auto"/>
        <w:bottom w:val="none" w:sz="0" w:space="0" w:color="auto"/>
        <w:right w:val="none" w:sz="0" w:space="0" w:color="auto"/>
      </w:divBdr>
      <w:divsChild>
        <w:div w:id="659695436">
          <w:marLeft w:val="0"/>
          <w:marRight w:val="0"/>
          <w:marTop w:val="0"/>
          <w:marBottom w:val="0"/>
          <w:divBdr>
            <w:top w:val="none" w:sz="0" w:space="0" w:color="auto"/>
            <w:left w:val="none" w:sz="0" w:space="0" w:color="auto"/>
            <w:bottom w:val="none" w:sz="0" w:space="0" w:color="auto"/>
            <w:right w:val="none" w:sz="0" w:space="0" w:color="auto"/>
          </w:divBdr>
          <w:divsChild>
            <w:div w:id="123705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45929">
      <w:bodyDiv w:val="1"/>
      <w:marLeft w:val="0"/>
      <w:marRight w:val="0"/>
      <w:marTop w:val="0"/>
      <w:marBottom w:val="0"/>
      <w:divBdr>
        <w:top w:val="none" w:sz="0" w:space="0" w:color="auto"/>
        <w:left w:val="none" w:sz="0" w:space="0" w:color="auto"/>
        <w:bottom w:val="none" w:sz="0" w:space="0" w:color="auto"/>
        <w:right w:val="none" w:sz="0" w:space="0" w:color="auto"/>
      </w:divBdr>
      <w:divsChild>
        <w:div w:id="1281690393">
          <w:marLeft w:val="0"/>
          <w:marRight w:val="0"/>
          <w:marTop w:val="0"/>
          <w:marBottom w:val="0"/>
          <w:divBdr>
            <w:top w:val="none" w:sz="0" w:space="0" w:color="auto"/>
            <w:left w:val="none" w:sz="0" w:space="0" w:color="auto"/>
            <w:bottom w:val="none" w:sz="0" w:space="0" w:color="auto"/>
            <w:right w:val="none" w:sz="0" w:space="0" w:color="auto"/>
          </w:divBdr>
          <w:divsChild>
            <w:div w:id="156002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espncricinfo.com/story/ball-tracking-and-the-unique-nature-of-lbw-6199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2</Pages>
  <Words>1241</Words>
  <Characters>5852</Characters>
  <Application>Microsoft Office Word</Application>
  <DocSecurity>0</DocSecurity>
  <Lines>83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D'Mello</dc:creator>
  <cp:keywords/>
  <dc:description/>
  <cp:lastModifiedBy>Aaron D'Mello</cp:lastModifiedBy>
  <cp:revision>15</cp:revision>
  <dcterms:created xsi:type="dcterms:W3CDTF">2024-12-22T02:00:00Z</dcterms:created>
  <dcterms:modified xsi:type="dcterms:W3CDTF">2024-12-22T05:36:00Z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f10ea16c56d05b10e57085f2effbe990f0b6b362e5f6eaf7743fe117bf0c0d66</vt:lpwstr>
  </property>
</Properties>
</file>