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rFonts w:ascii="Poppins SemiBold" w:cs="Poppins SemiBold" w:eastAsia="Poppins SemiBold" w:hAnsi="Poppins SemiBold"/>
          <w:sz w:val="48"/>
          <w:szCs w:val="48"/>
        </w:rPr>
      </w:pPr>
      <w:r w:rsidDel="00000000" w:rsidR="00000000" w:rsidRPr="00000000">
        <w:rPr>
          <w:rFonts w:ascii="Poppins SemiBold" w:cs="Poppins SemiBold" w:eastAsia="Poppins SemiBold" w:hAnsi="Poppins SemiBold"/>
          <w:sz w:val="48"/>
          <w:szCs w:val="48"/>
          <w:rtl w:val="0"/>
        </w:rPr>
        <w:t xml:space="preserve">SISTEMA WEB DE BOOKING PARA BARBERÍAS - SWBB</w:t>
      </w:r>
    </w:p>
    <w:p w:rsidR="00000000" w:rsidDel="00000000" w:rsidP="00000000" w:rsidRDefault="00000000" w:rsidRPr="00000000" w14:paraId="00000002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Fonts w:ascii="Poppins" w:cs="Poppins" w:eastAsia="Poppins" w:hAnsi="Poppins"/>
          <w:sz w:val="32"/>
          <w:szCs w:val="32"/>
          <w:rtl w:val="0"/>
        </w:rPr>
        <w:t xml:space="preserve">Especificación de Requisitos de Software:</w:t>
      </w:r>
    </w:p>
    <w:p w:rsidR="00000000" w:rsidDel="00000000" w:rsidP="00000000" w:rsidRDefault="00000000" w:rsidRPr="00000000" w14:paraId="00000003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Fonts w:ascii="Poppins" w:cs="Poppins" w:eastAsia="Poppins" w:hAnsi="Poppins"/>
          <w:sz w:val="32"/>
          <w:szCs w:val="32"/>
          <w:rtl w:val="0"/>
        </w:rPr>
        <w:t xml:space="preserve">ER002-Buscar barbero</w:t>
      </w:r>
    </w:p>
    <w:p w:rsidR="00000000" w:rsidDel="00000000" w:rsidP="00000000" w:rsidRDefault="00000000" w:rsidRPr="00000000" w14:paraId="00000004">
      <w:pPr>
        <w:jc w:val="righ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Versión 2.0</w:t>
      </w:r>
    </w:p>
    <w:p w:rsidR="00000000" w:rsidDel="00000000" w:rsidP="00000000" w:rsidRDefault="00000000" w:rsidRPr="00000000" w14:paraId="00000005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Lima, 20 de abril del 2023</w:t>
      </w:r>
    </w:p>
    <w:p w:rsidR="00000000" w:rsidDel="00000000" w:rsidP="00000000" w:rsidRDefault="00000000" w:rsidRPr="00000000" w14:paraId="0000000E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Control de Versiones</w:t>
      </w:r>
    </w:p>
    <w:p w:rsidR="00000000" w:rsidDel="00000000" w:rsidP="00000000" w:rsidRDefault="00000000" w:rsidRPr="00000000" w14:paraId="00000011">
      <w:pPr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00"/>
        <w:gridCol w:w="4095"/>
        <w:gridCol w:w="2340"/>
        <w:tblGridChange w:id="0">
          <w:tblGrid>
            <w:gridCol w:w="1725"/>
            <w:gridCol w:w="1200"/>
            <w:gridCol w:w="4095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15/04/2023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Creación del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Ayrton Lopez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20/04/2023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Edición y redacción del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Jorge Valentin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jc w:val="left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ind w:left="0" w:firstLine="0"/>
        <w:jc w:val="center"/>
        <w:rPr>
          <w:rFonts w:ascii="Poppins" w:cs="Poppins" w:eastAsia="Poppins" w:hAnsi="Poppins"/>
          <w:sz w:val="32"/>
          <w:szCs w:val="32"/>
        </w:rPr>
      </w:pPr>
      <w:bookmarkStart w:colFirst="0" w:colLast="0" w:name="_mtyw7fkx885n" w:id="0"/>
      <w:bookmarkEnd w:id="0"/>
      <w:r w:rsidDel="00000000" w:rsidR="00000000" w:rsidRPr="00000000">
        <w:rPr>
          <w:rFonts w:ascii="Poppins" w:cs="Poppins" w:eastAsia="Poppins" w:hAnsi="Poppins"/>
          <w:sz w:val="32"/>
          <w:szCs w:val="32"/>
          <w:rtl w:val="0"/>
        </w:rPr>
        <w:t xml:space="preserve">Tabla de Contenido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qzwysb244d7u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Propósito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7mt9tk2ulk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Alcance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67da86pdwsz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Definiciones, siglas y abreviaciones: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g4px1b5fu6v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Referencias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tinzy98e63r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1.5. Resumen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ydl69eotn5l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Diagrama de Caso de Uso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74ko93xw7al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Breve descripción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hpkgzb2fkul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Actores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flg2e1koepp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 Pre condiciones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puapdlalg9p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 Pos condiciones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krlzamu0ns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 Flujo básico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hpyu8mrmbk6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2.7. Excepciones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6jvywj20yfd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2.8. Prototipos visuales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pStyle w:val="Title"/>
        <w:ind w:left="720" w:firstLine="0"/>
        <w:rPr>
          <w:rFonts w:ascii="Poppins" w:cs="Poppins" w:eastAsia="Poppins" w:hAnsi="Poppins"/>
          <w:sz w:val="24"/>
          <w:szCs w:val="24"/>
        </w:rPr>
      </w:pPr>
      <w:bookmarkStart w:colFirst="0" w:colLast="0" w:name="_qrdn2y2ubszj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Title"/>
        <w:numPr>
          <w:ilvl w:val="0"/>
          <w:numId w:val="1"/>
        </w:numPr>
        <w:spacing w:after="0" w:afterAutospacing="0"/>
        <w:ind w:left="720" w:hanging="360"/>
        <w:rPr>
          <w:rFonts w:ascii="Poppins SemiBold" w:cs="Poppins SemiBold" w:eastAsia="Poppins SemiBold" w:hAnsi="Poppins SemiBold"/>
          <w:sz w:val="24"/>
          <w:szCs w:val="24"/>
        </w:rPr>
      </w:pPr>
      <w:bookmarkStart w:colFirst="0" w:colLast="0" w:name="_7tee1fuyjjfn" w:id="2"/>
      <w:bookmarkEnd w:id="2"/>
      <w:r w:rsidDel="00000000" w:rsidR="00000000" w:rsidRPr="00000000">
        <w:rPr>
          <w:rFonts w:ascii="Poppins SemiBold" w:cs="Poppins SemiBold" w:eastAsia="Poppins SemiBold" w:hAnsi="Poppins SemiBold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34">
      <w:pPr>
        <w:pStyle w:val="Heading1"/>
        <w:numPr>
          <w:ilvl w:val="1"/>
          <w:numId w:val="1"/>
        </w:numPr>
        <w:spacing w:before="0" w:beforeAutospacing="0"/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qzwysb244d7u" w:id="3"/>
      <w:bookmarkEnd w:id="3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Propósito</w:t>
      </w:r>
    </w:p>
    <w:p w:rsidR="00000000" w:rsidDel="00000000" w:rsidP="00000000" w:rsidRDefault="00000000" w:rsidRPr="00000000" w14:paraId="00000035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Especificar el CUS Buscar barbero que tiene como finalidad realizar la búsqueda de un barbero en el sistema</w:t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k7mt9tk2ulk" w:id="4"/>
      <w:bookmarkEnd w:id="4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Alcance</w:t>
      </w:r>
    </w:p>
    <w:p w:rsidR="00000000" w:rsidDel="00000000" w:rsidP="00000000" w:rsidRDefault="00000000" w:rsidRPr="00000000" w14:paraId="00000038">
      <w:pPr>
        <w:ind w:left="1440" w:firstLine="0"/>
        <w:jc w:val="both"/>
        <w:rPr/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CUS Buscar barbero se realizará en un dispositivo móvil.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567da86pdwsz" w:id="5"/>
      <w:bookmarkEnd w:id="5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Definiciones, siglas y abreviaciones:</w:t>
      </w:r>
    </w:p>
    <w:p w:rsidR="00000000" w:rsidDel="00000000" w:rsidP="00000000" w:rsidRDefault="00000000" w:rsidRPr="00000000" w14:paraId="0000003A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Tags: Característica del barbero</w:t>
      </w:r>
    </w:p>
    <w:p w:rsidR="00000000" w:rsidDel="00000000" w:rsidP="00000000" w:rsidRDefault="00000000" w:rsidRPr="00000000" w14:paraId="0000003B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Cliente: Es aquel actor que solicita el servicio de los barberos</w:t>
      </w:r>
    </w:p>
    <w:p w:rsidR="00000000" w:rsidDel="00000000" w:rsidP="00000000" w:rsidRDefault="00000000" w:rsidRPr="00000000" w14:paraId="0000003C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CUS: Caso de Uso del Sistema</w:t>
      </w:r>
    </w:p>
    <w:p w:rsidR="00000000" w:rsidDel="00000000" w:rsidP="00000000" w:rsidRDefault="00000000" w:rsidRPr="00000000" w14:paraId="0000003D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SWBB: Sistema Web de Booking para Barberos</w:t>
      </w:r>
    </w:p>
    <w:p w:rsidR="00000000" w:rsidDel="00000000" w:rsidP="00000000" w:rsidRDefault="00000000" w:rsidRPr="00000000" w14:paraId="0000003E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tg4px1b5fu6v" w:id="6"/>
      <w:bookmarkEnd w:id="6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Referencias</w:t>
      </w:r>
    </w:p>
    <w:tbl>
      <w:tblPr>
        <w:tblStyle w:val="Table2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7275"/>
        <w:tblGridChange w:id="0">
          <w:tblGrid>
            <w:gridCol w:w="64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Título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Documento de Requisitos de Usuario(SWBB-DRU.docx)</w:t>
            </w:r>
          </w:p>
        </w:tc>
      </w:tr>
    </w:tbl>
    <w:p w:rsidR="00000000" w:rsidDel="00000000" w:rsidP="00000000" w:rsidRDefault="00000000" w:rsidRPr="00000000" w14:paraId="00000043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jtinzy98e63r" w:id="7"/>
      <w:bookmarkEnd w:id="7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Resumen</w:t>
      </w:r>
    </w:p>
    <w:p w:rsidR="00000000" w:rsidDel="00000000" w:rsidP="00000000" w:rsidRDefault="00000000" w:rsidRPr="00000000" w14:paraId="00000044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La especificación del CUS buscar barbero expone al usuario visitante y el usuario registrado puede buscar un barbero mediante el uso del sistema.</w:t>
      </w:r>
    </w:p>
    <w:p w:rsidR="00000000" w:rsidDel="00000000" w:rsidP="00000000" w:rsidRDefault="00000000" w:rsidRPr="00000000" w14:paraId="00000045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Title"/>
        <w:numPr>
          <w:ilvl w:val="0"/>
          <w:numId w:val="1"/>
        </w:numPr>
        <w:spacing w:after="0" w:afterAutospacing="0"/>
        <w:ind w:left="72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lyxnyloy3mcy" w:id="8"/>
      <w:bookmarkEnd w:id="8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Descripción general</w:t>
      </w:r>
    </w:p>
    <w:p w:rsidR="00000000" w:rsidDel="00000000" w:rsidP="00000000" w:rsidRDefault="00000000" w:rsidRPr="00000000" w14:paraId="0000004B">
      <w:pPr>
        <w:pStyle w:val="Heading1"/>
        <w:numPr>
          <w:ilvl w:val="1"/>
          <w:numId w:val="1"/>
        </w:numPr>
        <w:spacing w:before="0" w:beforeAutospacing="0"/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hydl69eotn5l" w:id="9"/>
      <w:bookmarkEnd w:id="9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Diagrama de Caso de Uso</w:t>
      </w:r>
    </w:p>
    <w:p w:rsidR="00000000" w:rsidDel="00000000" w:rsidP="00000000" w:rsidRDefault="00000000" w:rsidRPr="00000000" w14:paraId="0000004C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1</w:t>
      </w:r>
    </w:p>
    <w:p w:rsidR="00000000" w:rsidDel="00000000" w:rsidP="00000000" w:rsidRDefault="00000000" w:rsidRPr="00000000" w14:paraId="0000004D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Diagrama de Caso de Uso: CU 002 Buscar Barbero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481012</wp:posOffset>
            </wp:positionH>
            <wp:positionV relativeFrom="paragraph">
              <wp:posOffset>120968</wp:posOffset>
            </wp:positionV>
            <wp:extent cx="4982550" cy="2355533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2550" cy="23555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ind w:left="0" w:firstLine="0"/>
        <w:rPr>
          <w:rFonts w:ascii="Poppins" w:cs="Poppins" w:eastAsia="Poppins" w:hAnsi="Poppins"/>
          <w:sz w:val="24"/>
          <w:szCs w:val="24"/>
        </w:rPr>
      </w:pPr>
      <w:bookmarkStart w:colFirst="0" w:colLast="0" w:name="_6yerzo404d2p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p74ko93xw7al" w:id="11"/>
      <w:bookmarkEnd w:id="11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Breve descripción</w:t>
      </w:r>
    </w:p>
    <w:p w:rsidR="00000000" w:rsidDel="00000000" w:rsidP="00000000" w:rsidRDefault="00000000" w:rsidRPr="00000000" w14:paraId="00000059">
      <w:pPr>
        <w:ind w:left="1440" w:firstLine="0"/>
        <w:jc w:val="both"/>
        <w:rPr/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Este CUS Buscar barbero, permite al usuario consultar la lista de barberos usando filtros (Tags).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qhpkgzb2fkul" w:id="12"/>
      <w:bookmarkEnd w:id="12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Actores</w:t>
      </w:r>
    </w:p>
    <w:p w:rsidR="00000000" w:rsidDel="00000000" w:rsidP="00000000" w:rsidRDefault="00000000" w:rsidRPr="00000000" w14:paraId="0000005B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Usuario visitante: Es aquel usuario que no posee alguna cuenta registrada en nuestro sistema web y sólo visita el sitio web por curiosidad.</w:t>
      </w:r>
    </w:p>
    <w:p w:rsidR="00000000" w:rsidDel="00000000" w:rsidP="00000000" w:rsidRDefault="00000000" w:rsidRPr="00000000" w14:paraId="0000005C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Usuario registrado: Es aquel usuario que posee una cuenta registrada en nuestro sistema web. </w:t>
      </w:r>
    </w:p>
    <w:p w:rsidR="00000000" w:rsidDel="00000000" w:rsidP="00000000" w:rsidRDefault="00000000" w:rsidRPr="00000000" w14:paraId="0000005E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kflg2e1koepp" w:id="13"/>
      <w:bookmarkEnd w:id="13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Pre condiciones</w:t>
      </w:r>
    </w:p>
    <w:p w:rsidR="00000000" w:rsidDel="00000000" w:rsidP="00000000" w:rsidRDefault="00000000" w:rsidRPr="00000000" w14:paraId="00000062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Ninguna</w:t>
      </w:r>
    </w:p>
    <w:p w:rsidR="00000000" w:rsidDel="00000000" w:rsidP="00000000" w:rsidRDefault="00000000" w:rsidRPr="00000000" w14:paraId="00000063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upuapdlalg9p" w:id="14"/>
      <w:bookmarkEnd w:id="14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Pos condiciones</w:t>
      </w:r>
    </w:p>
    <w:p w:rsidR="00000000" w:rsidDel="00000000" w:rsidP="00000000" w:rsidRDefault="00000000" w:rsidRPr="00000000" w14:paraId="00000064">
      <w:pPr>
        <w:ind w:left="1440" w:firstLine="0"/>
        <w:rPr/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Ninguna.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gjkrlzamu0ns" w:id="15"/>
      <w:bookmarkEnd w:id="15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Flujo básico</w:t>
      </w:r>
    </w:p>
    <w:tbl>
      <w:tblPr>
        <w:tblStyle w:val="Table3"/>
        <w:tblW w:w="9180.0" w:type="dxa"/>
        <w:jc w:val="left"/>
        <w:tblInd w:w="8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2055"/>
        <w:gridCol w:w="6090"/>
        <w:tblGridChange w:id="0">
          <w:tblGrid>
            <w:gridCol w:w="1035"/>
            <w:gridCol w:w="2055"/>
            <w:gridCol w:w="60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Nº 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Descripción de la acción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Usuario visitante/ 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El </w:t>
            </w: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clente</w:t>
            </w: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 ingresa al sitio web.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Usuario visitante/ 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El cliente se va al apartado de buscar barberos.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Usuario visitante/ 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El cliente visualiza la lista de barberos.</w:t>
            </w:r>
          </w:p>
        </w:tc>
      </w:tr>
    </w:tbl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fhpyu8mrmbk6" w:id="16"/>
      <w:bookmarkEnd w:id="16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Excepciones</w:t>
      </w:r>
    </w:p>
    <w:p w:rsidR="00000000" w:rsidDel="00000000" w:rsidP="00000000" w:rsidRDefault="00000000" w:rsidRPr="00000000" w14:paraId="00000074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Ninguna.</w:t>
      </w:r>
    </w:p>
    <w:p w:rsidR="00000000" w:rsidDel="00000000" w:rsidP="00000000" w:rsidRDefault="00000000" w:rsidRPr="00000000" w14:paraId="00000075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n6jvywj20yfd" w:id="17"/>
      <w:bookmarkEnd w:id="17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Prototipos visuales</w:t>
      </w:r>
    </w:p>
    <w:p w:rsidR="00000000" w:rsidDel="00000000" w:rsidP="00000000" w:rsidRDefault="00000000" w:rsidRPr="00000000" w14:paraId="0000008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720"/>
        <w:jc w:val="center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</w:rPr>
        <w:drawing>
          <wp:inline distB="114300" distT="114300" distL="114300" distR="114300">
            <wp:extent cx="2330782" cy="5205413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0782" cy="52054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1" Type="http://schemas.openxmlformats.org/officeDocument/2006/relationships/font" Target="fonts/PoppinsSemiBold-italic.ttf"/><Relationship Id="rId10" Type="http://schemas.openxmlformats.org/officeDocument/2006/relationships/font" Target="fonts/PoppinsSemiBold-bold.ttf"/><Relationship Id="rId12" Type="http://schemas.openxmlformats.org/officeDocument/2006/relationships/font" Target="fonts/PoppinsSemiBold-boldItalic.ttf"/><Relationship Id="rId9" Type="http://schemas.openxmlformats.org/officeDocument/2006/relationships/font" Target="fonts/PoppinsSemiBold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