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"/>
        <w:gridCol w:w="2196"/>
        <w:gridCol w:w="2592"/>
        <w:gridCol w:w="2166"/>
        <w:gridCol w:w="3799"/>
        <w:gridCol w:w="23"/>
      </w:tblGrid>
      <w:tr w:rsidR="00C4413D" w14:paraId="104DB7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7000" w:type="dxa"/>
            <w:gridSpan w:val="4"/>
            <w:tcBorders>
              <w:top w:val="none" w:sz="0" w:space="0" w:color="FFFFFF"/>
              <w:left w:val="none" w:sz="0" w:space="0" w:color="FFFFFF"/>
              <w:bottom w:val="single" w:sz="24" w:space="0" w:color="D99A1E"/>
              <w:right w:val="none" w:sz="0" w:space="0" w:color="FFFFFF"/>
            </w:tcBorders>
            <w:shd w:val="clear" w:color="auto" w:fill="0B2A5B"/>
            <w:tcMar>
              <w:top w:w="100" w:type="dxa"/>
              <w:left w:w="260" w:type="dxa"/>
              <w:bottom w:w="100" w:type="dxa"/>
              <w:right w:w="120" w:type="dxa"/>
            </w:tcMar>
            <w:vAlign w:val="center"/>
          </w:tcPr>
          <w:p w14:paraId="748AD3A5" w14:textId="77777777" w:rsidR="00C4413D" w:rsidRDefault="00000000">
            <w:pPr>
              <w:spacing w:after="20"/>
            </w:pPr>
            <w:r>
              <w:rPr>
                <w:b/>
                <w:bCs/>
                <w:color w:val="D99A1E"/>
                <w:spacing w:val="20"/>
                <w:sz w:val="16"/>
                <w:szCs w:val="16"/>
              </w:rPr>
              <w:t xml:space="preserve">MECC 2026 SPECIAL </w:t>
            </w:r>
            <w:proofErr w:type="gramStart"/>
            <w:r>
              <w:rPr>
                <w:b/>
                <w:bCs/>
                <w:color w:val="D99A1E"/>
                <w:spacing w:val="20"/>
                <w:sz w:val="16"/>
                <w:szCs w:val="16"/>
              </w:rPr>
              <w:t>SESSION  •</w:t>
            </w:r>
            <w:proofErr w:type="gramEnd"/>
            <w:r>
              <w:rPr>
                <w:b/>
                <w:bCs/>
                <w:color w:val="D99A1E"/>
                <w:spacing w:val="20"/>
                <w:sz w:val="16"/>
                <w:szCs w:val="16"/>
              </w:rPr>
              <w:t xml:space="preserve">  HANDS-ON ACTIVITY</w:t>
            </w:r>
          </w:p>
          <w:p w14:paraId="0CE662A5" w14:textId="77777777" w:rsidR="00C4413D" w:rsidRDefault="00000000">
            <w:pPr>
              <w:spacing w:before="20" w:after="40"/>
            </w:pPr>
            <w:r>
              <w:rPr>
                <w:b/>
                <w:bCs/>
                <w:color w:val="FFFFFF"/>
                <w:sz w:val="50"/>
                <w:szCs w:val="50"/>
              </w:rPr>
              <w:t>Tune the Pendulum</w:t>
            </w:r>
          </w:p>
          <w:p w14:paraId="7D631799" w14:textId="5420A37C" w:rsidR="00C4413D" w:rsidRDefault="008F4A48">
            <w:r w:rsidRPr="008F4A48">
              <w:rPr>
                <w:i/>
                <w:iCs/>
                <w:color w:val="F3DFAE"/>
                <w:sz w:val="21"/>
                <w:szCs w:val="21"/>
              </w:rPr>
              <w:t>Explore P, PI, PD, and PID control through hands-on gain tuning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4" w:space="0" w:color="D99A1E"/>
              <w:right w:val="none" w:sz="0" w:space="0" w:color="FFFFFF"/>
            </w:tcBorders>
            <w:shd w:val="clear" w:color="auto" w:fill="0B2A5B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p w14:paraId="5D8D499B" w14:textId="77777777" w:rsidR="00C4413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FF4F4BA" wp14:editId="335D65BA">
                  <wp:extent cx="2247900" cy="1209675"/>
                  <wp:effectExtent l="0" t="0" r="0" b="0"/>
                  <wp:docPr id="1" name="banner" descr="Controlled pendulum on a pegboard next to a laptop showing Simulink graphs" title="Pendulum set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3D" w14:paraId="589ED30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22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9A1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CA47E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15 MINUTES</w:t>
            </w:r>
          </w:p>
        </w:tc>
        <w:tc>
          <w:tcPr>
            <w:tcW w:w="26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F6FB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F21C2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 IN PAIRS</w:t>
            </w:r>
          </w:p>
        </w:tc>
        <w:tc>
          <w:tcPr>
            <w:tcW w:w="600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2806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EDADA" w14:textId="3B416744" w:rsidR="00C4413D" w:rsidRDefault="00EE4145">
            <w:pPr>
              <w:jc w:val="center"/>
            </w:pPr>
            <w:r w:rsidRPr="00EE4145">
              <w:rPr>
                <w:b/>
                <w:bCs/>
                <w:color w:val="FFFFFF"/>
              </w:rPr>
              <w:t>YOUR DESIGN VARIABLES: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 w:rsidR="00000000">
              <w:rPr>
                <w:b/>
                <w:bCs/>
                <w:color w:val="FFFFFF"/>
              </w:rPr>
              <w:t>K</w:t>
            </w:r>
            <w:r w:rsidR="00000000">
              <w:rPr>
                <w:b/>
                <w:bCs/>
                <w:color w:val="FFFFFF"/>
                <w:vertAlign w:val="subscript"/>
              </w:rPr>
              <w:t>p</w:t>
            </w:r>
            <w:proofErr w:type="spellEnd"/>
            <w:r w:rsidR="00000000">
              <w:rPr>
                <w:b/>
                <w:bCs/>
                <w:color w:val="FFFFFF"/>
              </w:rPr>
              <w:t>,  K</w:t>
            </w:r>
            <w:r w:rsidR="00000000">
              <w:rPr>
                <w:b/>
                <w:bCs/>
                <w:color w:val="FFFFFF"/>
                <w:vertAlign w:val="subscript"/>
              </w:rPr>
              <w:t>i</w:t>
            </w:r>
            <w:r w:rsidR="00000000">
              <w:rPr>
                <w:b/>
                <w:bCs/>
                <w:color w:val="FFFFFF"/>
              </w:rPr>
              <w:t xml:space="preserve">,  </w:t>
            </w:r>
            <w:proofErr w:type="spellStart"/>
            <w:r w:rsidR="00000000">
              <w:rPr>
                <w:b/>
                <w:bCs/>
                <w:color w:val="FFFFFF"/>
              </w:rPr>
              <w:t>K</w:t>
            </w:r>
            <w:r w:rsidR="00000000">
              <w:rPr>
                <w:b/>
                <w:bCs/>
                <w:color w:val="FFFFFF"/>
                <w:vertAlign w:val="subscript"/>
              </w:rPr>
              <w:t>d</w:t>
            </w:r>
            <w:proofErr w:type="spellEnd"/>
            <w:proofErr w:type="gramEnd"/>
          </w:p>
        </w:tc>
      </w:tr>
    </w:tbl>
    <w:p w14:paraId="6013B5A6" w14:textId="4F6A7E4F" w:rsidR="00C4413D" w:rsidRDefault="00000000" w:rsidP="00EE4145">
      <w:pPr>
        <w:spacing w:before="80" w:after="40" w:line="250" w:lineRule="auto"/>
      </w:pPr>
      <w:r>
        <w:rPr>
          <w:b/>
          <w:bCs/>
          <w:color w:val="0B2A5B"/>
        </w:rPr>
        <w:t>Why</w:t>
      </w:r>
      <w:r w:rsidR="00EE4145">
        <w:rPr>
          <w:b/>
          <w:bCs/>
          <w:color w:val="0B2A5B"/>
        </w:rPr>
        <w:t xml:space="preserve">? </w:t>
      </w:r>
      <w:proofErr w:type="gramStart"/>
      <w:r w:rsidR="00EE4145">
        <w:t>A</w:t>
      </w:r>
      <w:proofErr w:type="gramEnd"/>
      <w:r w:rsidR="00EE4145">
        <w:t xml:space="preserve"> controller’s performance depends strongly on how it is tuned. In this activity, you will change </w:t>
      </w:r>
      <w:proofErr w:type="spellStart"/>
      <w:r w:rsidR="00EE4145" w:rsidRPr="00EE4145">
        <w:t>Kp</w:t>
      </w:r>
      <w:proofErr w:type="spellEnd"/>
      <w:r w:rsidR="00EE4145" w:rsidRPr="00EE4145">
        <w:t xml:space="preserve">, Ki, and </w:t>
      </w:r>
      <w:proofErr w:type="spellStart"/>
      <w:r w:rsidR="00EE4145" w:rsidRPr="00EE4145">
        <w:t>Kd</w:t>
      </w:r>
      <w:proofErr w:type="spellEnd"/>
      <w:r w:rsidR="00EE4145" w:rsidRPr="00EE4145">
        <w:t xml:space="preserve"> </w:t>
      </w:r>
      <w:r w:rsidR="00EE4145">
        <w:t>on a real pendulum, observe how each term changes the measured response, and use your observations to design a controller that tracks the target.</w:t>
      </w:r>
    </w:p>
    <w:p w14:paraId="6F2C7AEB" w14:textId="77777777" w:rsidR="00C4413D" w:rsidRDefault="00000000">
      <w:pPr>
        <w:spacing w:after="15"/>
      </w:pPr>
      <w:r>
        <w:rPr>
          <w:b/>
          <w:bCs/>
          <w:color w:val="0B2A5B"/>
        </w:rPr>
        <w:t>By the end you will be able to:</w:t>
      </w:r>
    </w:p>
    <w:p w14:paraId="787382E4" w14:textId="6CEEE85A" w:rsidR="00843863" w:rsidRDefault="00843863" w:rsidP="00843863">
      <w:pPr>
        <w:pStyle w:val="ListParagraph"/>
        <w:numPr>
          <w:ilvl w:val="0"/>
          <w:numId w:val="2"/>
        </w:numPr>
        <w:spacing w:after="20" w:line="245" w:lineRule="auto"/>
      </w:pPr>
      <w:r>
        <w:t xml:space="preserve">Predict how changes in </w:t>
      </w:r>
      <w:proofErr w:type="spellStart"/>
      <w:r>
        <w:rPr>
          <w:b/>
          <w:bCs/>
        </w:rPr>
        <w:t>K</w:t>
      </w:r>
      <w:r>
        <w:rPr>
          <w:b/>
          <w:bCs/>
          <w:vertAlign w:val="subscript"/>
        </w:rPr>
        <w:t>p</w:t>
      </w:r>
      <w:proofErr w:type="spellEnd"/>
      <w:r>
        <w:t xml:space="preserve">, </w:t>
      </w:r>
      <w:r>
        <w:rPr>
          <w:b/>
          <w:bCs/>
        </w:rPr>
        <w:t>K</w:t>
      </w:r>
      <w:r>
        <w:rPr>
          <w:b/>
          <w:bCs/>
          <w:vertAlign w:val="subscript"/>
        </w:rPr>
        <w:t>i</w:t>
      </w:r>
      <w:r>
        <w:t xml:space="preserve">, and </w:t>
      </w:r>
      <w:proofErr w:type="spellStart"/>
      <w:r>
        <w:rPr>
          <w:b/>
          <w:bCs/>
        </w:rPr>
        <w:t>K</w:t>
      </w:r>
      <w:r>
        <w:rPr>
          <w:b/>
          <w:bCs/>
          <w:vertAlign w:val="subscript"/>
        </w:rPr>
        <w:t>d</w:t>
      </w:r>
      <w:proofErr w:type="spellEnd"/>
      <w:r>
        <w:t xml:space="preserve"> will affect the pendulum response.</w:t>
      </w:r>
    </w:p>
    <w:p w14:paraId="02715DB1" w14:textId="77777777" w:rsidR="00843863" w:rsidRDefault="00843863" w:rsidP="00843863">
      <w:pPr>
        <w:pStyle w:val="ListParagraph"/>
        <w:numPr>
          <w:ilvl w:val="0"/>
          <w:numId w:val="2"/>
        </w:numPr>
        <w:spacing w:after="20" w:line="245" w:lineRule="auto"/>
      </w:pPr>
      <w:r>
        <w:t>Compare your prediction with measured overshoot, steady-state error, and oscillation.</w:t>
      </w:r>
    </w:p>
    <w:p w14:paraId="20BA5892" w14:textId="77777777" w:rsidR="00843863" w:rsidRDefault="00843863" w:rsidP="00843863">
      <w:pPr>
        <w:pStyle w:val="ListParagraph"/>
        <w:numPr>
          <w:ilvl w:val="0"/>
          <w:numId w:val="2"/>
        </w:numPr>
        <w:spacing w:after="20" w:line="245" w:lineRule="auto"/>
      </w:pPr>
      <w:r>
        <w:t>Design and justify a set of PID gains that produces an acceptable tracking response.</w:t>
      </w:r>
      <w:r>
        <w:t xml:space="preserve"> </w:t>
      </w:r>
    </w:p>
    <w:p w14:paraId="12B49EB1" w14:textId="77777777" w:rsidR="00C4413D" w:rsidRDefault="00000000">
      <w:pPr>
        <w:keepNext/>
        <w:pBdr>
          <w:left w:val="single" w:sz="36" w:space="6" w:color="D99A1E"/>
        </w:pBdr>
        <w:shd w:val="clear" w:color="auto" w:fill="E8EEF7"/>
        <w:spacing w:before="110" w:after="60"/>
        <w:ind w:left="140"/>
      </w:pPr>
      <w:r>
        <w:rPr>
          <w:b/>
          <w:bCs/>
          <w:color w:val="0B2A5B"/>
          <w:sz w:val="21"/>
          <w:szCs w:val="21"/>
        </w:rPr>
        <w:t>MEET THE MODEL: WHAT YOU WILL USE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800"/>
      </w:tblGrid>
      <w:tr w:rsidR="00C4413D" w14:paraId="7DE1509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6" w:space="0" w:color="D99A1E"/>
              <w:left w:val="single" w:sz="6" w:space="0" w:color="D99A1E"/>
              <w:bottom w:val="single" w:sz="6" w:space="0" w:color="D99A1E"/>
              <w:right w:val="single" w:sz="6" w:space="0" w:color="D99A1E"/>
            </w:tcBorders>
            <w:tcMar>
              <w:top w:w="40" w:type="dxa"/>
              <w:left w:w="60" w:type="dxa"/>
              <w:bottom w:w="30" w:type="dxa"/>
              <w:right w:w="60" w:type="dxa"/>
            </w:tcMar>
          </w:tcPr>
          <w:p w14:paraId="3638A9D1" w14:textId="77777777" w:rsidR="00C4413D" w:rsidRDefault="00000000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21146877" wp14:editId="26F8532E">
                  <wp:extent cx="4305300" cy="3228975"/>
                  <wp:effectExtent l="0" t="0" r="0" b="0"/>
                  <wp:docPr id="234880324" name="guide" descr="Annotated map of the Simulink model with eight numbered blocks: encoder, RPM calculation, two low-pass filters, set target, PID tuner, PID controller, and graphs" title="Guide to the provided Simulink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795A3" w14:textId="77777777" w:rsidR="00C4413D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Guide to the provided Simulink model. The gold blocks (5, 6, 8) are the ones you use.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7945879" w14:textId="77777777" w:rsidR="00C4413D" w:rsidRDefault="00000000">
            <w:pPr>
              <w:spacing w:after="20"/>
            </w:pPr>
            <w:r>
              <w:rPr>
                <w:b/>
                <w:bCs/>
                <w:color w:val="0B2A5B"/>
              </w:rPr>
              <w:t xml:space="preserve">The model is already built. </w:t>
            </w:r>
            <w:r>
              <w:t>Blocks 1–4 and 7 read the encoder, filter the signals, and run the PID controller, so leave them alone.</w:t>
            </w:r>
          </w:p>
          <w:p w14:paraId="6112CDA8" w14:textId="77777777" w:rsidR="00C4413D" w:rsidRDefault="00000000">
            <w:pPr>
              <w:keepNext/>
              <w:spacing w:before="70" w:after="1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D99A1E"/>
              </w:rPr>
              <w:t xml:space="preserve"> 5 </w:t>
            </w:r>
            <w:r>
              <w:rPr>
                <w:b/>
                <w:bCs/>
                <w:color w:val="0B2A5B"/>
                <w:sz w:val="20"/>
                <w:szCs w:val="20"/>
              </w:rPr>
              <w:t xml:space="preserve">  SET TARGET</w:t>
            </w:r>
          </w:p>
          <w:p w14:paraId="29688C9C" w14:textId="77777777" w:rsidR="00C4413D" w:rsidRDefault="00000000">
            <w:pPr>
              <w:spacing w:after="20"/>
              <w:ind w:left="120"/>
            </w:pPr>
            <w:r>
              <w:rPr>
                <w:sz w:val="18"/>
                <w:szCs w:val="18"/>
              </w:rPr>
              <w:t>Set the two targets to +45° and −45° with a 2 s hold at each (period 4 s).</w:t>
            </w:r>
          </w:p>
          <w:p w14:paraId="2AE709B3" w14:textId="77777777" w:rsidR="00C4413D" w:rsidRDefault="00000000">
            <w:pPr>
              <w:keepNext/>
              <w:spacing w:before="70" w:after="1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D99A1E"/>
              </w:rPr>
              <w:t xml:space="preserve"> 6 </w:t>
            </w:r>
            <w:r>
              <w:rPr>
                <w:b/>
                <w:bCs/>
                <w:color w:val="0B2A5B"/>
                <w:sz w:val="20"/>
                <w:szCs w:val="20"/>
              </w:rPr>
              <w:t xml:space="preserve">  PID TUNER</w:t>
            </w:r>
          </w:p>
          <w:p w14:paraId="7C6BE75F" w14:textId="77777777" w:rsidR="00C4413D" w:rsidRDefault="00000000">
            <w:pPr>
              <w:spacing w:after="20"/>
              <w:ind w:left="120"/>
            </w:pPr>
            <w:r>
              <w:rPr>
                <w:sz w:val="18"/>
                <w:szCs w:val="18"/>
              </w:rPr>
              <w:t xml:space="preserve">Move the sliders or type values for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sz w:val="18"/>
                <w:szCs w:val="18"/>
              </w:rPr>
              <w:t xml:space="preserve">. Start with </w:t>
            </w:r>
            <w:r>
              <w:rPr>
                <w:b/>
                <w:bCs/>
                <w:sz w:val="18"/>
                <w:szCs w:val="18"/>
              </w:rPr>
              <w:t xml:space="preserve">Ki = 0 and </w:t>
            </w:r>
            <w:proofErr w:type="spellStart"/>
            <w:r>
              <w:rPr>
                <w:b/>
                <w:bCs/>
                <w:sz w:val="18"/>
                <w:szCs w:val="18"/>
              </w:rPr>
              <w:t>Kd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0.</w:t>
            </w:r>
          </w:p>
          <w:p w14:paraId="5298356D" w14:textId="77777777" w:rsidR="00C4413D" w:rsidRDefault="00000000">
            <w:pPr>
              <w:keepNext/>
              <w:spacing w:before="70" w:after="10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D99A1E"/>
              </w:rPr>
              <w:t xml:space="preserve"> 8 </w:t>
            </w:r>
            <w:r>
              <w:rPr>
                <w:b/>
                <w:bCs/>
                <w:color w:val="0B2A5B"/>
                <w:sz w:val="20"/>
                <w:szCs w:val="20"/>
              </w:rPr>
              <w:t xml:space="preserve">  GRAPHS</w:t>
            </w:r>
          </w:p>
          <w:p w14:paraId="3446717D" w14:textId="77777777" w:rsidR="00C4413D" w:rsidRDefault="00000000">
            <w:pPr>
              <w:spacing w:after="20"/>
              <w:ind w:left="120"/>
            </w:pPr>
            <w:r>
              <w:rPr>
                <w:sz w:val="18"/>
                <w:szCs w:val="18"/>
              </w:rPr>
              <w:t>Open the Target vs. Angle (deg) scope. Read overshoot and steady-state error here.</w:t>
            </w:r>
          </w:p>
          <w:p w14:paraId="0D7C888D" w14:textId="77777777" w:rsidR="00C4413D" w:rsidRDefault="00000000">
            <w:pPr>
              <w:spacing w:before="70" w:after="10"/>
              <w:jc w:val="center"/>
            </w:pPr>
            <w:r>
              <w:rPr>
                <w:noProof/>
              </w:rPr>
              <w:drawing>
                <wp:inline distT="0" distB="0" distL="0" distR="0" wp14:anchorId="1F9BDD29" wp14:editId="39803261">
                  <wp:extent cx="2114550" cy="981075"/>
                  <wp:effectExtent l="0" t="0" r="0" b="0"/>
                  <wp:docPr id="384879389" name="target" descr="Square wave alternating between +45 and -45 degrees every 2 seconds" title="Target sig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F4F47" w14:textId="77777777" w:rsidR="00C4413D" w:rsidRDefault="00000000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Target: +45° for 2 s, then −45° for 2 s</w:t>
            </w:r>
          </w:p>
        </w:tc>
      </w:tr>
    </w:tbl>
    <w:p w14:paraId="47DEF14D" w14:textId="1D1CA12B" w:rsidR="00C4413D" w:rsidRDefault="00000000">
      <w:pPr>
        <w:keepNext/>
        <w:pBdr>
          <w:left w:val="single" w:sz="36" w:space="6" w:color="D99A1E"/>
        </w:pBdr>
        <w:shd w:val="clear" w:color="auto" w:fill="E8EEF7"/>
        <w:spacing w:before="110" w:after="60"/>
        <w:ind w:left="140"/>
      </w:pPr>
      <w:r>
        <w:rPr>
          <w:b/>
          <w:bCs/>
          <w:color w:val="0B2A5B"/>
          <w:sz w:val="21"/>
          <w:szCs w:val="21"/>
        </w:rPr>
        <w:t xml:space="preserve">REFERENCE: </w:t>
      </w:r>
      <w:r w:rsidR="00CF23F8" w:rsidRPr="00CF23F8">
        <w:rPr>
          <w:b/>
          <w:bCs/>
          <w:color w:val="0B2A5B"/>
          <w:sz w:val="21"/>
          <w:szCs w:val="21"/>
        </w:rPr>
        <w:t>HOW EACH PID GAIN AFFECTS THE RESPONSE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500"/>
        <w:gridCol w:w="1500"/>
        <w:gridCol w:w="1500"/>
        <w:gridCol w:w="1650"/>
        <w:gridCol w:w="3400"/>
      </w:tblGrid>
      <w:tr w:rsidR="00C4413D" w14:paraId="3E0D1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BF575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Increase this gain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46537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Rise time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BD569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Overshoot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6DC3C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Settling time</w:t>
            </w:r>
          </w:p>
        </w:tc>
        <w:tc>
          <w:tcPr>
            <w:tcW w:w="1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BC164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Steady-state error</w:t>
            </w:r>
          </w:p>
        </w:tc>
        <w:tc>
          <w:tcPr>
            <w:tcW w:w="3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A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6D9C4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Practical note</w:t>
            </w:r>
          </w:p>
        </w:tc>
      </w:tr>
      <w:tr w:rsidR="00C4413D" w14:paraId="6B74AD0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6FB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16FFB4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</w:t>
            </w:r>
            <w:r>
              <w:rPr>
                <w:b/>
                <w:bCs/>
                <w:color w:val="FFFFFF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3EEF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5C5EB3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▼ Decreases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3EEF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A9EFB7" w14:textId="77777777" w:rsidR="00C4413D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▲ Increases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3EEF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5E0E88" w14:textId="77777777" w:rsidR="00C4413D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● Small change</w:t>
            </w:r>
          </w:p>
        </w:tc>
        <w:tc>
          <w:tcPr>
            <w:tcW w:w="1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3EEF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604315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▼ Decreases</w:t>
            </w:r>
          </w:p>
        </w:tc>
        <w:tc>
          <w:tcPr>
            <w:tcW w:w="3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3EEF9"/>
            <w:tcMar>
              <w:top w:w="40" w:type="dxa"/>
              <w:left w:w="90" w:type="dxa"/>
              <w:bottom w:w="40" w:type="dxa"/>
              <w:right w:w="70" w:type="dxa"/>
            </w:tcMar>
            <w:vAlign w:val="center"/>
          </w:tcPr>
          <w:p w14:paraId="52FA6800" w14:textId="77777777" w:rsidR="00C4413D" w:rsidRDefault="00000000">
            <w:pPr>
              <w:spacing w:line="230" w:lineRule="auto"/>
            </w:pPr>
            <w:r>
              <w:rPr>
                <w:sz w:val="16"/>
                <w:szCs w:val="16"/>
              </w:rPr>
              <w:t>Faster response; too large causes oscillation and instability.</w:t>
            </w:r>
          </w:p>
        </w:tc>
      </w:tr>
      <w:tr w:rsidR="00C4413D" w14:paraId="73AC46F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2806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1DD381" w14:textId="77777777" w:rsidR="00C4413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</w:t>
            </w:r>
            <w:r>
              <w:rPr>
                <w:b/>
                <w:bCs/>
                <w:color w:val="FFFFFF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F3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7FB77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▼ Decreases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F3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6EAF4" w14:textId="77777777" w:rsidR="00C4413D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▲ Increases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F3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0940A" w14:textId="77777777" w:rsidR="00C4413D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▲ Increases</w:t>
            </w:r>
          </w:p>
        </w:tc>
        <w:tc>
          <w:tcPr>
            <w:tcW w:w="1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F3E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6C3826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✔ Eliminates</w:t>
            </w:r>
          </w:p>
        </w:tc>
        <w:tc>
          <w:tcPr>
            <w:tcW w:w="3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F3EF"/>
            <w:tcMar>
              <w:top w:w="40" w:type="dxa"/>
              <w:left w:w="90" w:type="dxa"/>
              <w:bottom w:w="40" w:type="dxa"/>
              <w:right w:w="70" w:type="dxa"/>
            </w:tcMar>
            <w:vAlign w:val="center"/>
          </w:tcPr>
          <w:p w14:paraId="71B2CE96" w14:textId="77777777" w:rsidR="00C4413D" w:rsidRDefault="00000000">
            <w:pPr>
              <w:spacing w:line="230" w:lineRule="auto"/>
            </w:pPr>
            <w:r>
              <w:rPr>
                <w:sz w:val="16"/>
                <w:szCs w:val="16"/>
              </w:rPr>
              <w:t>Removes steady offset; too large causes overshoot and slow oscillation.</w:t>
            </w:r>
          </w:p>
        </w:tc>
      </w:tr>
      <w:tr w:rsidR="00C4413D" w14:paraId="047EED1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70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ADF39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</w:t>
            </w:r>
            <w:r>
              <w:rPr>
                <w:b/>
                <w:bCs/>
                <w:color w:val="FFFFFF"/>
                <w:sz w:val="24"/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B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26CCB" w14:textId="77777777" w:rsidR="00C4413D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● Small change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B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D46E7A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▼ Decreases</w:t>
            </w: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B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F2A25" w14:textId="77777777" w:rsidR="00C4413D" w:rsidRDefault="00000000">
            <w:pPr>
              <w:jc w:val="center"/>
            </w:pPr>
            <w:r>
              <w:rPr>
                <w:b/>
                <w:bCs/>
                <w:color w:val="1E8E3E"/>
                <w:sz w:val="18"/>
                <w:szCs w:val="18"/>
              </w:rPr>
              <w:t>▼ Decreases</w:t>
            </w:r>
          </w:p>
        </w:tc>
        <w:tc>
          <w:tcPr>
            <w:tcW w:w="16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B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208F87" w14:textId="77777777" w:rsidR="00C4413D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● No change</w:t>
            </w:r>
          </w:p>
        </w:tc>
        <w:tc>
          <w:tcPr>
            <w:tcW w:w="3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BD9"/>
            <w:tcMar>
              <w:top w:w="40" w:type="dxa"/>
              <w:left w:w="90" w:type="dxa"/>
              <w:bottom w:w="40" w:type="dxa"/>
              <w:right w:w="70" w:type="dxa"/>
            </w:tcMar>
            <w:vAlign w:val="center"/>
          </w:tcPr>
          <w:p w14:paraId="0C2F0FD4" w14:textId="77777777" w:rsidR="00C4413D" w:rsidRDefault="00000000">
            <w:pPr>
              <w:spacing w:line="230" w:lineRule="auto"/>
            </w:pPr>
            <w:r>
              <w:rPr>
                <w:sz w:val="16"/>
                <w:szCs w:val="16"/>
              </w:rPr>
              <w:t>Adds damping; too large amplifies encoder noise and makes the motor buzz.</w:t>
            </w:r>
          </w:p>
        </w:tc>
      </w:tr>
    </w:tbl>
    <w:p w14:paraId="14596FBC" w14:textId="77777777" w:rsidR="00C4413D" w:rsidRDefault="00000000">
      <w:pPr>
        <w:spacing w:before="30" w:after="20" w:line="230" w:lineRule="auto"/>
      </w:pPr>
      <w:r>
        <w:rPr>
          <w:b/>
          <w:bCs/>
          <w:color w:val="1E8E3E"/>
          <w:sz w:val="16"/>
          <w:szCs w:val="16"/>
        </w:rPr>
        <w:t xml:space="preserve">▼ </w:t>
      </w:r>
      <w:r>
        <w:rPr>
          <w:sz w:val="16"/>
          <w:szCs w:val="16"/>
        </w:rPr>
        <w:t xml:space="preserve">helps   </w:t>
      </w:r>
      <w:r>
        <w:rPr>
          <w:b/>
          <w:bCs/>
          <w:color w:val="C62828"/>
          <w:sz w:val="16"/>
          <w:szCs w:val="16"/>
        </w:rPr>
        <w:t xml:space="preserve">▲ </w:t>
      </w:r>
      <w:r>
        <w:rPr>
          <w:sz w:val="16"/>
          <w:szCs w:val="16"/>
        </w:rPr>
        <w:t xml:space="preserve">hurts   </w:t>
      </w:r>
      <w:r>
        <w:rPr>
          <w:b/>
          <w:bCs/>
          <w:color w:val="6B7280"/>
          <w:sz w:val="16"/>
          <w:szCs w:val="16"/>
        </w:rPr>
        <w:t xml:space="preserve">● </w:t>
      </w:r>
      <w:r>
        <w:rPr>
          <w:i/>
          <w:iCs/>
          <w:color w:val="6B7280"/>
          <w:sz w:val="16"/>
          <w:szCs w:val="16"/>
        </w:rPr>
        <w:t>little effect.   These are typical trends when one gain changes and the others stay fixed. The gains interact, so use them to make predictions, not as guarantees.</w:t>
      </w:r>
    </w:p>
    <w:p w14:paraId="46202882" w14:textId="77777777" w:rsidR="00C4413D" w:rsidRDefault="00C4413D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C4413D" w14:paraId="784E902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single" w:sz="36" w:space="0" w:color="D99A1E"/>
              <w:bottom w:val="none" w:sz="0" w:space="0" w:color="FFFFFF"/>
              <w:right w:val="none" w:sz="0" w:space="0" w:color="FFFFFF"/>
            </w:tcBorders>
            <w:shd w:val="clear" w:color="auto" w:fill="FFF4DC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ABED951" w14:textId="77777777" w:rsidR="00C4413D" w:rsidRDefault="00000000">
            <w:pPr>
              <w:spacing w:after="20"/>
            </w:pPr>
            <w:r>
              <w:rPr>
                <w:b/>
                <w:bCs/>
                <w:color w:val="0B2A5B"/>
                <w:sz w:val="18"/>
                <w:szCs w:val="18"/>
              </w:rPr>
              <w:t>GROUND RULES</w:t>
            </w:r>
          </w:p>
          <w:p w14:paraId="66A3ED50" w14:textId="77777777" w:rsidR="00C4413D" w:rsidRDefault="00000000">
            <w:pPr>
              <w:pStyle w:val="ListParagraph"/>
              <w:numPr>
                <w:ilvl w:val="0"/>
                <w:numId w:val="2"/>
              </w:numPr>
              <w:spacing w:after="20" w:line="245" w:lineRule="auto"/>
            </w:pPr>
            <w:r>
              <w:rPr>
                <w:b/>
                <w:bCs/>
                <w:sz w:val="18"/>
                <w:szCs w:val="18"/>
              </w:rPr>
              <w:t>Change one gain at a time</w:t>
            </w:r>
            <w:r>
              <w:rPr>
                <w:sz w:val="18"/>
                <w:szCs w:val="18"/>
              </w:rPr>
              <w:t xml:space="preserve"> so you can link each change in the response to its cause.</w:t>
            </w:r>
          </w:p>
          <w:p w14:paraId="39D3FDB0" w14:textId="77777777" w:rsidR="00C4413D" w:rsidRDefault="00000000">
            <w:pPr>
              <w:pStyle w:val="ListParagraph"/>
              <w:numPr>
                <w:ilvl w:val="0"/>
                <w:numId w:val="2"/>
              </w:numPr>
              <w:spacing w:after="20" w:line="245" w:lineRule="auto"/>
            </w:pPr>
            <w:r>
              <w:rPr>
                <w:b/>
                <w:bCs/>
                <w:sz w:val="18"/>
                <w:szCs w:val="18"/>
              </w:rPr>
              <w:t>Predict first.</w:t>
            </w:r>
            <w:r>
              <w:rPr>
                <w:sz w:val="18"/>
                <w:szCs w:val="18"/>
              </w:rPr>
              <w:t xml:space="preserve"> Write your expectation in the Observations column, then run and compare.</w:t>
            </w:r>
          </w:p>
          <w:p w14:paraId="14B82ACC" w14:textId="77777777" w:rsidR="00C4413D" w:rsidRDefault="00000000">
            <w:pPr>
              <w:pStyle w:val="ListParagraph"/>
              <w:numPr>
                <w:ilvl w:val="0"/>
                <w:numId w:val="2"/>
              </w:numPr>
              <w:spacing w:after="20" w:line="245" w:lineRule="auto"/>
            </w:pPr>
            <w:r>
              <w:rPr>
                <w:b/>
                <w:bCs/>
                <w:sz w:val="18"/>
                <w:szCs w:val="18"/>
              </w:rPr>
              <w:t>Safety:</w:t>
            </w:r>
            <w:r>
              <w:rPr>
                <w:sz w:val="18"/>
                <w:szCs w:val="18"/>
              </w:rPr>
              <w:t xml:space="preserve"> keep the supply at or below 12 V. If the pendulum oscillates violently, stop the model and lower the last gain you raised.</w:t>
            </w:r>
          </w:p>
        </w:tc>
      </w:tr>
    </w:tbl>
    <w:p w14:paraId="78FC086B" w14:textId="77777777" w:rsidR="00C4413D" w:rsidRDefault="00000000">
      <w:r>
        <w:br w:type="page"/>
      </w:r>
    </w:p>
    <w:p w14:paraId="77DBE72E" w14:textId="77777777" w:rsidR="00C4413D" w:rsidRDefault="00000000">
      <w:pPr>
        <w:keepNext/>
        <w:pBdr>
          <w:left w:val="single" w:sz="36" w:space="6" w:color="D99A1E"/>
        </w:pBdr>
        <w:shd w:val="clear" w:color="auto" w:fill="E8EEF7"/>
        <w:spacing w:before="110" w:after="60"/>
        <w:ind w:left="140"/>
      </w:pPr>
      <w:r>
        <w:rPr>
          <w:b/>
          <w:bCs/>
          <w:color w:val="0B2A5B"/>
          <w:sz w:val="21"/>
          <w:szCs w:val="21"/>
        </w:rPr>
        <w:lastRenderedPageBreak/>
        <w:t>RECORD YOUR DESIGN ATTEMPTS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C4413D" w14:paraId="5368B7F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single" w:sz="36" w:space="0" w:color="D99A1E"/>
              <w:bottom w:val="none" w:sz="0" w:space="0" w:color="FFFFFF"/>
              <w:right w:val="none" w:sz="0" w:space="0" w:color="FFFFFF"/>
            </w:tcBorders>
            <w:shd w:val="clear" w:color="auto" w:fill="FFF4DC"/>
            <w:tcMar>
              <w:top w:w="50" w:type="dxa"/>
              <w:left w:w="180" w:type="dxa"/>
              <w:bottom w:w="50" w:type="dxa"/>
              <w:right w:w="120" w:type="dxa"/>
            </w:tcMar>
          </w:tcPr>
          <w:p w14:paraId="4A40C8B8" w14:textId="77777777" w:rsidR="00C4413D" w:rsidRDefault="00000000">
            <w:pPr>
              <w:spacing w:after="20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Starting gains from your facilitator:  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= ______     </w:t>
            </w:r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______    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sz w:val="18"/>
                <w:szCs w:val="18"/>
              </w:rPr>
              <w:t xml:space="preserve"> = ______</w:t>
            </w:r>
          </w:p>
          <w:p w14:paraId="3261222C" w14:textId="77777777" w:rsidR="00C4413D" w:rsidRDefault="00000000">
            <w:r>
              <w:rPr>
                <w:b/>
                <w:bCs/>
                <w:color w:val="0B2A5B"/>
                <w:sz w:val="18"/>
                <w:szCs w:val="18"/>
              </w:rPr>
              <w:t xml:space="preserve">How to measure:  </w:t>
            </w:r>
            <w:r>
              <w:rPr>
                <w:sz w:val="18"/>
                <w:szCs w:val="18"/>
              </w:rPr>
              <w:t>Overshoot (%) = peak beyond the target ÷ 90° × 100 (the step between targets is 90°). Steady-state error (°) = target minus measured angle at the end of the 2 s hold.</w:t>
            </w:r>
          </w:p>
        </w:tc>
      </w:tr>
    </w:tbl>
    <w:p w14:paraId="73667198" w14:textId="77777777" w:rsidR="00C4413D" w:rsidRDefault="00C4413D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050"/>
        <w:gridCol w:w="1450"/>
        <w:gridCol w:w="1650"/>
        <w:gridCol w:w="5900"/>
      </w:tblGrid>
      <w:tr w:rsidR="00C4413D" w14:paraId="3245AA2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5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1F6FB5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C20BF84" w14:textId="66ABD12C" w:rsidR="00C4413D" w:rsidRDefault="00000000">
            <w:pPr>
              <w:tabs>
                <w:tab w:val="right" w:pos="10520"/>
              </w:tabs>
            </w:pPr>
            <w:r>
              <w:rPr>
                <w:b/>
                <w:bCs/>
                <w:color w:val="1F6FB5"/>
                <w:sz w:val="26"/>
                <w:szCs w:val="26"/>
                <w:shd w:val="clear" w:color="auto" w:fill="FFFFFF"/>
              </w:rPr>
              <w:t xml:space="preserve"> 1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P CONTROLLER</w:t>
            </w: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</w:p>
          <w:p w14:paraId="4F6008FD" w14:textId="77777777" w:rsidR="00C4413D" w:rsidRDefault="00000000">
            <w:pPr>
              <w:spacing w:before="10"/>
            </w:pPr>
            <w:r>
              <w:rPr>
                <w:color w:val="FFFFFF"/>
                <w:sz w:val="17"/>
                <w:szCs w:val="17"/>
              </w:rPr>
              <w:t xml:space="preserve">Set Ki = 0 and </w:t>
            </w:r>
            <w:proofErr w:type="spellStart"/>
            <w:r>
              <w:rPr>
                <w:color w:val="FFFFFF"/>
                <w:sz w:val="17"/>
                <w:szCs w:val="17"/>
              </w:rPr>
              <w:t>Kd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= 0. Try a small, a medium, and a large </w:t>
            </w:r>
            <w:proofErr w:type="spellStart"/>
            <w:r>
              <w:rPr>
                <w:color w:val="FFFFFF"/>
                <w:sz w:val="17"/>
                <w:szCs w:val="17"/>
              </w:rPr>
              <w:t>Kp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  <w:tr w:rsidR="00C4413D" w14:paraId="52390AC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9E5923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  <w:sz w:val="17"/>
                <w:szCs w:val="17"/>
              </w:rPr>
              <w:t>Trial</w:t>
            </w:r>
          </w:p>
        </w:tc>
        <w:tc>
          <w:tcPr>
            <w:tcW w:w="10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E76EC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1F6FB5"/>
              </w:rPr>
              <w:t>K</w:t>
            </w:r>
            <w:r>
              <w:rPr>
                <w:b/>
                <w:bCs/>
                <w:color w:val="1F6FB5"/>
                <w:vertAlign w:val="subscript"/>
              </w:rPr>
              <w:t>p</w:t>
            </w:r>
            <w:proofErr w:type="spellEnd"/>
          </w:p>
        </w:tc>
        <w:tc>
          <w:tcPr>
            <w:tcW w:w="14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B50218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  <w:sz w:val="17"/>
                <w:szCs w:val="17"/>
              </w:rPr>
              <w:t>Overshoot (%)</w:t>
            </w:r>
          </w:p>
        </w:tc>
        <w:tc>
          <w:tcPr>
            <w:tcW w:w="16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1E1BB4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  <w:sz w:val="17"/>
                <w:szCs w:val="17"/>
              </w:rPr>
              <w:t>Steady-state error (°)</w:t>
            </w:r>
          </w:p>
        </w:tc>
        <w:tc>
          <w:tcPr>
            <w:tcW w:w="590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1978B9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  <w:sz w:val="17"/>
                <w:szCs w:val="17"/>
              </w:rPr>
              <w:t>Observations: prediction, rise, oscillation, noise</w:t>
            </w:r>
          </w:p>
        </w:tc>
      </w:tr>
      <w:tr w:rsidR="00C4413D" w14:paraId="2860A7E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5E6327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</w:rPr>
              <w:t>1</w:t>
            </w:r>
          </w:p>
        </w:tc>
        <w:tc>
          <w:tcPr>
            <w:tcW w:w="10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0ED597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24D673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43D664" w14:textId="77777777" w:rsidR="00C4413D" w:rsidRDefault="00C4413D">
            <w:pPr>
              <w:jc w:val="center"/>
            </w:pPr>
          </w:p>
        </w:tc>
        <w:tc>
          <w:tcPr>
            <w:tcW w:w="590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848149" w14:textId="77777777" w:rsidR="00C4413D" w:rsidRDefault="00C4413D">
            <w:pPr>
              <w:jc w:val="center"/>
            </w:pPr>
          </w:p>
        </w:tc>
      </w:tr>
      <w:tr w:rsidR="00C4413D" w14:paraId="459B615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156531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</w:rPr>
              <w:t>2</w:t>
            </w:r>
          </w:p>
        </w:tc>
        <w:tc>
          <w:tcPr>
            <w:tcW w:w="10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D7C559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BA91D0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78D863" w14:textId="77777777" w:rsidR="00C4413D" w:rsidRDefault="00C4413D">
            <w:pPr>
              <w:jc w:val="center"/>
            </w:pPr>
          </w:p>
        </w:tc>
        <w:tc>
          <w:tcPr>
            <w:tcW w:w="590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124985" w14:textId="77777777" w:rsidR="00C4413D" w:rsidRDefault="00C4413D">
            <w:pPr>
              <w:jc w:val="center"/>
            </w:pPr>
          </w:p>
        </w:tc>
      </w:tr>
      <w:tr w:rsidR="00C4413D" w14:paraId="7143FA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E3EEF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10669" w14:textId="77777777" w:rsidR="00C4413D" w:rsidRDefault="00000000">
            <w:pPr>
              <w:jc w:val="center"/>
            </w:pPr>
            <w:r>
              <w:rPr>
                <w:b/>
                <w:bCs/>
                <w:color w:val="1F6FB5"/>
              </w:rPr>
              <w:t>3</w:t>
            </w:r>
          </w:p>
        </w:tc>
        <w:tc>
          <w:tcPr>
            <w:tcW w:w="10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8FEDDE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A543EC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2BB29D" w14:textId="77777777" w:rsidR="00C4413D" w:rsidRDefault="00C4413D">
            <w:pPr>
              <w:jc w:val="center"/>
            </w:pPr>
          </w:p>
        </w:tc>
        <w:tc>
          <w:tcPr>
            <w:tcW w:w="5900" w:type="dxa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7010DF" w14:textId="77777777" w:rsidR="00C4413D" w:rsidRDefault="00C4413D">
            <w:pPr>
              <w:jc w:val="center"/>
            </w:pPr>
          </w:p>
        </w:tc>
      </w:tr>
      <w:tr w:rsidR="00C4413D" w14:paraId="02558247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5"/>
            <w:tcBorders>
              <w:top w:val="single" w:sz="4" w:space="0" w:color="1F6FB5"/>
              <w:left w:val="single" w:sz="4" w:space="0" w:color="1F6FB5"/>
              <w:bottom w:val="single" w:sz="4" w:space="0" w:color="1F6FB5"/>
              <w:right w:val="single" w:sz="4" w:space="0" w:color="1F6FB5"/>
            </w:tcBorders>
            <w:shd w:val="clear" w:color="auto" w:fill="FFF4D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7F58E00" w14:textId="77777777" w:rsidR="00C4413D" w:rsidRDefault="00000000">
            <w:pPr>
              <w:spacing w:line="245" w:lineRule="auto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Reflect:  </w:t>
            </w:r>
            <w:r>
              <w:rPr>
                <w:sz w:val="18"/>
                <w:szCs w:val="18"/>
              </w:rPr>
              <w:t xml:space="preserve">How did increasing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change overshoot and steady-state error?</w:t>
            </w:r>
            <w:r>
              <w:t xml:space="preserve">  </w:t>
            </w:r>
            <w:r>
              <w:rPr>
                <w:color w:val="A0A7B4"/>
                <w:sz w:val="17"/>
                <w:szCs w:val="17"/>
              </w:rPr>
              <w:t>__________________________________</w:t>
            </w:r>
          </w:p>
        </w:tc>
      </w:tr>
    </w:tbl>
    <w:p w14:paraId="25737CF7" w14:textId="77777777" w:rsidR="00C4413D" w:rsidRDefault="00C4413D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050"/>
        <w:gridCol w:w="1050"/>
        <w:gridCol w:w="1450"/>
        <w:gridCol w:w="1650"/>
        <w:gridCol w:w="4850"/>
      </w:tblGrid>
      <w:tr w:rsidR="00C4413D" w14:paraId="58758B4B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6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12806F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A8DD8C9" w14:textId="688460C5" w:rsidR="00C4413D" w:rsidRDefault="00000000">
            <w:pPr>
              <w:tabs>
                <w:tab w:val="right" w:pos="10520"/>
              </w:tabs>
            </w:pPr>
            <w:r>
              <w:rPr>
                <w:b/>
                <w:bCs/>
                <w:color w:val="12806F"/>
                <w:sz w:val="26"/>
                <w:szCs w:val="26"/>
                <w:shd w:val="clear" w:color="auto" w:fill="FFFFFF"/>
              </w:rPr>
              <w:t xml:space="preserve"> 2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PI CONTROLLER</w:t>
            </w: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</w:p>
          <w:p w14:paraId="0EC28BB0" w14:textId="77777777" w:rsidR="00C4413D" w:rsidRDefault="00000000">
            <w:pPr>
              <w:spacing w:before="10"/>
            </w:pPr>
            <w:r>
              <w:rPr>
                <w:color w:val="FFFFFF"/>
                <w:sz w:val="17"/>
                <w:szCs w:val="17"/>
              </w:rPr>
              <w:t xml:space="preserve">Keep your best </w:t>
            </w:r>
            <w:proofErr w:type="spellStart"/>
            <w:r>
              <w:rPr>
                <w:color w:val="FFFFFF"/>
                <w:sz w:val="17"/>
                <w:szCs w:val="17"/>
              </w:rPr>
              <w:t>Kp</w:t>
            </w:r>
            <w:proofErr w:type="spellEnd"/>
            <w:r>
              <w:rPr>
                <w:color w:val="FFFFFF"/>
                <w:sz w:val="17"/>
                <w:szCs w:val="17"/>
              </w:rPr>
              <w:t>. Add Ki and increase it gradually.</w:t>
            </w:r>
          </w:p>
        </w:tc>
      </w:tr>
      <w:tr w:rsidR="00C4413D" w14:paraId="3B3F0A9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6DAA78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  <w:sz w:val="17"/>
                <w:szCs w:val="17"/>
              </w:rPr>
              <w:t>Trial</w:t>
            </w: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31787C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12806F"/>
              </w:rPr>
              <w:t>K</w:t>
            </w:r>
            <w:r>
              <w:rPr>
                <w:b/>
                <w:bCs/>
                <w:color w:val="12806F"/>
                <w:vertAlign w:val="subscript"/>
              </w:rPr>
              <w:t>p</w:t>
            </w:r>
            <w:proofErr w:type="spellEnd"/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E82468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</w:rPr>
              <w:t>K</w:t>
            </w:r>
            <w:r>
              <w:rPr>
                <w:b/>
                <w:bCs/>
                <w:color w:val="12806F"/>
                <w:vertAlign w:val="subscript"/>
              </w:rPr>
              <w:t>i</w:t>
            </w:r>
          </w:p>
        </w:tc>
        <w:tc>
          <w:tcPr>
            <w:tcW w:w="14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99142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  <w:sz w:val="17"/>
                <w:szCs w:val="17"/>
              </w:rPr>
              <w:t>Overshoot (%)</w:t>
            </w:r>
          </w:p>
        </w:tc>
        <w:tc>
          <w:tcPr>
            <w:tcW w:w="16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D664E6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  <w:sz w:val="17"/>
                <w:szCs w:val="17"/>
              </w:rPr>
              <w:t>Steady-state error (°)</w:t>
            </w:r>
          </w:p>
        </w:tc>
        <w:tc>
          <w:tcPr>
            <w:tcW w:w="48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E98FD1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  <w:sz w:val="17"/>
                <w:szCs w:val="17"/>
              </w:rPr>
              <w:t>Observations: prediction, rise, oscillation, noise</w:t>
            </w:r>
          </w:p>
        </w:tc>
      </w:tr>
      <w:tr w:rsidR="00C4413D" w14:paraId="17237B2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86D9A9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</w:rPr>
              <w:t>1</w:t>
            </w: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59242D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DAEE2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BAFA75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2712A0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025FD7" w14:textId="77777777" w:rsidR="00C4413D" w:rsidRDefault="00C4413D">
            <w:pPr>
              <w:jc w:val="center"/>
            </w:pPr>
          </w:p>
        </w:tc>
      </w:tr>
      <w:tr w:rsidR="00C4413D" w14:paraId="18C1B5B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390613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</w:rPr>
              <w:t>2</w:t>
            </w: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AADE7E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266E93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6CDF56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C0A93A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28FEBF" w14:textId="77777777" w:rsidR="00C4413D" w:rsidRDefault="00C4413D">
            <w:pPr>
              <w:jc w:val="center"/>
            </w:pPr>
          </w:p>
        </w:tc>
      </w:tr>
      <w:tr w:rsidR="00C4413D" w14:paraId="5613D9C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DFF3E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64D62A" w14:textId="77777777" w:rsidR="00C4413D" w:rsidRDefault="00000000">
            <w:pPr>
              <w:jc w:val="center"/>
            </w:pPr>
            <w:r>
              <w:rPr>
                <w:b/>
                <w:bCs/>
                <w:color w:val="12806F"/>
              </w:rPr>
              <w:t>3</w:t>
            </w: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78FB4C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4D7DFB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E6EB2F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D96495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F4815F" w14:textId="77777777" w:rsidR="00C4413D" w:rsidRDefault="00C4413D">
            <w:pPr>
              <w:jc w:val="center"/>
            </w:pPr>
          </w:p>
        </w:tc>
      </w:tr>
      <w:tr w:rsidR="00C4413D" w14:paraId="148303D3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6"/>
            <w:tcBorders>
              <w:top w:val="single" w:sz="4" w:space="0" w:color="12806F"/>
              <w:left w:val="single" w:sz="4" w:space="0" w:color="12806F"/>
              <w:bottom w:val="single" w:sz="4" w:space="0" w:color="12806F"/>
              <w:right w:val="single" w:sz="4" w:space="0" w:color="12806F"/>
            </w:tcBorders>
            <w:shd w:val="clear" w:color="auto" w:fill="FFF4D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2976177" w14:textId="77777777" w:rsidR="00C4413D" w:rsidRDefault="00000000">
            <w:pPr>
              <w:spacing w:line="245" w:lineRule="auto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Reflect:  </w:t>
            </w:r>
            <w:r>
              <w:rPr>
                <w:sz w:val="18"/>
                <w:szCs w:val="18"/>
              </w:rPr>
              <w:t xml:space="preserve">What did </w:t>
            </w:r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do to steady-state error, and what did it cost?</w:t>
            </w:r>
            <w:r>
              <w:t xml:space="preserve">  </w:t>
            </w:r>
            <w:r>
              <w:rPr>
                <w:color w:val="A0A7B4"/>
                <w:sz w:val="17"/>
                <w:szCs w:val="17"/>
              </w:rPr>
              <w:t>__________________________________</w:t>
            </w:r>
          </w:p>
        </w:tc>
      </w:tr>
    </w:tbl>
    <w:p w14:paraId="01367738" w14:textId="77777777" w:rsidR="00C4413D" w:rsidRDefault="00C4413D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050"/>
        <w:gridCol w:w="1050"/>
        <w:gridCol w:w="1450"/>
        <w:gridCol w:w="1650"/>
        <w:gridCol w:w="4850"/>
      </w:tblGrid>
      <w:tr w:rsidR="00C4413D" w14:paraId="7C9D02D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6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D9701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1885059" w14:textId="398152F6" w:rsidR="00C4413D" w:rsidRDefault="00000000">
            <w:pPr>
              <w:tabs>
                <w:tab w:val="right" w:pos="10520"/>
              </w:tabs>
            </w:pPr>
            <w:r>
              <w:rPr>
                <w:b/>
                <w:bCs/>
                <w:color w:val="D9701A"/>
                <w:sz w:val="26"/>
                <w:szCs w:val="26"/>
                <w:shd w:val="clear" w:color="auto" w:fill="FFFFFF"/>
              </w:rPr>
              <w:t xml:space="preserve"> 3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PD CONTROLLER</w:t>
            </w: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</w:p>
          <w:p w14:paraId="057F383C" w14:textId="77777777" w:rsidR="00C4413D" w:rsidRDefault="00000000">
            <w:pPr>
              <w:spacing w:before="10"/>
            </w:pPr>
            <w:r>
              <w:rPr>
                <w:color w:val="FFFFFF"/>
                <w:sz w:val="17"/>
                <w:szCs w:val="17"/>
              </w:rPr>
              <w:t xml:space="preserve">Set Ki = 0. Keep your best </w:t>
            </w:r>
            <w:proofErr w:type="spellStart"/>
            <w:r>
              <w:rPr>
                <w:color w:val="FFFFFF"/>
                <w:sz w:val="17"/>
                <w:szCs w:val="17"/>
              </w:rPr>
              <w:t>Kp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Add </w:t>
            </w:r>
            <w:proofErr w:type="spellStart"/>
            <w:r>
              <w:rPr>
                <w:color w:val="FFFFFF"/>
                <w:sz w:val="17"/>
                <w:szCs w:val="17"/>
              </w:rPr>
              <w:t>Kd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 increase it gradually.</w:t>
            </w:r>
          </w:p>
        </w:tc>
      </w:tr>
      <w:tr w:rsidR="00C4413D" w14:paraId="6BBF27C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83CF29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  <w:sz w:val="17"/>
                <w:szCs w:val="17"/>
              </w:rPr>
              <w:t>Trial</w:t>
            </w: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AF2526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D9701A"/>
              </w:rPr>
              <w:t>K</w:t>
            </w:r>
            <w:r>
              <w:rPr>
                <w:b/>
                <w:bCs/>
                <w:color w:val="D9701A"/>
                <w:vertAlign w:val="subscript"/>
              </w:rPr>
              <w:t>p</w:t>
            </w:r>
            <w:proofErr w:type="spellEnd"/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30E0B3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D9701A"/>
              </w:rPr>
              <w:t>K</w:t>
            </w:r>
            <w:r>
              <w:rPr>
                <w:b/>
                <w:bCs/>
                <w:color w:val="D9701A"/>
                <w:vertAlign w:val="subscript"/>
              </w:rPr>
              <w:t>d</w:t>
            </w:r>
            <w:proofErr w:type="spellEnd"/>
          </w:p>
        </w:tc>
        <w:tc>
          <w:tcPr>
            <w:tcW w:w="14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8E7D9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  <w:sz w:val="17"/>
                <w:szCs w:val="17"/>
              </w:rPr>
              <w:t>Overshoot (%)</w:t>
            </w:r>
          </w:p>
        </w:tc>
        <w:tc>
          <w:tcPr>
            <w:tcW w:w="16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537235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  <w:sz w:val="17"/>
                <w:szCs w:val="17"/>
              </w:rPr>
              <w:t>Steady-state error (°)</w:t>
            </w:r>
          </w:p>
        </w:tc>
        <w:tc>
          <w:tcPr>
            <w:tcW w:w="48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513730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  <w:sz w:val="17"/>
                <w:szCs w:val="17"/>
              </w:rPr>
              <w:t>Observations: prediction, rise, oscillation, noise</w:t>
            </w:r>
          </w:p>
        </w:tc>
      </w:tr>
      <w:tr w:rsidR="00C4413D" w14:paraId="6D1737A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589A9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</w:rPr>
              <w:t>1</w:t>
            </w: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5ECAD3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97BD7E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4D7780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EE0C32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569176" w14:textId="77777777" w:rsidR="00C4413D" w:rsidRDefault="00C4413D">
            <w:pPr>
              <w:jc w:val="center"/>
            </w:pPr>
          </w:p>
        </w:tc>
      </w:tr>
      <w:tr w:rsidR="00C4413D" w14:paraId="6D82004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BEEF11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</w:rPr>
              <w:t>2</w:t>
            </w: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E61A24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85D569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58DA10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B26524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DEDAF0" w14:textId="77777777" w:rsidR="00C4413D" w:rsidRDefault="00C4413D">
            <w:pPr>
              <w:jc w:val="center"/>
            </w:pPr>
          </w:p>
        </w:tc>
      </w:tr>
      <w:tr w:rsidR="00C4413D" w14:paraId="062BDAB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CEB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509A00" w14:textId="77777777" w:rsidR="00C4413D" w:rsidRDefault="00000000">
            <w:pPr>
              <w:jc w:val="center"/>
            </w:pPr>
            <w:r>
              <w:rPr>
                <w:b/>
                <w:bCs/>
                <w:color w:val="D9701A"/>
              </w:rPr>
              <w:t>3</w:t>
            </w: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30CA7E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D50B1A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17E1A6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88B27" w14:textId="77777777" w:rsidR="00C4413D" w:rsidRDefault="00C4413D">
            <w:pPr>
              <w:jc w:val="center"/>
            </w:pPr>
          </w:p>
        </w:tc>
        <w:tc>
          <w:tcPr>
            <w:tcW w:w="4850" w:type="dxa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3F1595" w14:textId="77777777" w:rsidR="00C4413D" w:rsidRDefault="00C4413D">
            <w:pPr>
              <w:jc w:val="center"/>
            </w:pPr>
          </w:p>
        </w:tc>
      </w:tr>
      <w:tr w:rsidR="00C4413D" w14:paraId="6A3E166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6"/>
            <w:tcBorders>
              <w:top w:val="single" w:sz="4" w:space="0" w:color="D9701A"/>
              <w:left w:val="single" w:sz="4" w:space="0" w:color="D9701A"/>
              <w:bottom w:val="single" w:sz="4" w:space="0" w:color="D9701A"/>
              <w:right w:val="single" w:sz="4" w:space="0" w:color="D9701A"/>
            </w:tcBorders>
            <w:shd w:val="clear" w:color="auto" w:fill="FFF4D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B731D76" w14:textId="77777777" w:rsidR="00C4413D" w:rsidRDefault="00000000">
            <w:pPr>
              <w:spacing w:line="245" w:lineRule="auto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Reflect:  </w:t>
            </w:r>
            <w:r>
              <w:rPr>
                <w:sz w:val="18"/>
                <w:szCs w:val="18"/>
              </w:rPr>
              <w:t xml:space="preserve">What did </w:t>
            </w:r>
            <w:proofErr w:type="spellStart"/>
            <w:r>
              <w:rPr>
                <w:b/>
                <w:bCs/>
                <w:sz w:val="18"/>
                <w:szCs w:val="18"/>
              </w:rPr>
              <w:t>K</w:t>
            </w:r>
            <w:r>
              <w:rPr>
                <w:b/>
                <w:bCs/>
                <w:sz w:val="18"/>
                <w:szCs w:val="18"/>
                <w:vertAlign w:val="subscript"/>
              </w:rPr>
              <w:t>d</w:t>
            </w:r>
            <w:proofErr w:type="spellEnd"/>
            <w:r>
              <w:rPr>
                <w:sz w:val="18"/>
                <w:szCs w:val="18"/>
              </w:rPr>
              <w:t xml:space="preserve"> do to overshoot and oscillation? Did you notice noise?</w:t>
            </w:r>
            <w:r>
              <w:t xml:space="preserve">  </w:t>
            </w:r>
            <w:r>
              <w:rPr>
                <w:color w:val="A0A7B4"/>
                <w:sz w:val="17"/>
                <w:szCs w:val="17"/>
              </w:rPr>
              <w:t>__________________________________</w:t>
            </w:r>
          </w:p>
        </w:tc>
      </w:tr>
    </w:tbl>
    <w:p w14:paraId="6AEF3647" w14:textId="77777777" w:rsidR="00C4413D" w:rsidRDefault="00C4413D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050"/>
        <w:gridCol w:w="1050"/>
        <w:gridCol w:w="1050"/>
        <w:gridCol w:w="1450"/>
        <w:gridCol w:w="1650"/>
        <w:gridCol w:w="3800"/>
      </w:tblGrid>
      <w:tr w:rsidR="00C4413D" w14:paraId="00D596CB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7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0B2A5B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6022419" w14:textId="315888B3" w:rsidR="00C4413D" w:rsidRDefault="00000000">
            <w:pPr>
              <w:tabs>
                <w:tab w:val="right" w:pos="10520"/>
              </w:tabs>
            </w:pPr>
            <w:r>
              <w:rPr>
                <w:b/>
                <w:bCs/>
                <w:color w:val="0B2A5B"/>
                <w:sz w:val="26"/>
                <w:szCs w:val="26"/>
                <w:shd w:val="clear" w:color="auto" w:fill="FFFFFF"/>
              </w:rPr>
              <w:t xml:space="preserve"> 4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PID CONTROLLER</w:t>
            </w:r>
            <w:r>
              <w:rPr>
                <w:b/>
                <w:bCs/>
                <w:color w:val="D99A1E"/>
                <w:sz w:val="20"/>
                <w:szCs w:val="20"/>
              </w:rPr>
              <w:tab/>
            </w:r>
          </w:p>
          <w:p w14:paraId="4B2FB8E9" w14:textId="77777777" w:rsidR="00C4413D" w:rsidRDefault="00000000">
            <w:pPr>
              <w:spacing w:before="10"/>
            </w:pPr>
            <w:r>
              <w:rPr>
                <w:color w:val="FFFFFF"/>
                <w:sz w:val="17"/>
                <w:szCs w:val="17"/>
              </w:rPr>
              <w:t>Use all three gains to get your best overall response. Aim for the targets below.</w:t>
            </w:r>
          </w:p>
        </w:tc>
      </w:tr>
      <w:tr w:rsidR="00C4413D" w14:paraId="0069C8B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069C8D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Trial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B0868C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0B2A5B"/>
              </w:rPr>
              <w:t>K</w:t>
            </w:r>
            <w:r>
              <w:rPr>
                <w:b/>
                <w:bCs/>
                <w:color w:val="0B2A5B"/>
                <w:vertAlign w:val="subscript"/>
              </w:rPr>
              <w:t>p</w:t>
            </w:r>
            <w:proofErr w:type="spellEnd"/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26661E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K</w:t>
            </w:r>
            <w:r>
              <w:rPr>
                <w:b/>
                <w:bCs/>
                <w:color w:val="0B2A5B"/>
                <w:vertAlign w:val="subscript"/>
              </w:rPr>
              <w:t>i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28400A" w14:textId="77777777" w:rsidR="00C4413D" w:rsidRDefault="00000000">
            <w:pPr>
              <w:jc w:val="center"/>
            </w:pPr>
            <w:proofErr w:type="spellStart"/>
            <w:r>
              <w:rPr>
                <w:b/>
                <w:bCs/>
                <w:color w:val="0B2A5B"/>
              </w:rPr>
              <w:t>K</w:t>
            </w:r>
            <w:r>
              <w:rPr>
                <w:b/>
                <w:bCs/>
                <w:color w:val="0B2A5B"/>
                <w:vertAlign w:val="subscript"/>
              </w:rPr>
              <w:t>d</w:t>
            </w:r>
            <w:proofErr w:type="spellEnd"/>
          </w:p>
        </w:tc>
        <w:tc>
          <w:tcPr>
            <w:tcW w:w="14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2D8520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Overshoot (%)</w:t>
            </w:r>
          </w:p>
        </w:tc>
        <w:tc>
          <w:tcPr>
            <w:tcW w:w="16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91BC8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Steady-state error (°)</w:t>
            </w:r>
          </w:p>
        </w:tc>
        <w:tc>
          <w:tcPr>
            <w:tcW w:w="380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8B8493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Observations: prediction, rise, oscillation, noise</w:t>
            </w:r>
          </w:p>
        </w:tc>
      </w:tr>
      <w:tr w:rsidR="00C4413D" w14:paraId="092C763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4672CA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1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AEACD1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289257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82C0DD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2DAD09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540871" w14:textId="77777777" w:rsidR="00C4413D" w:rsidRDefault="00C4413D">
            <w:pPr>
              <w:jc w:val="center"/>
            </w:pPr>
          </w:p>
        </w:tc>
        <w:tc>
          <w:tcPr>
            <w:tcW w:w="380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D4862F" w14:textId="77777777" w:rsidR="00C4413D" w:rsidRDefault="00C4413D">
            <w:pPr>
              <w:jc w:val="center"/>
            </w:pPr>
          </w:p>
        </w:tc>
      </w:tr>
      <w:tr w:rsidR="00C4413D" w14:paraId="4566CD1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BFFE37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2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883C7A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84EC82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722F69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91B679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1205F0" w14:textId="77777777" w:rsidR="00C4413D" w:rsidRDefault="00C4413D">
            <w:pPr>
              <w:jc w:val="center"/>
            </w:pPr>
          </w:p>
        </w:tc>
        <w:tc>
          <w:tcPr>
            <w:tcW w:w="380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7ABB0D" w14:textId="77777777" w:rsidR="00C4413D" w:rsidRDefault="00C4413D">
            <w:pPr>
              <w:jc w:val="center"/>
            </w:pPr>
          </w:p>
        </w:tc>
      </w:tr>
      <w:tr w:rsidR="00C4413D" w14:paraId="65385D7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D6F6CD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3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C6CB39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6F1EC0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FB8BCE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2F58CB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6E406E" w14:textId="77777777" w:rsidR="00C4413D" w:rsidRDefault="00C4413D">
            <w:pPr>
              <w:jc w:val="center"/>
            </w:pPr>
          </w:p>
        </w:tc>
        <w:tc>
          <w:tcPr>
            <w:tcW w:w="380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AAB040" w14:textId="77777777" w:rsidR="00C4413D" w:rsidRDefault="00C4413D">
            <w:pPr>
              <w:jc w:val="center"/>
            </w:pPr>
          </w:p>
        </w:tc>
      </w:tr>
      <w:tr w:rsidR="00C4413D" w14:paraId="20FF259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E8EEF7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67873C" w14:textId="77777777" w:rsidR="00C4413D" w:rsidRDefault="00000000">
            <w:pPr>
              <w:jc w:val="center"/>
            </w:pPr>
            <w:r>
              <w:rPr>
                <w:b/>
                <w:bCs/>
                <w:color w:val="0B2A5B"/>
              </w:rPr>
              <w:t>4</w:t>
            </w: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BBE82F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C70F51" w14:textId="77777777" w:rsidR="00C4413D" w:rsidRDefault="00C4413D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A371C4" w14:textId="77777777" w:rsidR="00C4413D" w:rsidRDefault="00C4413D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502FCA" w14:textId="77777777" w:rsidR="00C4413D" w:rsidRDefault="00C4413D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462C15" w14:textId="77777777" w:rsidR="00C4413D" w:rsidRDefault="00C4413D">
            <w:pPr>
              <w:jc w:val="center"/>
            </w:pPr>
          </w:p>
        </w:tc>
        <w:tc>
          <w:tcPr>
            <w:tcW w:w="3800" w:type="dxa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15D0FC" w14:textId="77777777" w:rsidR="00C4413D" w:rsidRDefault="00C4413D">
            <w:pPr>
              <w:jc w:val="center"/>
            </w:pPr>
          </w:p>
        </w:tc>
      </w:tr>
      <w:tr w:rsidR="00C4413D" w14:paraId="21F341FA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7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FFF4D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7520E15" w14:textId="77777777" w:rsidR="00C4413D" w:rsidRDefault="00000000">
            <w:pPr>
              <w:spacing w:line="245" w:lineRule="auto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Targets:  </w:t>
            </w:r>
            <w:r>
              <w:rPr>
                <w:sz w:val="18"/>
                <w:szCs w:val="18"/>
              </w:rPr>
              <w:t>overshoot below 10%, steady-state error below 2°, and no sustained oscillation at either hold.</w:t>
            </w:r>
          </w:p>
        </w:tc>
      </w:tr>
      <w:tr w:rsidR="00C4413D" w14:paraId="30769305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7"/>
            <w:tcBorders>
              <w:top w:val="single" w:sz="4" w:space="0" w:color="0B2A5B"/>
              <w:left w:val="single" w:sz="4" w:space="0" w:color="0B2A5B"/>
              <w:bottom w:val="single" w:sz="4" w:space="0" w:color="0B2A5B"/>
              <w:right w:val="single" w:sz="4" w:space="0" w:color="0B2A5B"/>
            </w:tcBorders>
            <w:shd w:val="clear" w:color="auto" w:fill="FFF4D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C36E186" w14:textId="77777777" w:rsidR="00C4413D" w:rsidRDefault="00000000">
            <w:pPr>
              <w:spacing w:line="245" w:lineRule="auto"/>
            </w:pPr>
            <w:r>
              <w:rPr>
                <w:b/>
                <w:bCs/>
                <w:color w:val="0B2A5B"/>
                <w:sz w:val="18"/>
                <w:szCs w:val="18"/>
              </w:rPr>
              <w:t xml:space="preserve">My final gains:   </w:t>
            </w:r>
            <w:proofErr w:type="spellStart"/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  <w:vertAlign w:val="subscript"/>
              </w:rPr>
              <w:t>p</w:t>
            </w:r>
            <w:proofErr w:type="spellEnd"/>
            <w:r>
              <w:rPr>
                <w:sz w:val="18"/>
                <w:szCs w:val="18"/>
              </w:rPr>
              <w:t xml:space="preserve"> = ________      </w:t>
            </w:r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________      </w:t>
            </w:r>
            <w:proofErr w:type="spellStart"/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  <w:vertAlign w:val="subscript"/>
              </w:rPr>
              <w:t>d</w:t>
            </w:r>
            <w:proofErr w:type="spellEnd"/>
            <w:r>
              <w:rPr>
                <w:sz w:val="18"/>
                <w:szCs w:val="18"/>
              </w:rPr>
              <w:t xml:space="preserve"> = ________</w:t>
            </w:r>
          </w:p>
        </w:tc>
      </w:tr>
    </w:tbl>
    <w:p w14:paraId="4FF2E947" w14:textId="77777777" w:rsidR="00C4413D" w:rsidRDefault="00000000">
      <w:pPr>
        <w:keepNext/>
        <w:pBdr>
          <w:left w:val="single" w:sz="36" w:space="6" w:color="D99A1E"/>
        </w:pBdr>
        <w:shd w:val="clear" w:color="auto" w:fill="E8EEF7"/>
        <w:spacing w:before="110" w:after="60"/>
        <w:ind w:left="140"/>
      </w:pPr>
      <w:r>
        <w:rPr>
          <w:b/>
          <w:bCs/>
          <w:color w:val="0B2A5B"/>
          <w:sz w:val="21"/>
          <w:szCs w:val="21"/>
        </w:rPr>
        <w:t xml:space="preserve">WRAP-UP: DISCUSS WITH YOUR </w:t>
      </w:r>
      <w:proofErr w:type="gramStart"/>
      <w:r>
        <w:rPr>
          <w:b/>
          <w:bCs/>
          <w:color w:val="0B2A5B"/>
          <w:sz w:val="21"/>
          <w:szCs w:val="21"/>
        </w:rPr>
        <w:t>PARTNER  (</w:t>
      </w:r>
      <w:proofErr w:type="gramEnd"/>
      <w:r>
        <w:rPr>
          <w:b/>
          <w:bCs/>
          <w:color w:val="0B2A5B"/>
          <w:sz w:val="21"/>
          <w:szCs w:val="21"/>
        </w:rPr>
        <w:t>1 MIN)</w:t>
      </w:r>
    </w:p>
    <w:p w14:paraId="34EC270E" w14:textId="77777777" w:rsidR="00C4413D" w:rsidRDefault="00000000">
      <w:pPr>
        <w:spacing w:before="40" w:after="150" w:line="250" w:lineRule="auto"/>
      </w:pPr>
      <w:r>
        <w:rPr>
          <w:b/>
          <w:bCs/>
          <w:color w:val="FFFFFF"/>
          <w:shd w:val="clear" w:color="auto" w:fill="0B2A5B"/>
        </w:rPr>
        <w:t xml:space="preserve"> 1 </w:t>
      </w:r>
      <w:r>
        <w:t xml:space="preserve">  Which gain changed the response the most? What evidence in your tables supports this?</w:t>
      </w:r>
    </w:p>
    <w:p w14:paraId="62A30AE4" w14:textId="77777777" w:rsidR="00C4413D" w:rsidRDefault="00000000">
      <w:pPr>
        <w:spacing w:before="40" w:after="150" w:line="250" w:lineRule="auto"/>
      </w:pPr>
      <w:r>
        <w:rPr>
          <w:b/>
          <w:bCs/>
          <w:color w:val="FFFFFF"/>
          <w:shd w:val="clear" w:color="auto" w:fill="0B2A5B"/>
        </w:rPr>
        <w:t xml:space="preserve"> 2 </w:t>
      </w:r>
      <w:r>
        <w:t xml:space="preserve">  Describe one tradeoff you saw, where improving one characteristic made another worse.</w:t>
      </w:r>
    </w:p>
    <w:p w14:paraId="23E5BF9F" w14:textId="77777777" w:rsidR="00C4413D" w:rsidRDefault="00000000">
      <w:pPr>
        <w:spacing w:before="40" w:after="150" w:line="250" w:lineRule="auto"/>
      </w:pPr>
      <w:r>
        <w:rPr>
          <w:b/>
          <w:bCs/>
          <w:color w:val="FFFFFF"/>
          <w:shd w:val="clear" w:color="auto" w:fill="0B2A5B"/>
        </w:rPr>
        <w:t xml:space="preserve"> 3 </w:t>
      </w:r>
      <w:r>
        <w:t xml:space="preserve">  How would you use prediction, observation, and evidence to tune a different system?</w:t>
      </w:r>
    </w:p>
    <w:sectPr w:rsidR="00C4413D">
      <w:footerReference w:type="default" r:id="rId10"/>
      <w:pgSz w:w="12240" w:h="15840"/>
      <w:pgMar w:top="430" w:right="720" w:bottom="520" w:left="720" w:header="250" w:footer="2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F36C0F" w14:textId="77777777" w:rsidR="00287A00" w:rsidRDefault="00287A00">
      <w:r>
        <w:separator/>
      </w:r>
    </w:p>
  </w:endnote>
  <w:endnote w:type="continuationSeparator" w:id="0">
    <w:p w14:paraId="059EDB26" w14:textId="77777777" w:rsidR="00287A00" w:rsidRDefault="0028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CE1433" w14:textId="77777777" w:rsidR="00C4413D" w:rsidRDefault="00000000">
    <w:pPr>
      <w:jc w:val="center"/>
    </w:pPr>
    <w:r>
      <w:rPr>
        <w:color w:val="777777"/>
        <w:sz w:val="15"/>
        <w:szCs w:val="15"/>
      </w:rPr>
      <w:t xml:space="preserve">MECC 2026 Special </w:t>
    </w:r>
    <w:proofErr w:type="gramStart"/>
    <w:r>
      <w:rPr>
        <w:color w:val="777777"/>
        <w:sz w:val="15"/>
        <w:szCs w:val="15"/>
      </w:rPr>
      <w:t>Session  |</w:t>
    </w:r>
    <w:proofErr w:type="gramEnd"/>
    <w:r>
      <w:rPr>
        <w:color w:val="777777"/>
        <w:sz w:val="15"/>
        <w:szCs w:val="15"/>
      </w:rPr>
      <w:t xml:space="preserve">  Tune the Pendulum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6B8BE2" w14:textId="77777777" w:rsidR="00287A00" w:rsidRDefault="00287A00">
      <w:r>
        <w:separator/>
      </w:r>
    </w:p>
  </w:footnote>
  <w:footnote w:type="continuationSeparator" w:id="0">
    <w:p w14:paraId="2A8050FE" w14:textId="77777777" w:rsidR="00287A00" w:rsidRDefault="00287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E72008"/>
    <w:multiLevelType w:val="hybridMultilevel"/>
    <w:tmpl w:val="275C6448"/>
    <w:lvl w:ilvl="0" w:tplc="7AC08496">
      <w:start w:val="1"/>
      <w:numFmt w:val="bullet"/>
      <w:lvlText w:val="•"/>
      <w:lvlJc w:val="left"/>
      <w:pPr>
        <w:ind w:left="340" w:hanging="200"/>
      </w:pPr>
    </w:lvl>
    <w:lvl w:ilvl="1" w:tplc="069CCB44">
      <w:numFmt w:val="decimal"/>
      <w:lvlText w:val=""/>
      <w:lvlJc w:val="left"/>
    </w:lvl>
    <w:lvl w:ilvl="2" w:tplc="AC664A66">
      <w:numFmt w:val="decimal"/>
      <w:lvlText w:val=""/>
      <w:lvlJc w:val="left"/>
    </w:lvl>
    <w:lvl w:ilvl="3" w:tplc="A230B4F2">
      <w:numFmt w:val="decimal"/>
      <w:lvlText w:val=""/>
      <w:lvlJc w:val="left"/>
    </w:lvl>
    <w:lvl w:ilvl="4" w:tplc="310013D8">
      <w:numFmt w:val="decimal"/>
      <w:lvlText w:val=""/>
      <w:lvlJc w:val="left"/>
    </w:lvl>
    <w:lvl w:ilvl="5" w:tplc="B2561F3C">
      <w:numFmt w:val="decimal"/>
      <w:lvlText w:val=""/>
      <w:lvlJc w:val="left"/>
    </w:lvl>
    <w:lvl w:ilvl="6" w:tplc="C8DE6E76">
      <w:numFmt w:val="decimal"/>
      <w:lvlText w:val=""/>
      <w:lvlJc w:val="left"/>
    </w:lvl>
    <w:lvl w:ilvl="7" w:tplc="3C26FB54">
      <w:numFmt w:val="decimal"/>
      <w:lvlText w:val=""/>
      <w:lvlJc w:val="left"/>
    </w:lvl>
    <w:lvl w:ilvl="8" w:tplc="7664445A">
      <w:numFmt w:val="decimal"/>
      <w:lvlText w:val=""/>
      <w:lvlJc w:val="left"/>
    </w:lvl>
  </w:abstractNum>
  <w:abstractNum w:abstractNumId="1" w15:restartNumberingAfterBreak="0">
    <w:nsid w:val="654423E1"/>
    <w:multiLevelType w:val="hybridMultilevel"/>
    <w:tmpl w:val="49824FB0"/>
    <w:lvl w:ilvl="0" w:tplc="78BA0A70">
      <w:start w:val="1"/>
      <w:numFmt w:val="bullet"/>
      <w:lvlText w:val="●"/>
      <w:lvlJc w:val="left"/>
      <w:pPr>
        <w:ind w:left="720" w:hanging="360"/>
      </w:pPr>
    </w:lvl>
    <w:lvl w:ilvl="1" w:tplc="E7CADD2C">
      <w:start w:val="1"/>
      <w:numFmt w:val="bullet"/>
      <w:lvlText w:val="○"/>
      <w:lvlJc w:val="left"/>
      <w:pPr>
        <w:ind w:left="1440" w:hanging="360"/>
      </w:pPr>
    </w:lvl>
    <w:lvl w:ilvl="2" w:tplc="9B383B86">
      <w:start w:val="1"/>
      <w:numFmt w:val="bullet"/>
      <w:lvlText w:val="■"/>
      <w:lvlJc w:val="left"/>
      <w:pPr>
        <w:ind w:left="2160" w:hanging="360"/>
      </w:pPr>
    </w:lvl>
    <w:lvl w:ilvl="3" w:tplc="CD90BF00">
      <w:start w:val="1"/>
      <w:numFmt w:val="bullet"/>
      <w:lvlText w:val="●"/>
      <w:lvlJc w:val="left"/>
      <w:pPr>
        <w:ind w:left="2880" w:hanging="360"/>
      </w:pPr>
    </w:lvl>
    <w:lvl w:ilvl="4" w:tplc="E4DA4632">
      <w:start w:val="1"/>
      <w:numFmt w:val="bullet"/>
      <w:lvlText w:val="○"/>
      <w:lvlJc w:val="left"/>
      <w:pPr>
        <w:ind w:left="3600" w:hanging="360"/>
      </w:pPr>
    </w:lvl>
    <w:lvl w:ilvl="5" w:tplc="807201F0">
      <w:start w:val="1"/>
      <w:numFmt w:val="bullet"/>
      <w:lvlText w:val="■"/>
      <w:lvlJc w:val="left"/>
      <w:pPr>
        <w:ind w:left="4320" w:hanging="360"/>
      </w:pPr>
    </w:lvl>
    <w:lvl w:ilvl="6" w:tplc="9E9EA92C">
      <w:start w:val="1"/>
      <w:numFmt w:val="bullet"/>
      <w:lvlText w:val="●"/>
      <w:lvlJc w:val="left"/>
      <w:pPr>
        <w:ind w:left="5040" w:hanging="360"/>
      </w:pPr>
    </w:lvl>
    <w:lvl w:ilvl="7" w:tplc="79BA3CE8">
      <w:start w:val="1"/>
      <w:numFmt w:val="bullet"/>
      <w:lvlText w:val="●"/>
      <w:lvlJc w:val="left"/>
      <w:pPr>
        <w:ind w:left="5760" w:hanging="360"/>
      </w:pPr>
    </w:lvl>
    <w:lvl w:ilvl="8" w:tplc="1F3A60F8">
      <w:start w:val="1"/>
      <w:numFmt w:val="bullet"/>
      <w:lvlText w:val="●"/>
      <w:lvlJc w:val="left"/>
      <w:pPr>
        <w:ind w:left="6480" w:hanging="360"/>
      </w:pPr>
    </w:lvl>
  </w:abstractNum>
  <w:num w:numId="1" w16cid:durableId="701172109">
    <w:abstractNumId w:val="1"/>
    <w:lvlOverride w:ilvl="0">
      <w:startOverride w:val="1"/>
    </w:lvlOverride>
  </w:num>
  <w:num w:numId="2" w16cid:durableId="1831434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3D"/>
    <w:rsid w:val="00287A00"/>
    <w:rsid w:val="00802FD4"/>
    <w:rsid w:val="00843863"/>
    <w:rsid w:val="008F4A48"/>
    <w:rsid w:val="00C4413D"/>
    <w:rsid w:val="00CF23F8"/>
    <w:rsid w:val="00D01679"/>
    <w:rsid w:val="00EE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6F50"/>
  <w15:docId w15:val="{CC900DD0-CEBE-6E47-A9FF-241440F3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Tune the Pendulum: P, PI, PD, and PID</dc:title>
  <dc:creator>Control Systems Learning Activity</dc:creator>
  <cp:lastModifiedBy>Ayse Tekes</cp:lastModifiedBy>
  <cp:revision>7</cp:revision>
  <dcterms:created xsi:type="dcterms:W3CDTF">2026-10-07T04:30:00Z</dcterms:created>
  <dcterms:modified xsi:type="dcterms:W3CDTF">2026-10-07T04:40:00Z</dcterms:modified>
</cp:coreProperties>
</file>