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10632" w:type="dxa"/>
        <w:tblInd w:w="-856" w:type="dxa"/>
        <w:tblLook w:val="04A0" w:firstRow="1" w:lastRow="0" w:firstColumn="1" w:lastColumn="0" w:noHBand="0" w:noVBand="1"/>
      </w:tblPr>
      <w:tblGrid>
        <w:gridCol w:w="1364"/>
        <w:gridCol w:w="9306"/>
      </w:tblGrid>
      <w:tr w:rsidR="00DE1A59" w:rsidTr="000521A2">
        <w:trPr>
          <w:trHeight w:val="318"/>
        </w:trPr>
        <w:tc>
          <w:tcPr>
            <w:tcW w:w="1702" w:type="dxa"/>
            <w:shd w:val="clear" w:color="auto" w:fill="D5DCE4" w:themeFill="text2" w:themeFillTint="33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>Projenin Adı:</w:t>
            </w:r>
          </w:p>
        </w:tc>
        <w:tc>
          <w:tcPr>
            <w:tcW w:w="8930" w:type="dxa"/>
            <w:shd w:val="clear" w:color="auto" w:fill="D5DCE4" w:themeFill="text2" w:themeFillTint="33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>Akıllı Emlak Kontrolü</w:t>
            </w:r>
          </w:p>
        </w:tc>
      </w:tr>
      <w:tr w:rsidR="00DE1A59" w:rsidTr="000521A2">
        <w:trPr>
          <w:trHeight w:val="4321"/>
        </w:trPr>
        <w:tc>
          <w:tcPr>
            <w:tcW w:w="1702" w:type="dxa"/>
            <w:shd w:val="clear" w:color="auto" w:fill="FBE4D5" w:themeFill="accent2" w:themeFillTint="33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>Amaç /Vizyon:</w:t>
            </w:r>
          </w:p>
        </w:tc>
        <w:tc>
          <w:tcPr>
            <w:tcW w:w="8930" w:type="dxa"/>
            <w:shd w:val="clear" w:color="auto" w:fill="FBE4D5" w:themeFill="accent2" w:themeFillTint="33"/>
          </w:tcPr>
          <w:p w:rsidR="00252634" w:rsidRDefault="00E90483" w:rsidP="00252634">
            <w:pPr>
              <w:pStyle w:val="ListeParagraf"/>
              <w:numPr>
                <w:ilvl w:val="0"/>
                <w:numId w:val="1"/>
              </w:numPr>
            </w:pPr>
            <w:r>
              <w:t>Bu projenin temel amacı nesne tabanlı bir Emlak Bilgi Sistemi uygulaması geliştirmektedir.</w:t>
            </w:r>
          </w:p>
          <w:p w:rsidR="00E90483" w:rsidRDefault="00E90483" w:rsidP="00252634">
            <w:pPr>
              <w:pStyle w:val="ListeParagraf"/>
              <w:numPr>
                <w:ilvl w:val="0"/>
                <w:numId w:val="1"/>
              </w:numPr>
            </w:pPr>
            <w:r>
              <w:t xml:space="preserve">Bu sistem ev arayan veya evini </w:t>
            </w:r>
            <w:proofErr w:type="gramStart"/>
            <w:r>
              <w:t>satan ,kiralayan</w:t>
            </w:r>
            <w:proofErr w:type="gramEnd"/>
            <w:r>
              <w:t xml:space="preserve"> müşteri ve satıcıların isteklerine yönelik evleri kayıt altına almak.</w:t>
            </w:r>
          </w:p>
          <w:p w:rsidR="00E90483" w:rsidRDefault="00E90483" w:rsidP="00252634">
            <w:pPr>
              <w:pStyle w:val="ListeParagraf"/>
              <w:numPr>
                <w:ilvl w:val="0"/>
                <w:numId w:val="1"/>
              </w:numPr>
            </w:pPr>
            <w:r>
              <w:t xml:space="preserve">Yapılan sisteme hitaben kullanıcının rahat ve refahına göre hizmet </w:t>
            </w:r>
            <w:proofErr w:type="spellStart"/>
            <w:r>
              <w:t>dunmak</w:t>
            </w:r>
            <w:proofErr w:type="spellEnd"/>
            <w:r>
              <w:t xml:space="preserve"> için daha kapsamlı bir </w:t>
            </w:r>
            <w:proofErr w:type="spellStart"/>
            <w:r>
              <w:t>aplication</w:t>
            </w:r>
            <w:proofErr w:type="spellEnd"/>
            <w:r>
              <w:t xml:space="preserve"> geliştirmek.</w:t>
            </w:r>
          </w:p>
          <w:p w:rsidR="00E90483" w:rsidRDefault="00E90483" w:rsidP="00252634">
            <w:pPr>
              <w:pStyle w:val="ListeParagraf"/>
              <w:numPr>
                <w:ilvl w:val="0"/>
                <w:numId w:val="1"/>
              </w:numPr>
            </w:pPr>
            <w:r>
              <w:t>Bu sistem kullanıcı(emlakçı) tarafından girilen bilgi doğrultusunda sistemin bize geri dönüş sağlaması gerekir.</w:t>
            </w:r>
          </w:p>
          <w:p w:rsidR="00E90483" w:rsidRDefault="00E90483" w:rsidP="00252634">
            <w:pPr>
              <w:pStyle w:val="ListeParagraf"/>
              <w:numPr>
                <w:ilvl w:val="0"/>
                <w:numId w:val="1"/>
              </w:numPr>
            </w:pPr>
            <w:r>
              <w:t xml:space="preserve">Müşteri ve satıcının kendine ait kişisel bilgileri sayesinde sistemi </w:t>
            </w:r>
            <w:proofErr w:type="spellStart"/>
            <w:proofErr w:type="gramStart"/>
            <w:r>
              <w:t>korumak,satılık</w:t>
            </w:r>
            <w:proofErr w:type="spellEnd"/>
            <w:proofErr w:type="gramEnd"/>
            <w:r>
              <w:t xml:space="preserve"> veya kiralık </w:t>
            </w:r>
            <w:proofErr w:type="spellStart"/>
            <w:r>
              <w:t>daire,gecekondu,villaların</w:t>
            </w:r>
            <w:proofErr w:type="spellEnd"/>
            <w:r>
              <w:t xml:space="preserve"> </w:t>
            </w:r>
            <w:r w:rsidR="001414C5">
              <w:t xml:space="preserve">ücreti konut tipi vs. girdilerini satıcı ve </w:t>
            </w:r>
            <w:proofErr w:type="spellStart"/>
            <w:r w:rsidR="001414C5">
              <w:t>müşterici</w:t>
            </w:r>
            <w:proofErr w:type="spellEnd"/>
            <w:r w:rsidR="001414C5">
              <w:t xml:space="preserve"> memnuniyetine kazandırmak için yapacağımız </w:t>
            </w:r>
            <w:proofErr w:type="spellStart"/>
            <w:r w:rsidR="001414C5">
              <w:t>arayüzü</w:t>
            </w:r>
            <w:proofErr w:type="spellEnd"/>
            <w:r w:rsidR="001414C5">
              <w:t xml:space="preserve"> ve </w:t>
            </w:r>
            <w:proofErr w:type="spellStart"/>
            <w:r w:rsidR="001414C5">
              <w:t>veritabanını</w:t>
            </w:r>
            <w:proofErr w:type="spellEnd"/>
            <w:r w:rsidR="001414C5">
              <w:t xml:space="preserve"> güncellemek için kendi kendine öğrenen bir sistem oluşturmak.</w:t>
            </w:r>
          </w:p>
        </w:tc>
      </w:tr>
      <w:tr w:rsidR="00DE1A59" w:rsidTr="000521A2">
        <w:trPr>
          <w:trHeight w:val="1003"/>
        </w:trPr>
        <w:tc>
          <w:tcPr>
            <w:tcW w:w="1702" w:type="dxa"/>
            <w:shd w:val="clear" w:color="auto" w:fill="FFF2CC" w:themeFill="accent4" w:themeFillTint="33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>Sistemin Kullanıcıları:</w:t>
            </w:r>
          </w:p>
        </w:tc>
        <w:tc>
          <w:tcPr>
            <w:tcW w:w="8930" w:type="dxa"/>
            <w:shd w:val="clear" w:color="auto" w:fill="FFF2CC" w:themeFill="accent4" w:themeFillTint="33"/>
          </w:tcPr>
          <w:p w:rsidR="00252634" w:rsidRDefault="001414C5" w:rsidP="001414C5">
            <w:pPr>
              <w:pStyle w:val="ListeParagraf"/>
              <w:numPr>
                <w:ilvl w:val="0"/>
                <w:numId w:val="2"/>
              </w:numPr>
            </w:pPr>
            <w:r>
              <w:t>Emlakçı</w:t>
            </w:r>
          </w:p>
          <w:p w:rsidR="001414C5" w:rsidRDefault="001414C5" w:rsidP="001414C5">
            <w:pPr>
              <w:pStyle w:val="ListeParagraf"/>
              <w:numPr>
                <w:ilvl w:val="0"/>
                <w:numId w:val="2"/>
              </w:numPr>
            </w:pPr>
            <w:r>
              <w:t>Müşteri</w:t>
            </w:r>
          </w:p>
          <w:p w:rsidR="001414C5" w:rsidRDefault="001414C5" w:rsidP="001414C5">
            <w:pPr>
              <w:pStyle w:val="ListeParagraf"/>
              <w:numPr>
                <w:ilvl w:val="0"/>
                <w:numId w:val="2"/>
              </w:numPr>
            </w:pPr>
            <w:r>
              <w:t xml:space="preserve">Satıcı </w:t>
            </w:r>
          </w:p>
        </w:tc>
      </w:tr>
      <w:tr w:rsidR="00DE1A59" w:rsidTr="000521A2">
        <w:trPr>
          <w:trHeight w:val="2693"/>
        </w:trPr>
        <w:tc>
          <w:tcPr>
            <w:tcW w:w="1702" w:type="dxa"/>
            <w:shd w:val="clear" w:color="auto" w:fill="D9E2F3" w:themeFill="accent5" w:themeFillTint="33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>İşlevsel İhtiyaçlar:</w:t>
            </w:r>
          </w:p>
        </w:tc>
        <w:tc>
          <w:tcPr>
            <w:tcW w:w="8930" w:type="dxa"/>
            <w:shd w:val="clear" w:color="auto" w:fill="D9E2F3" w:themeFill="accent5" w:themeFillTint="33"/>
          </w:tcPr>
          <w:p w:rsidR="00252634" w:rsidRDefault="001414C5" w:rsidP="001414C5">
            <w:pPr>
              <w:pStyle w:val="ListeParagraf"/>
              <w:numPr>
                <w:ilvl w:val="0"/>
                <w:numId w:val="3"/>
              </w:numPr>
            </w:pPr>
            <w:r>
              <w:t xml:space="preserve">Bu sistem </w:t>
            </w:r>
            <w:proofErr w:type="gramStart"/>
            <w:r>
              <w:t>yönetim ,kazanç</w:t>
            </w:r>
            <w:proofErr w:type="gramEnd"/>
            <w:r>
              <w:t xml:space="preserve"> ve memnuniyet odaklıdır.</w:t>
            </w:r>
          </w:p>
          <w:p w:rsidR="001414C5" w:rsidRDefault="001414C5" w:rsidP="001414C5">
            <w:pPr>
              <w:pStyle w:val="ListeParagraf"/>
              <w:numPr>
                <w:ilvl w:val="0"/>
                <w:numId w:val="3"/>
              </w:numPr>
            </w:pPr>
            <w:r>
              <w:t>Alınacak konutun veya satılacak konutun oluşturulması ve uygulanması özellikle vurgulanmaktadır.</w:t>
            </w:r>
          </w:p>
          <w:p w:rsidR="001414C5" w:rsidRDefault="001414C5" w:rsidP="001414C5">
            <w:pPr>
              <w:pStyle w:val="ListeParagraf"/>
              <w:numPr>
                <w:ilvl w:val="0"/>
                <w:numId w:val="3"/>
              </w:numPr>
            </w:pPr>
            <w:r>
              <w:t xml:space="preserve">Yapılan işlemlerin planlama kararını hızlandıracak ve </w:t>
            </w:r>
            <w:proofErr w:type="gramStart"/>
            <w:r>
              <w:t>kolaylaştıracak ,güvenli</w:t>
            </w:r>
            <w:proofErr w:type="gramEnd"/>
            <w:r>
              <w:t xml:space="preserve"> ,gizli ve güvenilir bilgiler tutulmalı</w:t>
            </w:r>
          </w:p>
          <w:p w:rsidR="001414C5" w:rsidRDefault="001414C5" w:rsidP="001414C5">
            <w:pPr>
              <w:pStyle w:val="ListeParagraf"/>
              <w:numPr>
                <w:ilvl w:val="0"/>
                <w:numId w:val="3"/>
              </w:numPr>
            </w:pPr>
            <w:r>
              <w:t xml:space="preserve">Müşteri ve satıcı </w:t>
            </w:r>
            <w:proofErr w:type="gramStart"/>
            <w:r>
              <w:t>güvenliği ,gizliliği</w:t>
            </w:r>
            <w:proofErr w:type="gramEnd"/>
            <w:r>
              <w:t xml:space="preserve"> emlakçının gizlice sorduğu soruları gizlilik çerçevesinde tutması.</w:t>
            </w:r>
          </w:p>
          <w:p w:rsidR="001414C5" w:rsidRDefault="001414C5" w:rsidP="001414C5">
            <w:pPr>
              <w:pStyle w:val="ListeParagraf"/>
              <w:numPr>
                <w:ilvl w:val="0"/>
                <w:numId w:val="3"/>
              </w:numPr>
            </w:pPr>
            <w:r>
              <w:t xml:space="preserve">Emlak </w:t>
            </w:r>
            <w:r w:rsidR="00594730">
              <w:t xml:space="preserve">alış veriş </w:t>
            </w:r>
            <w:proofErr w:type="gramStart"/>
            <w:r w:rsidR="00594730">
              <w:t>profilini</w:t>
            </w:r>
            <w:proofErr w:type="gramEnd"/>
            <w:r w:rsidR="00594730">
              <w:t xml:space="preserve"> oluşturmak.</w:t>
            </w:r>
          </w:p>
        </w:tc>
      </w:tr>
      <w:tr w:rsidR="00DE1A59" w:rsidTr="000521A2">
        <w:trPr>
          <w:trHeight w:val="1658"/>
        </w:trPr>
        <w:tc>
          <w:tcPr>
            <w:tcW w:w="1702" w:type="dxa"/>
            <w:shd w:val="clear" w:color="auto" w:fill="E2EFD9" w:themeFill="accent6" w:themeFillTint="33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>İşlevsel Olmayan İhtiyaçlar:</w:t>
            </w:r>
          </w:p>
        </w:tc>
        <w:tc>
          <w:tcPr>
            <w:tcW w:w="8930" w:type="dxa"/>
            <w:shd w:val="clear" w:color="auto" w:fill="E2EFD9" w:themeFill="accent6" w:themeFillTint="33"/>
          </w:tcPr>
          <w:p w:rsidR="00252634" w:rsidRDefault="00594730" w:rsidP="00594730">
            <w:pPr>
              <w:pStyle w:val="ListeParagraf"/>
              <w:numPr>
                <w:ilvl w:val="0"/>
                <w:numId w:val="4"/>
              </w:numPr>
            </w:pPr>
            <w:r>
              <w:t>Gizli verilerin erişiminde güvenlik</w:t>
            </w:r>
          </w:p>
          <w:p w:rsidR="00594730" w:rsidRDefault="00594730" w:rsidP="00594730">
            <w:pPr>
              <w:pStyle w:val="ListeParagraf"/>
              <w:numPr>
                <w:ilvl w:val="0"/>
                <w:numId w:val="4"/>
              </w:numPr>
            </w:pPr>
            <w:r>
              <w:t>Çalışma zamanlarında gözlemlenebilir güvenlik gibi yürütme nitelikleri</w:t>
            </w:r>
          </w:p>
          <w:p w:rsidR="00594730" w:rsidRDefault="00594730" w:rsidP="00594730">
            <w:pPr>
              <w:pStyle w:val="ListeParagraf"/>
              <w:numPr>
                <w:ilvl w:val="0"/>
                <w:numId w:val="4"/>
              </w:numPr>
            </w:pPr>
            <w:r>
              <w:t>Yazılım sisteminin mimarisinde gömülü olarak test edilebilir, sürdürülebilir ve ölçeklenebilir gibi uygulama nitelikleri</w:t>
            </w:r>
          </w:p>
          <w:p w:rsidR="00594730" w:rsidRDefault="00594730" w:rsidP="00594730">
            <w:pPr>
              <w:pStyle w:val="ListeParagraf"/>
            </w:pPr>
          </w:p>
        </w:tc>
      </w:tr>
      <w:tr w:rsidR="00DE1A59" w:rsidTr="000521A2">
        <w:trPr>
          <w:trHeight w:val="988"/>
        </w:trPr>
        <w:tc>
          <w:tcPr>
            <w:tcW w:w="1702" w:type="dxa"/>
            <w:shd w:val="clear" w:color="auto" w:fill="D9D9D9" w:themeFill="background1" w:themeFillShade="D9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>İsteğe Bağlı Özellikler: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252634" w:rsidRDefault="00594730" w:rsidP="00594730">
            <w:pPr>
              <w:pStyle w:val="ListeParagraf"/>
              <w:numPr>
                <w:ilvl w:val="0"/>
                <w:numId w:val="8"/>
              </w:numPr>
            </w:pPr>
            <w:r>
              <w:t xml:space="preserve">Müşterinin ve satıcının isteğe bağlı ücret tahsilatı ve konut özelliklerine bakılarak istediği yerde ve istediği şekilde ulaşmak için akıllı yöntemler </w:t>
            </w:r>
            <w:proofErr w:type="gramStart"/>
            <w:r>
              <w:t>sunar .</w:t>
            </w:r>
            <w:proofErr w:type="gramEnd"/>
          </w:p>
        </w:tc>
      </w:tr>
      <w:tr w:rsidR="00DE1A59" w:rsidTr="000521A2">
        <w:trPr>
          <w:trHeight w:val="988"/>
        </w:trPr>
        <w:tc>
          <w:tcPr>
            <w:tcW w:w="1702" w:type="dxa"/>
            <w:shd w:val="clear" w:color="auto" w:fill="AEAAAA" w:themeFill="background2" w:themeFillShade="BF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 xml:space="preserve">Kullanıcı Arabirimi </w:t>
            </w:r>
            <w:proofErr w:type="spellStart"/>
            <w:r w:rsidRPr="000521A2">
              <w:rPr>
                <w:b/>
              </w:rPr>
              <w:t>Öncelikkleri</w:t>
            </w:r>
            <w:proofErr w:type="spellEnd"/>
            <w:r w:rsidRPr="000521A2">
              <w:rPr>
                <w:b/>
              </w:rPr>
              <w:t>:</w:t>
            </w:r>
          </w:p>
        </w:tc>
        <w:tc>
          <w:tcPr>
            <w:tcW w:w="8930" w:type="dxa"/>
            <w:shd w:val="clear" w:color="auto" w:fill="AEAAAA" w:themeFill="background2" w:themeFillShade="BF"/>
          </w:tcPr>
          <w:p w:rsidR="00252634" w:rsidRDefault="00594730" w:rsidP="00594730">
            <w:pPr>
              <w:pStyle w:val="ListeParagraf"/>
              <w:numPr>
                <w:ilvl w:val="0"/>
                <w:numId w:val="8"/>
              </w:numPr>
            </w:pPr>
            <w:r>
              <w:t>Profesyonel görünüm ve kullanım</w:t>
            </w:r>
          </w:p>
          <w:p w:rsidR="00594730" w:rsidRDefault="00594730" w:rsidP="00594730">
            <w:pPr>
              <w:pStyle w:val="ListeParagraf"/>
              <w:numPr>
                <w:ilvl w:val="0"/>
                <w:numId w:val="8"/>
              </w:numPr>
            </w:pPr>
            <w:r>
              <w:t xml:space="preserve">Emlakçı için </w:t>
            </w:r>
            <w:proofErr w:type="spellStart"/>
            <w:r>
              <w:t>analaşılabilir</w:t>
            </w:r>
            <w:proofErr w:type="spellEnd"/>
            <w:r>
              <w:t xml:space="preserve"> rahat bir uygulama </w:t>
            </w:r>
          </w:p>
        </w:tc>
      </w:tr>
      <w:tr w:rsidR="00DE1A59" w:rsidTr="000521A2">
        <w:trPr>
          <w:trHeight w:val="1018"/>
        </w:trPr>
        <w:tc>
          <w:tcPr>
            <w:tcW w:w="1702" w:type="dxa"/>
            <w:shd w:val="clear" w:color="auto" w:fill="ACB9CA" w:themeFill="text2" w:themeFillTint="66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>Raporlar:</w:t>
            </w:r>
          </w:p>
        </w:tc>
        <w:tc>
          <w:tcPr>
            <w:tcW w:w="8930" w:type="dxa"/>
            <w:shd w:val="clear" w:color="auto" w:fill="ACB9CA" w:themeFill="text2" w:themeFillTint="66"/>
          </w:tcPr>
          <w:p w:rsidR="00252634" w:rsidRDefault="00594730" w:rsidP="00594730">
            <w:pPr>
              <w:pStyle w:val="ListeParagraf"/>
              <w:numPr>
                <w:ilvl w:val="0"/>
                <w:numId w:val="9"/>
              </w:numPr>
            </w:pPr>
            <w:r>
              <w:t xml:space="preserve">Satıcının </w:t>
            </w:r>
            <w:proofErr w:type="gramStart"/>
            <w:r>
              <w:t>adı ,</w:t>
            </w:r>
            <w:proofErr w:type="spellStart"/>
            <w:r>
              <w:t>soyadı</w:t>
            </w:r>
            <w:proofErr w:type="gramEnd"/>
            <w:r>
              <w:t>,şifre,konut</w:t>
            </w:r>
            <w:proofErr w:type="spellEnd"/>
            <w:r>
              <w:t xml:space="preserve"> </w:t>
            </w:r>
            <w:proofErr w:type="spellStart"/>
            <w:r>
              <w:t>tipi,mekanı,özellikleri</w:t>
            </w:r>
            <w:proofErr w:type="spellEnd"/>
          </w:p>
          <w:p w:rsidR="00594730" w:rsidRDefault="00594730" w:rsidP="00594730">
            <w:pPr>
              <w:pStyle w:val="ListeParagraf"/>
              <w:numPr>
                <w:ilvl w:val="0"/>
                <w:numId w:val="9"/>
              </w:numPr>
            </w:pPr>
            <w:r>
              <w:t xml:space="preserve">Müşterinin adı </w:t>
            </w:r>
            <w:proofErr w:type="spellStart"/>
            <w:proofErr w:type="gramStart"/>
            <w:r>
              <w:t>soyadı,isteklerine</w:t>
            </w:r>
            <w:proofErr w:type="spellEnd"/>
            <w:proofErr w:type="gramEnd"/>
            <w:r>
              <w:t xml:space="preserve"> uygun evin </w:t>
            </w:r>
            <w:proofErr w:type="spellStart"/>
            <w:r>
              <w:t>tipi,ücreti,meknaı</w:t>
            </w:r>
            <w:proofErr w:type="spellEnd"/>
          </w:p>
          <w:p w:rsidR="00594730" w:rsidRDefault="00594730" w:rsidP="00594730">
            <w:pPr>
              <w:pStyle w:val="ListeParagraf"/>
              <w:numPr>
                <w:ilvl w:val="0"/>
                <w:numId w:val="9"/>
              </w:numPr>
            </w:pPr>
            <w:r>
              <w:t>Bu istek ve bi</w:t>
            </w:r>
            <w:r w:rsidR="00AE1FEE">
              <w:t xml:space="preserve">lgiler doğrultusunda emlakçıya ulaşan ön raporlar </w:t>
            </w:r>
          </w:p>
        </w:tc>
      </w:tr>
      <w:tr w:rsidR="00DE1A59" w:rsidTr="000521A2">
        <w:trPr>
          <w:trHeight w:val="668"/>
        </w:trPr>
        <w:tc>
          <w:tcPr>
            <w:tcW w:w="1702" w:type="dxa"/>
            <w:shd w:val="clear" w:color="auto" w:fill="BDD6EE" w:themeFill="accent1" w:themeFillTint="66"/>
          </w:tcPr>
          <w:p w:rsidR="00252634" w:rsidRPr="000521A2" w:rsidRDefault="00252634">
            <w:pPr>
              <w:rPr>
                <w:b/>
              </w:rPr>
            </w:pPr>
            <w:r w:rsidRPr="000521A2">
              <w:rPr>
                <w:b/>
              </w:rPr>
              <w:t>Kullanılacak Teknolojiler:</w:t>
            </w:r>
          </w:p>
        </w:tc>
        <w:tc>
          <w:tcPr>
            <w:tcW w:w="8930" w:type="dxa"/>
            <w:shd w:val="clear" w:color="auto" w:fill="BDD6EE" w:themeFill="accent1" w:themeFillTint="66"/>
          </w:tcPr>
          <w:p w:rsidR="00252634" w:rsidRDefault="00AE1FEE" w:rsidP="00AE1FEE">
            <w:pPr>
              <w:pStyle w:val="ListeParagraf"/>
              <w:numPr>
                <w:ilvl w:val="0"/>
                <w:numId w:val="10"/>
              </w:numPr>
            </w:pPr>
            <w:r>
              <w:t xml:space="preserve">Projemizi geliştirirken kullanacağımız en güzel teknoloji internet </w:t>
            </w:r>
          </w:p>
          <w:p w:rsidR="00AE1FEE" w:rsidRDefault="00AE1FEE" w:rsidP="00AE1FEE">
            <w:pPr>
              <w:pStyle w:val="ListeParagraf"/>
              <w:numPr>
                <w:ilvl w:val="0"/>
                <w:numId w:val="10"/>
              </w:numPr>
            </w:pPr>
            <w:r>
              <w:t>Bunun doğrultusunda uygulama için;</w:t>
            </w:r>
          </w:p>
        </w:tc>
      </w:tr>
      <w:tr w:rsidR="00DE1A59" w:rsidTr="000521A2">
        <w:trPr>
          <w:trHeight w:val="3012"/>
        </w:trPr>
        <w:tc>
          <w:tcPr>
            <w:tcW w:w="1702" w:type="dxa"/>
            <w:shd w:val="clear" w:color="auto" w:fill="F7CAAC" w:themeFill="accent2" w:themeFillTint="66"/>
          </w:tcPr>
          <w:p w:rsidR="00252634" w:rsidRDefault="00252634">
            <w:r>
              <w:lastRenderedPageBreak/>
              <w:t>Kullanılacak Araçlar:</w:t>
            </w:r>
          </w:p>
        </w:tc>
        <w:tc>
          <w:tcPr>
            <w:tcW w:w="8930" w:type="dxa"/>
            <w:shd w:val="clear" w:color="auto" w:fill="F7CAAC" w:themeFill="accent2" w:themeFillTint="66"/>
          </w:tcPr>
          <w:p w:rsidR="00252634" w:rsidRDefault="00AE1FEE" w:rsidP="00AE1FEE">
            <w:pPr>
              <w:pStyle w:val="ListeParagraf"/>
              <w:numPr>
                <w:ilvl w:val="0"/>
                <w:numId w:val="11"/>
              </w:numPr>
            </w:pPr>
            <w:r>
              <w:t>C#</w:t>
            </w:r>
          </w:p>
          <w:p w:rsidR="00AE1FEE" w:rsidRDefault="00AE1FEE" w:rsidP="00AE1FEE">
            <w:pPr>
              <w:pStyle w:val="ListeParagraf"/>
              <w:numPr>
                <w:ilvl w:val="0"/>
                <w:numId w:val="11"/>
              </w:numPr>
            </w:pPr>
            <w:proofErr w:type="spellStart"/>
            <w:r>
              <w:t>ArgoUML</w:t>
            </w:r>
            <w:proofErr w:type="spellEnd"/>
          </w:p>
          <w:p w:rsidR="00AE1FEE" w:rsidRDefault="00AE1FEE" w:rsidP="00AE1FEE">
            <w:pPr>
              <w:pStyle w:val="ListeParagraf"/>
              <w:numPr>
                <w:ilvl w:val="0"/>
                <w:numId w:val="11"/>
              </w:numPr>
            </w:pPr>
            <w:r>
              <w:t>Project Pro</w:t>
            </w:r>
          </w:p>
          <w:p w:rsidR="00AE1FEE" w:rsidRDefault="00AE1FEE" w:rsidP="00AE1FEE">
            <w:pPr>
              <w:pStyle w:val="ListeParagraf"/>
              <w:numPr>
                <w:ilvl w:val="0"/>
                <w:numId w:val="11"/>
              </w:numPr>
            </w:pPr>
            <w:r>
              <w:t>Word</w:t>
            </w:r>
          </w:p>
          <w:p w:rsidR="00AE1FEE" w:rsidRDefault="00AE1FEE" w:rsidP="00AE1FEE">
            <w:pPr>
              <w:pStyle w:val="ListeParagraf"/>
              <w:numPr>
                <w:ilvl w:val="0"/>
                <w:numId w:val="11"/>
              </w:numPr>
            </w:pPr>
            <w:r>
              <w:t>ACSESS</w:t>
            </w:r>
          </w:p>
          <w:p w:rsidR="00DE1A59" w:rsidRDefault="00DE1A59" w:rsidP="00DE1A59"/>
          <w:p w:rsidR="00DE1A59" w:rsidRDefault="00DE1A59" w:rsidP="00DE1A59"/>
          <w:p w:rsidR="00DE1A59" w:rsidRDefault="00DE1A59" w:rsidP="00DE1A59"/>
          <w:p w:rsidR="00DE1A59" w:rsidRDefault="00DE1A59" w:rsidP="00DE1A59"/>
        </w:tc>
      </w:tr>
      <w:tr w:rsidR="00DE1A59" w:rsidTr="000521A2">
        <w:trPr>
          <w:trHeight w:val="6795"/>
        </w:trPr>
        <w:tc>
          <w:tcPr>
            <w:tcW w:w="1702" w:type="dxa"/>
            <w:shd w:val="clear" w:color="auto" w:fill="FFE599" w:themeFill="accent4" w:themeFillTint="66"/>
          </w:tcPr>
          <w:p w:rsidR="00252634" w:rsidRDefault="00252634">
            <w:proofErr w:type="spellStart"/>
            <w:r>
              <w:t>Usecase</w:t>
            </w:r>
            <w:proofErr w:type="spellEnd"/>
            <w:r>
              <w:t xml:space="preserve"> ve Sınıf Diyagramları</w:t>
            </w:r>
          </w:p>
        </w:tc>
        <w:tc>
          <w:tcPr>
            <w:tcW w:w="8930" w:type="dxa"/>
            <w:shd w:val="clear" w:color="auto" w:fill="FFE599" w:themeFill="accent4" w:themeFillTint="66"/>
          </w:tcPr>
          <w:p w:rsidR="00252634" w:rsidRDefault="00252634"/>
          <w:p w:rsidR="00DE1A59" w:rsidRDefault="00DE1A59">
            <w:r>
              <w:rPr>
                <w:noProof/>
                <w:lang w:eastAsia="tr-TR"/>
              </w:rPr>
              <w:drawing>
                <wp:inline distT="0" distB="0" distL="0" distR="0" wp14:anchorId="2412E339" wp14:editId="03A3B4F6">
                  <wp:extent cx="5770778" cy="4007457"/>
                  <wp:effectExtent l="0" t="0" r="190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tp use ca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449" cy="408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A59" w:rsidRPr="00DE1A59" w:rsidRDefault="00DE1A5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t xml:space="preserve">                                                                     </w:t>
            </w:r>
            <w:r w:rsidRPr="00DE1A59">
              <w:rPr>
                <w:rFonts w:ascii="Times New Roman" w:hAnsi="Times New Roman" w:cs="Times New Roman"/>
                <w:b/>
                <w:color w:val="000000" w:themeColor="text1"/>
              </w:rPr>
              <w:t>USE CASE</w:t>
            </w:r>
          </w:p>
          <w:p w:rsidR="00DE1A59" w:rsidRDefault="00DE1A59"/>
          <w:p w:rsidR="00DE1A59" w:rsidRDefault="00F65F37">
            <w:r>
              <w:object w:dxaOrig="10905" w:dyaOrig="7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2.85pt;height:291.35pt" o:ole="">
                  <v:imagedata r:id="rId8" o:title=""/>
                </v:shape>
                <o:OLEObject Type="Embed" ProgID="PBrush" ShapeID="_x0000_i1025" DrawAspect="Content" ObjectID="_1555280591" r:id="rId9"/>
              </w:object>
            </w:r>
            <w:bookmarkStart w:id="0" w:name="_GoBack"/>
            <w:bookmarkEnd w:id="0"/>
          </w:p>
          <w:p w:rsidR="00DE1A59" w:rsidRPr="00F957B3" w:rsidRDefault="00F957B3">
            <w:pPr>
              <w:rPr>
                <w:b/>
              </w:rPr>
            </w:pPr>
            <w:r>
              <w:t xml:space="preserve">                                                   </w:t>
            </w:r>
            <w:r w:rsidRPr="00F957B3">
              <w:rPr>
                <w:b/>
              </w:rPr>
              <w:t>SINIF DİYAGRAMI</w:t>
            </w:r>
          </w:p>
          <w:p w:rsidR="00DE1A59" w:rsidRDefault="00DE1A59"/>
        </w:tc>
      </w:tr>
      <w:tr w:rsidR="00DE1A59" w:rsidTr="000521A2">
        <w:trPr>
          <w:trHeight w:val="60"/>
        </w:trPr>
        <w:tc>
          <w:tcPr>
            <w:tcW w:w="1702" w:type="dxa"/>
            <w:shd w:val="clear" w:color="auto" w:fill="C5E0B3" w:themeFill="accent6" w:themeFillTint="66"/>
          </w:tcPr>
          <w:p w:rsidR="00252634" w:rsidRDefault="00252634">
            <w:r>
              <w:lastRenderedPageBreak/>
              <w:t>Zaman-İş Planı</w:t>
            </w:r>
          </w:p>
        </w:tc>
        <w:tc>
          <w:tcPr>
            <w:tcW w:w="8930" w:type="dxa"/>
            <w:shd w:val="clear" w:color="auto" w:fill="C5E0B3" w:themeFill="accent6" w:themeFillTint="66"/>
          </w:tcPr>
          <w:p w:rsidR="00252634" w:rsidRDefault="000521A2">
            <w:r>
              <w:rPr>
                <w:noProof/>
                <w:lang w:eastAsia="tr-TR"/>
              </w:rPr>
              <w:drawing>
                <wp:inline distT="0" distB="0" distL="0" distR="0">
                  <wp:extent cx="5759596" cy="4079019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784" cy="409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1A2" w:rsidRDefault="000521A2"/>
          <w:p w:rsidR="000521A2" w:rsidRDefault="000521A2" w:rsidP="000521A2"/>
        </w:tc>
      </w:tr>
    </w:tbl>
    <w:p w:rsidR="00BC6752" w:rsidRDefault="00BC6752" w:rsidP="000521A2"/>
    <w:sectPr w:rsidR="00BC675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3D" w:rsidRDefault="00F40A3D" w:rsidP="00252634">
      <w:pPr>
        <w:spacing w:after="0" w:line="240" w:lineRule="auto"/>
      </w:pPr>
      <w:r>
        <w:separator/>
      </w:r>
    </w:p>
  </w:endnote>
  <w:endnote w:type="continuationSeparator" w:id="0">
    <w:p w:rsidR="00F40A3D" w:rsidRDefault="00F40A3D" w:rsidP="002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3D" w:rsidRDefault="00F40A3D" w:rsidP="00252634">
      <w:pPr>
        <w:spacing w:after="0" w:line="240" w:lineRule="auto"/>
      </w:pPr>
      <w:r>
        <w:separator/>
      </w:r>
    </w:p>
  </w:footnote>
  <w:footnote w:type="continuationSeparator" w:id="0">
    <w:p w:rsidR="00F40A3D" w:rsidRDefault="00F40A3D" w:rsidP="00252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634" w:rsidRDefault="00252634">
    <w:pPr>
      <w:pStyle w:val="stbilgi"/>
    </w:pPr>
    <w:r>
      <w:t xml:space="preserve">  Akıllı Emlak Projesi Ön Rapor </w:t>
    </w:r>
    <w:proofErr w:type="spellStart"/>
    <w:r>
      <w:t>Dökümanı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03678"/>
    <w:multiLevelType w:val="hybridMultilevel"/>
    <w:tmpl w:val="BB4871F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F166A"/>
    <w:multiLevelType w:val="hybridMultilevel"/>
    <w:tmpl w:val="4CCECF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953A5"/>
    <w:multiLevelType w:val="hybridMultilevel"/>
    <w:tmpl w:val="520AAF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34BAE"/>
    <w:multiLevelType w:val="hybridMultilevel"/>
    <w:tmpl w:val="13E801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647FD"/>
    <w:multiLevelType w:val="hybridMultilevel"/>
    <w:tmpl w:val="E9FC21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21DD0"/>
    <w:multiLevelType w:val="hybridMultilevel"/>
    <w:tmpl w:val="0D56DF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00BCF"/>
    <w:multiLevelType w:val="hybridMultilevel"/>
    <w:tmpl w:val="73E810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D7E23"/>
    <w:multiLevelType w:val="hybridMultilevel"/>
    <w:tmpl w:val="B7F82A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81F61"/>
    <w:multiLevelType w:val="hybridMultilevel"/>
    <w:tmpl w:val="E2881B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1563B"/>
    <w:multiLevelType w:val="hybridMultilevel"/>
    <w:tmpl w:val="96EA0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944B2"/>
    <w:multiLevelType w:val="hybridMultilevel"/>
    <w:tmpl w:val="635E67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34"/>
    <w:rsid w:val="000521A2"/>
    <w:rsid w:val="0012125C"/>
    <w:rsid w:val="001414C5"/>
    <w:rsid w:val="00252634"/>
    <w:rsid w:val="00594730"/>
    <w:rsid w:val="006B14C9"/>
    <w:rsid w:val="00912606"/>
    <w:rsid w:val="00927477"/>
    <w:rsid w:val="00A430E8"/>
    <w:rsid w:val="00AE1FEE"/>
    <w:rsid w:val="00BC6752"/>
    <w:rsid w:val="00DC7AD1"/>
    <w:rsid w:val="00DE1A59"/>
    <w:rsid w:val="00E2240E"/>
    <w:rsid w:val="00E90483"/>
    <w:rsid w:val="00F40A3D"/>
    <w:rsid w:val="00F65F37"/>
    <w:rsid w:val="00F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C0B5B-3AC0-41EE-AD40-BB7A57EB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B14C9"/>
    <w:pPr>
      <w:keepNext/>
      <w:keepLines/>
      <w:spacing w:before="240" w:after="0" w:line="72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14C9"/>
    <w:rPr>
      <w:rFonts w:ascii="Times New Roman" w:eastAsiaTheme="majorEastAsia" w:hAnsi="Times New Roman" w:cstheme="majorBidi"/>
      <w:b/>
      <w:sz w:val="24"/>
      <w:szCs w:val="32"/>
    </w:rPr>
  </w:style>
  <w:style w:type="table" w:styleId="TabloKlavuzu">
    <w:name w:val="Table Grid"/>
    <w:basedOn w:val="NormalTablo"/>
    <w:uiPriority w:val="39"/>
    <w:rsid w:val="00252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52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52634"/>
  </w:style>
  <w:style w:type="paragraph" w:styleId="Altbilgi">
    <w:name w:val="footer"/>
    <w:basedOn w:val="Normal"/>
    <w:link w:val="AltbilgiChar"/>
    <w:uiPriority w:val="99"/>
    <w:unhideWhenUsed/>
    <w:rsid w:val="00252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52634"/>
  </w:style>
  <w:style w:type="paragraph" w:styleId="ListeParagraf">
    <w:name w:val="List Paragraph"/>
    <w:basedOn w:val="Normal"/>
    <w:uiPriority w:val="34"/>
    <w:qFormat/>
    <w:rsid w:val="0025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AYŞEGÜL..</dc:creator>
  <cp:keywords/>
  <dc:description/>
  <cp:lastModifiedBy>AYŞEGÜL..</cp:lastModifiedBy>
  <cp:revision>3</cp:revision>
  <dcterms:created xsi:type="dcterms:W3CDTF">2017-03-16T10:44:00Z</dcterms:created>
  <dcterms:modified xsi:type="dcterms:W3CDTF">2017-05-02T22:36:00Z</dcterms:modified>
</cp:coreProperties>
</file>