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LAYİHƏ NİZAMNAMƏSİ (Project Charter)</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2">
            <w:pPr>
              <w:rPr>
                <w:color w:val="1f497d"/>
              </w:rPr>
            </w:pPr>
            <w:r w:rsidDel="00000000" w:rsidR="00000000" w:rsidRPr="00000000">
              <w:rPr>
                <w:color w:val="1f497d"/>
                <w:rtl w:val="0"/>
              </w:rPr>
              <w:t xml:space="preserve">Bölmə</w:t>
            </w:r>
          </w:p>
        </w:tc>
        <w:tc>
          <w:tcPr/>
          <w:p w:rsidR="00000000" w:rsidDel="00000000" w:rsidP="00000000" w:rsidRDefault="00000000" w:rsidRPr="00000000" w14:paraId="00000003">
            <w:pPr>
              <w:rPr>
                <w:color w:val="1f497d"/>
              </w:rPr>
            </w:pPr>
            <w:r w:rsidDel="00000000" w:rsidR="00000000" w:rsidRPr="00000000">
              <w:rPr>
                <w:color w:val="1f497d"/>
                <w:rtl w:val="0"/>
              </w:rPr>
              <w:t xml:space="preserve">Məzmun</w:t>
            </w:r>
          </w:p>
        </w:tc>
      </w:tr>
      <w:tr>
        <w:trPr>
          <w:cantSplit w:val="0"/>
          <w:tblHeader w:val="0"/>
        </w:trPr>
        <w:tc>
          <w:tcPr/>
          <w:p w:rsidR="00000000" w:rsidDel="00000000" w:rsidP="00000000" w:rsidRDefault="00000000" w:rsidRPr="00000000" w14:paraId="00000004">
            <w:pPr>
              <w:rPr>
                <w:color w:val="1f497d"/>
              </w:rPr>
            </w:pPr>
            <w:r w:rsidDel="00000000" w:rsidR="00000000" w:rsidRPr="00000000">
              <w:rPr>
                <w:color w:val="1f497d"/>
                <w:rtl w:val="0"/>
              </w:rPr>
              <w:t xml:space="preserve">Layihənin adı</w:t>
            </w:r>
          </w:p>
        </w:tc>
        <w:tc>
          <w:tcPr/>
          <w:p w:rsidR="00000000" w:rsidDel="00000000" w:rsidP="00000000" w:rsidRDefault="00000000" w:rsidRPr="00000000" w14:paraId="00000005">
            <w:pPr>
              <w:rPr>
                <w:color w:val="1f497d"/>
              </w:rPr>
            </w:pPr>
            <w:r w:rsidDel="00000000" w:rsidR="00000000" w:rsidRPr="00000000">
              <w:rPr>
                <w:color w:val="1f497d"/>
                <w:rtl w:val="0"/>
              </w:rPr>
              <w:t xml:space="preserve">SmartEdu – Rəqəmsal Kurs və Sertifikatlaşdırma İdarəetmə Platformasının hazırlanması və tətbiqi</w:t>
            </w:r>
          </w:p>
        </w:tc>
      </w:tr>
      <w:tr>
        <w:trPr>
          <w:cantSplit w:val="0"/>
          <w:tblHeader w:val="0"/>
        </w:trPr>
        <w:tc>
          <w:tcPr/>
          <w:p w:rsidR="00000000" w:rsidDel="00000000" w:rsidP="00000000" w:rsidRDefault="00000000" w:rsidRPr="00000000" w14:paraId="00000006">
            <w:pPr>
              <w:rPr>
                <w:color w:val="1f497d"/>
              </w:rPr>
            </w:pPr>
            <w:r w:rsidDel="00000000" w:rsidR="00000000" w:rsidRPr="00000000">
              <w:rPr>
                <w:color w:val="1f497d"/>
                <w:rtl w:val="0"/>
              </w:rPr>
              <w:t xml:space="preserve">Biznes ehtiyacı</w:t>
            </w:r>
          </w:p>
        </w:tc>
        <w:tc>
          <w:tcPr/>
          <w:p w:rsidR="00000000" w:rsidDel="00000000" w:rsidP="00000000" w:rsidRDefault="00000000" w:rsidRPr="00000000" w14:paraId="00000007">
            <w:pPr>
              <w:rPr>
                <w:color w:val="1f497d"/>
              </w:rPr>
            </w:pPr>
            <w:r w:rsidDel="00000000" w:rsidR="00000000" w:rsidRPr="00000000">
              <w:rPr>
                <w:color w:val="1f497d"/>
                <w:rtl w:val="0"/>
              </w:rPr>
              <w:t xml:space="preserve">Təlim mərkəzlərində kurs qeydiyyatı, davamiyyət, qiymətləndirmə və sertifikatlaşdırma prosesləri hazırda WhatsApp, elektron poçt və Excel faylları vasitəsilə idarə olunur. SmartEdu layihəsi bu proseslərin vahid rəqəmsal platformada mərkəzləşdirilməsini, əməliyyat səmərəliliyinin artırılmasını və məlumatların təhlükəsiz idarə edilməsini təmin edir.</w:t>
            </w:r>
          </w:p>
        </w:tc>
      </w:tr>
      <w:tr>
        <w:trPr>
          <w:cantSplit w:val="0"/>
          <w:tblHeader w:val="0"/>
        </w:trPr>
        <w:tc>
          <w:tcPr/>
          <w:p w:rsidR="00000000" w:rsidDel="00000000" w:rsidP="00000000" w:rsidRDefault="00000000" w:rsidRPr="00000000" w14:paraId="00000008">
            <w:pPr>
              <w:rPr>
                <w:color w:val="1f497d"/>
              </w:rPr>
            </w:pPr>
            <w:r w:rsidDel="00000000" w:rsidR="00000000" w:rsidRPr="00000000">
              <w:rPr>
                <w:color w:val="1f497d"/>
                <w:rtl w:val="0"/>
              </w:rPr>
              <w:t xml:space="preserve">Layihənin məqsədi</w:t>
            </w:r>
          </w:p>
        </w:tc>
        <w:tc>
          <w:tcPr/>
          <w:p w:rsidR="00000000" w:rsidDel="00000000" w:rsidP="00000000" w:rsidRDefault="00000000" w:rsidRPr="00000000" w14:paraId="00000009">
            <w:pPr>
              <w:rPr>
                <w:color w:val="1f497d"/>
              </w:rPr>
            </w:pPr>
            <w:r w:rsidDel="00000000" w:rsidR="00000000" w:rsidRPr="00000000">
              <w:rPr>
                <w:color w:val="1f497d"/>
                <w:rtl w:val="0"/>
              </w:rPr>
              <w:t xml:space="preserve">Kursların idarə olunması, onlayn qeydiyyat, davamiyyət, qiymətləndirmə və elektron sertifikatlaşdırma proseslərini vahid SmartEdu platformasında avtomatlaşdırmaq.</w:t>
            </w:r>
          </w:p>
        </w:tc>
      </w:tr>
      <w:tr>
        <w:trPr>
          <w:cantSplit w:val="0"/>
          <w:tblHeader w:val="0"/>
        </w:trPr>
        <w:tc>
          <w:tcPr/>
          <w:p w:rsidR="00000000" w:rsidDel="00000000" w:rsidP="00000000" w:rsidRDefault="00000000" w:rsidRPr="00000000" w14:paraId="0000000A">
            <w:pPr>
              <w:rPr>
                <w:color w:val="1f497d"/>
              </w:rPr>
            </w:pPr>
            <w:r w:rsidDel="00000000" w:rsidR="00000000" w:rsidRPr="00000000">
              <w:rPr>
                <w:color w:val="1f497d"/>
                <w:rtl w:val="0"/>
              </w:rPr>
              <w:t xml:space="preserve">Layihə komandası</w:t>
            </w:r>
          </w:p>
        </w:tc>
        <w:tc>
          <w:tcPr/>
          <w:p w:rsidR="00000000" w:rsidDel="00000000" w:rsidP="00000000" w:rsidRDefault="00000000" w:rsidRPr="00000000" w14:paraId="0000000B">
            <w:pPr>
              <w:numPr>
                <w:ilvl w:val="0"/>
                <w:numId w:val="1"/>
              </w:numPr>
              <w:ind w:left="720" w:hanging="360"/>
              <w:rPr>
                <w:color w:val="1f497d"/>
              </w:rPr>
            </w:pPr>
            <w:r w:rsidDel="00000000" w:rsidR="00000000" w:rsidRPr="00000000">
              <w:rPr>
                <w:color w:val="1f497d"/>
                <w:rtl w:val="0"/>
              </w:rPr>
              <w:t xml:space="preserve">Məhsul sahibi (Product Owner) –Məhəmməd Qurbanov</w:t>
            </w:r>
          </w:p>
          <w:p w:rsidR="00000000" w:rsidDel="00000000" w:rsidP="00000000" w:rsidRDefault="00000000" w:rsidRPr="00000000" w14:paraId="0000000C">
            <w:pPr>
              <w:numPr>
                <w:ilvl w:val="0"/>
                <w:numId w:val="1"/>
              </w:numPr>
              <w:ind w:left="720" w:hanging="360"/>
              <w:rPr>
                <w:color w:val="1f497d"/>
              </w:rPr>
            </w:pPr>
            <w:r w:rsidDel="00000000" w:rsidR="00000000" w:rsidRPr="00000000">
              <w:rPr>
                <w:color w:val="1f497d"/>
                <w:rtl w:val="0"/>
              </w:rPr>
              <w:t xml:space="preserve">Layihə meneceri – Sevil Hüseynova</w:t>
            </w:r>
          </w:p>
          <w:p w:rsidR="00000000" w:rsidDel="00000000" w:rsidP="00000000" w:rsidRDefault="00000000" w:rsidRPr="00000000" w14:paraId="0000000D">
            <w:pPr>
              <w:numPr>
                <w:ilvl w:val="0"/>
                <w:numId w:val="1"/>
              </w:numPr>
              <w:ind w:left="720" w:hanging="360"/>
              <w:rPr>
                <w:color w:val="1f497d"/>
              </w:rPr>
            </w:pPr>
            <w:r w:rsidDel="00000000" w:rsidR="00000000" w:rsidRPr="00000000">
              <w:rPr>
                <w:color w:val="1f497d"/>
                <w:rtl w:val="0"/>
              </w:rPr>
              <w:t xml:space="preserve">İT Biznes Analitik – Cəlal Əliyev</w:t>
            </w:r>
          </w:p>
          <w:p w:rsidR="00000000" w:rsidDel="00000000" w:rsidP="00000000" w:rsidRDefault="00000000" w:rsidRPr="00000000" w14:paraId="0000000E">
            <w:pPr>
              <w:numPr>
                <w:ilvl w:val="0"/>
                <w:numId w:val="1"/>
              </w:numPr>
              <w:ind w:left="720" w:hanging="360"/>
              <w:rPr>
                <w:color w:val="1f497d"/>
              </w:rPr>
            </w:pPr>
            <w:r w:rsidDel="00000000" w:rsidR="00000000" w:rsidRPr="00000000">
              <w:rPr>
                <w:color w:val="1f497d"/>
                <w:rtl w:val="0"/>
              </w:rPr>
              <w:t xml:space="preserve">Backend Developer – Səlim Qasımlı</w:t>
            </w:r>
          </w:p>
          <w:p w:rsidR="00000000" w:rsidDel="00000000" w:rsidP="00000000" w:rsidRDefault="00000000" w:rsidRPr="00000000" w14:paraId="0000000F">
            <w:pPr>
              <w:numPr>
                <w:ilvl w:val="0"/>
                <w:numId w:val="1"/>
              </w:numPr>
              <w:ind w:left="720" w:hanging="360"/>
              <w:rPr>
                <w:color w:val="1f497d"/>
              </w:rPr>
            </w:pPr>
            <w:r w:rsidDel="00000000" w:rsidR="00000000" w:rsidRPr="00000000">
              <w:rPr>
                <w:color w:val="1f497d"/>
                <w:rtl w:val="0"/>
              </w:rPr>
              <w:t xml:space="preserve">Frontend Developer – Firuzə Nağıyeva</w:t>
            </w:r>
          </w:p>
          <w:p w:rsidR="00000000" w:rsidDel="00000000" w:rsidP="00000000" w:rsidRDefault="00000000" w:rsidRPr="00000000" w14:paraId="00000010">
            <w:pPr>
              <w:numPr>
                <w:ilvl w:val="0"/>
                <w:numId w:val="1"/>
              </w:numPr>
              <w:ind w:left="720" w:hanging="360"/>
              <w:rPr>
                <w:color w:val="1f497d"/>
              </w:rPr>
            </w:pPr>
            <w:r w:rsidDel="00000000" w:rsidR="00000000" w:rsidRPr="00000000">
              <w:rPr>
                <w:color w:val="1f497d"/>
                <w:rtl w:val="0"/>
              </w:rPr>
              <w:t xml:space="preserve">QA Mühəndisi – Aysel Əhmədova</w:t>
            </w:r>
          </w:p>
          <w:p w:rsidR="00000000" w:rsidDel="00000000" w:rsidP="00000000" w:rsidRDefault="00000000" w:rsidRPr="00000000" w14:paraId="00000011">
            <w:pPr>
              <w:numPr>
                <w:ilvl w:val="0"/>
                <w:numId w:val="1"/>
              </w:numPr>
              <w:ind w:left="720" w:hanging="360"/>
              <w:rPr>
                <w:color w:val="1f497d"/>
              </w:rPr>
            </w:pPr>
            <w:r w:rsidDel="00000000" w:rsidR="00000000" w:rsidRPr="00000000">
              <w:rPr>
                <w:color w:val="1f497d"/>
                <w:rtl w:val="0"/>
              </w:rPr>
              <w:t xml:space="preserve">UI/UX Dizayner –  Şirin Həsənli</w:t>
            </w:r>
          </w:p>
          <w:p w:rsidR="00000000" w:rsidDel="00000000" w:rsidP="00000000" w:rsidRDefault="00000000" w:rsidRPr="00000000" w14:paraId="00000012">
            <w:pPr>
              <w:ind w:left="720" w:firstLine="0"/>
              <w:rPr>
                <w:color w:val="1f497d"/>
              </w:rPr>
            </w:pPr>
            <w:r w:rsidDel="00000000" w:rsidR="00000000" w:rsidRPr="00000000">
              <w:rPr>
                <w:rtl w:val="0"/>
              </w:rPr>
            </w:r>
          </w:p>
        </w:tc>
      </w:tr>
      <w:tr>
        <w:trPr>
          <w:cantSplit w:val="0"/>
          <w:tblHeader w:val="0"/>
        </w:trPr>
        <w:tc>
          <w:tcPr/>
          <w:p w:rsidR="00000000" w:rsidDel="00000000" w:rsidP="00000000" w:rsidRDefault="00000000" w:rsidRPr="00000000" w14:paraId="00000013">
            <w:pPr>
              <w:rPr>
                <w:color w:val="1f497d"/>
              </w:rPr>
            </w:pPr>
            <w:r w:rsidDel="00000000" w:rsidR="00000000" w:rsidRPr="00000000">
              <w:rPr>
                <w:color w:val="1f497d"/>
                <w:rtl w:val="0"/>
              </w:rPr>
              <w:t xml:space="preserve">Əsas nəticələr</w:t>
            </w:r>
          </w:p>
        </w:tc>
        <w:tc>
          <w:tcPr/>
          <w:p w:rsidR="00000000" w:rsidDel="00000000" w:rsidP="00000000" w:rsidRDefault="00000000" w:rsidRPr="00000000" w14:paraId="00000014">
            <w:pPr>
              <w:rPr>
                <w:color w:val="1f497d"/>
              </w:rPr>
            </w:pPr>
            <w:r w:rsidDel="00000000" w:rsidR="00000000" w:rsidRPr="00000000">
              <w:rPr>
                <w:color w:val="1f497d"/>
                <w:rtl w:val="0"/>
              </w:rPr>
              <w:t xml:space="preserve">1. Kurs, sessiya, müəllim və tələbə məlumatlarının vahid sistemdə idarə olunması.</w:t>
              <w:br w:type="textWrapping"/>
              <w:t xml:space="preserve">2. Onlayn qeydiyyat.</w:t>
              <w:br w:type="textWrapping"/>
              <w:t xml:space="preserve">3. Tutum və ilkin şərtlərin avtomatik yoxlanılması.</w:t>
              <w:br w:type="textWrapping"/>
              <w:t xml:space="preserve">4. Təkrar qeydiyyatın qarşısının alınması.</w:t>
              <w:br w:type="textWrapping"/>
              <w:t xml:space="preserve">5. Davamiyyət və qiymətləndirmənin aparılması.</w:t>
              <w:br w:type="textWrapping"/>
              <w:t xml:space="preserve">6. Elektron sertifikatların yaradılması.</w:t>
              <w:br w:type="textWrapping"/>
              <w:t xml:space="preserve">7. Hesabat və audit imkanları.</w:t>
            </w:r>
          </w:p>
        </w:tc>
      </w:tr>
      <w:tr>
        <w:trPr>
          <w:cantSplit w:val="0"/>
          <w:tblHeader w:val="0"/>
        </w:trPr>
        <w:tc>
          <w:tcPr/>
          <w:p w:rsidR="00000000" w:rsidDel="00000000" w:rsidP="00000000" w:rsidRDefault="00000000" w:rsidRPr="00000000" w14:paraId="00000015">
            <w:pPr>
              <w:rPr>
                <w:color w:val="1f497d"/>
              </w:rPr>
            </w:pPr>
            <w:r w:rsidDel="00000000" w:rsidR="00000000" w:rsidRPr="00000000">
              <w:rPr>
                <w:color w:val="1f497d"/>
                <w:rtl w:val="0"/>
              </w:rPr>
              <w:t xml:space="preserve">Risklər və problemlər</w:t>
            </w:r>
          </w:p>
        </w:tc>
        <w:tc>
          <w:tcPr/>
          <w:p w:rsidR="00000000" w:rsidDel="00000000" w:rsidP="00000000" w:rsidRDefault="00000000" w:rsidRPr="00000000" w14:paraId="00000016">
            <w:pPr>
              <w:rPr>
                <w:color w:val="1f497d"/>
              </w:rPr>
            </w:pPr>
            <w:r w:rsidDel="00000000" w:rsidR="00000000" w:rsidRPr="00000000">
              <w:rPr>
                <w:color w:val="1f497d"/>
                <w:rtl w:val="0"/>
              </w:rPr>
              <w:t xml:space="preserve">1. Funksional tələblərin dəyişməsi.</w:t>
              <w:br w:type="textWrapping"/>
              <w:t xml:space="preserve">2. Texniki inteqrasiya gecikmələri.</w:t>
              <w:br w:type="textWrapping"/>
              <w:t xml:space="preserve">3. Test zamanı uyğunsuzluqlar.</w:t>
              <w:br w:type="textWrapping"/>
              <w:t xml:space="preserve">4. Məlumat miqrasiyası riskləri.</w:t>
              <w:br w:type="textWrapping"/>
              <w:t xml:space="preserve">5. Maraqlı tərəflərdən gecikmiş geribildirim.</w:t>
            </w:r>
          </w:p>
        </w:tc>
      </w:tr>
      <w:tr>
        <w:trPr>
          <w:cantSplit w:val="0"/>
          <w:tblHeader w:val="0"/>
        </w:trPr>
        <w:tc>
          <w:tcPr/>
          <w:p w:rsidR="00000000" w:rsidDel="00000000" w:rsidP="00000000" w:rsidRDefault="00000000" w:rsidRPr="00000000" w14:paraId="00000017">
            <w:pPr>
              <w:rPr>
                <w:color w:val="1f497d"/>
              </w:rPr>
            </w:pPr>
            <w:r w:rsidDel="00000000" w:rsidR="00000000" w:rsidRPr="00000000">
              <w:rPr>
                <w:color w:val="1f497d"/>
                <w:rtl w:val="0"/>
              </w:rPr>
              <w:t xml:space="preserve">Əsas mərhələlər</w:t>
            </w:r>
          </w:p>
        </w:tc>
        <w:tc>
          <w:tcPr/>
          <w:p w:rsidR="00000000" w:rsidDel="00000000" w:rsidP="00000000" w:rsidRDefault="00000000" w:rsidRPr="00000000" w14:paraId="00000018">
            <w:pPr>
              <w:rPr>
                <w:color w:val="1f497d"/>
              </w:rPr>
            </w:pPr>
            <w:r w:rsidDel="00000000" w:rsidR="00000000" w:rsidRPr="00000000">
              <w:rPr>
                <w:color w:val="1f497d"/>
                <w:rtl w:val="0"/>
              </w:rPr>
              <w:t xml:space="preserve">1. Biznes tələblərinin toplanması.</w:t>
              <w:br w:type="textWrapping"/>
              <w:t xml:space="preserve">2. Veb-saytın hazırlanmağa başlanması.</w:t>
              <w:br w:type="textWrapping"/>
              <w:t xml:space="preserve">4. UX/UI dizayn.</w:t>
              <w:br w:type="textWrapping"/>
              <w:t xml:space="preserve">5. Funksionallıqların real mühitə əlavə edilməsi.</w:t>
              <w:br w:type="textWrapping"/>
              <w:t xml:space="preserve">6. Test.</w:t>
              <w:br w:type="textWrapping"/>
              <w:t xml:space="preserve">7. UAT.</w:t>
              <w:br w:type="textWrapping"/>
              <w:t xml:space="preserve">8. Production.</w:t>
              <w:br w:type="textWrapping"/>
              <w:t xml:space="preserve">9. İstismara verilməsi.</w:t>
            </w:r>
          </w:p>
        </w:tc>
      </w:tr>
      <w:tr>
        <w:trPr>
          <w:cantSplit w:val="0"/>
          <w:tblHeader w:val="0"/>
        </w:trPr>
        <w:tc>
          <w:tcPr/>
          <w:p w:rsidR="00000000" w:rsidDel="00000000" w:rsidP="00000000" w:rsidRDefault="00000000" w:rsidRPr="00000000" w14:paraId="00000019">
            <w:pPr>
              <w:rPr>
                <w:color w:val="1f497d"/>
              </w:rPr>
            </w:pPr>
            <w:r w:rsidDel="00000000" w:rsidR="00000000" w:rsidRPr="00000000">
              <w:rPr>
                <w:color w:val="1f497d"/>
                <w:rtl w:val="0"/>
              </w:rPr>
              <w:t xml:space="preserve">Büdcə</w:t>
            </w:r>
          </w:p>
        </w:tc>
        <w:tc>
          <w:tcPr/>
          <w:p w:rsidR="00000000" w:rsidDel="00000000" w:rsidP="00000000" w:rsidRDefault="00000000" w:rsidRPr="00000000" w14:paraId="0000001A">
            <w:pPr>
              <w:rPr>
                <w:color w:val="1f497d"/>
              </w:rPr>
            </w:pPr>
            <w:r w:rsidDel="00000000" w:rsidR="00000000" w:rsidRPr="00000000">
              <w:rPr>
                <w:color w:val="1f497d"/>
                <w:rtl w:val="0"/>
              </w:rPr>
              <w:t xml:space="preserve">Layihə Smartedu tərəfindən, daxili resurslar hesabına həyata keçirilir.</w:t>
            </w:r>
          </w:p>
        </w:tc>
      </w:tr>
      <w:tr>
        <w:trPr>
          <w:cantSplit w:val="0"/>
          <w:tblHeader w:val="0"/>
        </w:trPr>
        <w:tc>
          <w:tcPr/>
          <w:p w:rsidR="00000000" w:rsidDel="00000000" w:rsidP="00000000" w:rsidRDefault="00000000" w:rsidRPr="00000000" w14:paraId="0000001B">
            <w:pPr>
              <w:rPr>
                <w:color w:val="1f497d"/>
              </w:rPr>
            </w:pPr>
            <w:r w:rsidDel="00000000" w:rsidR="00000000" w:rsidRPr="00000000">
              <w:rPr>
                <w:color w:val="1f497d"/>
                <w:rtl w:val="0"/>
              </w:rPr>
              <w:t xml:space="preserve">Fərziyyələr və asılılıqlar</w:t>
            </w:r>
          </w:p>
        </w:tc>
        <w:tc>
          <w:tcPr/>
          <w:p w:rsidR="00000000" w:rsidDel="00000000" w:rsidP="00000000" w:rsidRDefault="00000000" w:rsidRPr="00000000" w14:paraId="0000001C">
            <w:pPr>
              <w:rPr>
                <w:color w:val="1f497d"/>
              </w:rPr>
            </w:pPr>
            <w:r w:rsidDel="00000000" w:rsidR="00000000" w:rsidRPr="00000000">
              <w:rPr>
                <w:color w:val="1f497d"/>
                <w:rtl w:val="0"/>
              </w:rPr>
              <w:t xml:space="preserve">1. Biznes tələbləri vaxtında təqdim ediləcək.</w:t>
              <w:br w:type="textWrapping"/>
              <w:t xml:space="preserve">2. Texniki infrastruktur əlçatan olacaq.</w:t>
              <w:br w:type="textWrapping"/>
              <w:t xml:space="preserve">3. Təsdiqlər vaxtında veriləcək.</w:t>
              <w:br w:type="textWrapping"/>
              <w:t xml:space="preserve">4. Rollar təsdiqlənəcək.</w:t>
              <w:br w:type="textWrapping"/>
              <w:t xml:space="preserve">5. Test və production mühitləri hazır olacaq.</w:t>
            </w:r>
          </w:p>
        </w:tc>
      </w:tr>
    </w:tbl>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CommentReference">
    <w:name w:val="annotation reference"/>
    <w:basedOn w:val="DefaultParagraphFont"/>
    <w:uiPriority w:val="99"/>
    <w:semiHidden w:val="1"/>
    <w:unhideWhenUsed w:val="1"/>
    <w:rsid w:val="00B21B4C"/>
    <w:rPr>
      <w:sz w:val="16"/>
      <w:szCs w:val="16"/>
    </w:rPr>
  </w:style>
  <w:style w:type="paragraph" w:styleId="CommentText">
    <w:name w:val="annotation text"/>
    <w:basedOn w:val="Normal"/>
    <w:link w:val="CommentTextChar"/>
    <w:uiPriority w:val="99"/>
    <w:semiHidden w:val="1"/>
    <w:unhideWhenUsed w:val="1"/>
    <w:rsid w:val="00B21B4C"/>
    <w:pPr>
      <w:spacing w:line="240" w:lineRule="auto"/>
    </w:pPr>
    <w:rPr>
      <w:sz w:val="20"/>
      <w:szCs w:val="20"/>
    </w:rPr>
  </w:style>
  <w:style w:type="character" w:styleId="CommentTextChar" w:customStyle="1">
    <w:name w:val="Comment Text Char"/>
    <w:basedOn w:val="DefaultParagraphFont"/>
    <w:link w:val="CommentText"/>
    <w:uiPriority w:val="99"/>
    <w:semiHidden w:val="1"/>
    <w:rsid w:val="00B21B4C"/>
    <w:rPr>
      <w:sz w:val="20"/>
      <w:szCs w:val="20"/>
    </w:rPr>
  </w:style>
  <w:style w:type="paragraph" w:styleId="CommentSubject">
    <w:name w:val="annotation subject"/>
    <w:basedOn w:val="CommentText"/>
    <w:next w:val="CommentText"/>
    <w:link w:val="CommentSubjectChar"/>
    <w:uiPriority w:val="99"/>
    <w:semiHidden w:val="1"/>
    <w:unhideWhenUsed w:val="1"/>
    <w:rsid w:val="00B21B4C"/>
    <w:rPr>
      <w:b w:val="1"/>
      <w:bCs w:val="1"/>
    </w:rPr>
  </w:style>
  <w:style w:type="character" w:styleId="CommentSubjectChar" w:customStyle="1">
    <w:name w:val="Comment Subject Char"/>
    <w:basedOn w:val="CommentTextChar"/>
    <w:link w:val="CommentSubject"/>
    <w:uiPriority w:val="99"/>
    <w:semiHidden w:val="1"/>
    <w:rsid w:val="00B21B4C"/>
    <w:rPr>
      <w:b w:val="1"/>
      <w:bCs w:val="1"/>
      <w:sz w:val="20"/>
      <w:szCs w:val="2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WCtSOIZlApROTcSilBfDaPqGg==">CgMxLjA4AHIhMWMycXZwNWhJMFVXSjFWMXZZM0J1UTA2RWtvX21mMmdq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