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5svcqy3yycz1" w:id="0"/>
      <w:bookmarkEnd w:id="0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Assignment 3: Supply Chain Management DApp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 Name:</w:t>
      </w:r>
      <w:r w:rsidDel="00000000" w:rsidR="00000000" w:rsidRPr="00000000">
        <w:rPr>
          <w:color w:val="1f1f1f"/>
          <w:rtl w:val="0"/>
        </w:rPr>
        <w:t xml:space="preserve"> Aysha Asmat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Network:</w:t>
      </w:r>
      <w:r w:rsidDel="00000000" w:rsidR="00000000" w:rsidRPr="00000000">
        <w:rPr>
          <w:color w:val="1f1f1f"/>
          <w:rtl w:val="0"/>
        </w:rPr>
        <w:t xml:space="preserve"> Polygon Amoy Testnet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wigsyxwirx1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project implements a decentralized application (DApp) for Supply Chain Management on the Polygon Amoy network. The system tracks products through four key roles: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Manufacturer, Distributor, Retailer, and Customer</w:t>
      </w:r>
      <w:r w:rsidDel="00000000" w:rsidR="00000000" w:rsidRPr="00000000">
        <w:rPr>
          <w:color w:val="1f1f1f"/>
          <w:rtl w:val="0"/>
        </w:rPr>
        <w:t xml:space="preserve">. It ensures transparency and a tamper-proof audit trail for every product registered in the system.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tcxmqfb5gwy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Technical Implementation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Smart Contract Design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Implemented using access control logic to distinguish between the Manufacturer (who can register products) and other participants.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Structures: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color w:val="444746"/>
          <w:shd w:fill="e9eef6" w:val="clear"/>
          <w:rtl w:val="0"/>
        </w:rPr>
        <w:t xml:space="preserve">Product</w:t>
      </w:r>
      <w:r w:rsidDel="00000000" w:rsidR="00000000" w:rsidRPr="00000000">
        <w:rPr>
          <w:color w:val="1f1f1f"/>
          <w:rtl w:val="0"/>
        </w:rPr>
        <w:t xml:space="preserve"> struct stores the unique ID, Name, Description, Current Owner, and Status (Manufactured, In Transit, Delivered).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registerProduct</w:t>
      </w:r>
      <w:r w:rsidDel="00000000" w:rsidR="00000000" w:rsidRPr="00000000">
        <w:rPr>
          <w:color w:val="1f1f1f"/>
          <w:rtl w:val="0"/>
        </w:rPr>
        <w:t xml:space="preserve">: Restricted to the Manufacturer.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transferOwnership</w:t>
      </w:r>
      <w:r w:rsidDel="00000000" w:rsidR="00000000" w:rsidRPr="00000000">
        <w:rPr>
          <w:color w:val="1f1f1f"/>
          <w:rtl w:val="0"/>
        </w:rPr>
        <w:t xml:space="preserve">: Updates the current owner and status as the product moves through the chain.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viewHistory</w:t>
      </w:r>
      <w:r w:rsidDel="00000000" w:rsidR="00000000" w:rsidRPr="00000000">
        <w:rPr>
          <w:color w:val="1f1f1f"/>
          <w:rtl w:val="0"/>
        </w:rPr>
        <w:t xml:space="preserve">: Allows users to view the audit trail.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Development Environment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Hardhat was used for compilation and deployment.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Configuration:</w:t>
      </w:r>
      <w:r w:rsidDel="00000000" w:rsidR="00000000" w:rsidRPr="00000000">
        <w:rPr>
          <w:color w:val="1f1f1f"/>
          <w:rtl w:val="0"/>
        </w:rPr>
        <w:t xml:space="preserve"> Configured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hardhat.config.cjs</w:t>
      </w:r>
      <w:r w:rsidDel="00000000" w:rsidR="00000000" w:rsidRPr="00000000">
        <w:rPr>
          <w:color w:val="1f1f1f"/>
          <w:rtl w:val="0"/>
        </w:rPr>
        <w:t xml:space="preserve"> to point to the Polygon Amoy RPC URL.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Built with React and </w:t>
      </w:r>
      <w:r w:rsidDel="00000000" w:rsidR="00000000" w:rsidRPr="00000000">
        <w:rPr>
          <w:color w:val="444746"/>
          <w:shd w:fill="e9eef6" w:val="clear"/>
          <w:rtl w:val="0"/>
        </w:rPr>
        <w:t xml:space="preserve">ethers.js</w:t>
      </w:r>
      <w:r w:rsidDel="00000000" w:rsidR="00000000" w:rsidRPr="00000000">
        <w:rPr>
          <w:color w:val="1f1f1f"/>
          <w:rtl w:val="0"/>
        </w:rPr>
        <w:t xml:space="preserve"> to interact with the blockchain.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Steps Performed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iqznnmqc4zb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Compilation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smart contract was compiled using Hardhat to generate the ABI and Bytecode.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npx hardhat compile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2540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wf2oe8lhy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Deployment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contract was deployed to the Polygon Amoy Testnet using a custom deployment script.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npx hardhat run scripts/deploy.cjs --network amoy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810250" cy="34575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78x223cp5n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Verification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transaction was verified on the Polygonscan Block Explorer to confirm its status on the blockchain.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l6x3rerdx76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4: Frontend Integration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React application was connected to the deployed contract address. My name is displayed on the header of the application as per requirements.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2552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2476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2552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2527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2540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2501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943600" cy="2527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Deliverables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Contract Address: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  <w:t xml:space="preserve"> 0x999D3025eD961BCc4858E703492503ABF0bF21De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Transaction Hash: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  <w:t xml:space="preserve">0xb814a1b466534a4ec7e8e3126f34346623c67075d3c3ad693f89c28bee93a23a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Source Code:</w:t>
      </w:r>
      <w:r w:rsidDel="00000000" w:rsidR="00000000" w:rsidRPr="00000000">
        <w:rPr>
          <w:color w:val="1f1f1f"/>
          <w:rtl w:val="0"/>
        </w:rPr>
        <w:t xml:space="preserve"> Included in the project directory (</w:t>
      </w:r>
      <w:r w:rsidDel="00000000" w:rsidR="00000000" w:rsidRPr="00000000">
        <w:rPr>
          <w:color w:val="444746"/>
          <w:shd w:fill="e9eef6" w:val="clear"/>
          <w:rtl w:val="0"/>
        </w:rPr>
        <w:t xml:space="preserve">.sol</w:t>
      </w:r>
      <w:r w:rsidDel="00000000" w:rsidR="00000000" w:rsidRPr="00000000">
        <w:rPr>
          <w:color w:val="1f1f1f"/>
          <w:rtl w:val="0"/>
        </w:rPr>
        <w:t xml:space="preserve"> file)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 Files:</w:t>
      </w:r>
      <w:r w:rsidDel="00000000" w:rsidR="00000000" w:rsidRPr="00000000">
        <w:rPr>
          <w:color w:val="1f1f1f"/>
          <w:rtl w:val="0"/>
        </w:rPr>
        <w:t xml:space="preserve"> Included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src/</w:t>
      </w:r>
      <w:r w:rsidDel="00000000" w:rsidR="00000000" w:rsidRPr="00000000">
        <w:rPr>
          <w:color w:val="1f1f1f"/>
          <w:rtl w:val="0"/>
        </w:rPr>
        <w:t xml:space="preserve"> directory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System Workflow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Manufacturing:</w:t>
      </w:r>
      <w:r w:rsidDel="00000000" w:rsidR="00000000" w:rsidRPr="00000000">
        <w:rPr>
          <w:color w:val="1f1f1f"/>
          <w:rtl w:val="0"/>
        </w:rPr>
        <w:t xml:space="preserve"> The Manufacturer registers a product on the DApp, creating a unique ID on the blockchain.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Distribution:</w:t>
      </w:r>
      <w:r w:rsidDel="00000000" w:rsidR="00000000" w:rsidRPr="00000000">
        <w:rPr>
          <w:color w:val="1f1f1f"/>
          <w:rtl w:val="0"/>
        </w:rPr>
        <w:t xml:space="preserve"> Ownership is transferred to the Distributor; the status changes to "In Transit."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Retail:</w:t>
      </w:r>
      <w:r w:rsidDel="00000000" w:rsidR="00000000" w:rsidRPr="00000000">
        <w:rPr>
          <w:color w:val="1f1f1f"/>
          <w:rtl w:val="0"/>
        </w:rPr>
        <w:t xml:space="preserve"> The Retailer receives the product and acknowledges ownership.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Consumption:</w:t>
      </w:r>
      <w:r w:rsidDel="00000000" w:rsidR="00000000" w:rsidRPr="00000000">
        <w:rPr>
          <w:color w:val="1f1f1f"/>
          <w:rtl w:val="0"/>
        </w:rPr>
        <w:t xml:space="preserve"> The final Customer purchases the product, and the status is updated to "Delivered."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Audit:</w:t>
      </w:r>
      <w:r w:rsidDel="00000000" w:rsidR="00000000" w:rsidRPr="00000000">
        <w:rPr>
          <w:color w:val="1f1f1f"/>
          <w:rtl w:val="0"/>
        </w:rPr>
        <w:t xml:space="preserve"> Anyone can use the "View History" function to see the entire path the product took from the factory to the consumer.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