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2825"/>
          <w:sz w:val="52"/>
        </w:rPr>
        <w:t>Solyaris Agent</w:t>
        <w:br/>
        <w:t>Подробный разбор кода</w:t>
      </w:r>
    </w:p>
    <w:p>
      <w:pPr>
        <w:jc w:val="center"/>
      </w:pPr>
      <w:r>
        <w:rPr>
          <w:i/>
        </w:rPr>
        <w:t>Учебная документация: от файла Excel до вердикта проверки</w:t>
      </w:r>
    </w:p>
    <w:p>
      <w:r>
        <w:rPr>
          <w:b w:val="0"/>
          <w:i w:val="0"/>
        </w:rPr>
        <w:t>Документ предназначен для разработчика, который хочет понять проект не по отдельным строкам, а как целую систему. Здесь объясняется назначение файлов, движение данных, бизнес-логика, запуск desktop EXE, Docker и подключение GigaChat.</w:t>
      </w:r>
    </w:p>
    <w:p>
      <w:r>
        <w:rPr>
          <w:b w:val="0"/>
          <w:i w:val="0"/>
        </w:rPr>
        <w:t>Версия документа: 13 сентября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Что делает приложение</w:t>
      </w:r>
    </w:p>
    <w:p>
      <w:pPr>
        <w:pStyle w:val="ListNumber"/>
      </w:pPr>
      <w:r>
        <w:t>Общая архитектура и путь данных</w:t>
      </w:r>
    </w:p>
    <w:p>
      <w:pPr>
        <w:pStyle w:val="ListNumber"/>
      </w:pPr>
      <w:r>
        <w:t>Структура репозитория</w:t>
      </w:r>
    </w:p>
    <w:p>
      <w:pPr>
        <w:pStyle w:val="ListNumber"/>
      </w:pPr>
      <w:r>
        <w:t>Модели данных: schemas.py</w:t>
      </w:r>
    </w:p>
    <w:p>
      <w:pPr>
        <w:pStyle w:val="ListNumber"/>
      </w:pPr>
      <w:r>
        <w:t>Чтение Excel и CSV: services/excel.py</w:t>
      </w:r>
    </w:p>
    <w:p>
      <w:pPr>
        <w:pStyle w:val="ListNumber"/>
      </w:pPr>
      <w:r>
        <w:t>Загрузка нормативов: graph/ingest.py</w:t>
      </w:r>
    </w:p>
    <w:p>
      <w:pPr>
        <w:pStyle w:val="ListNumber"/>
      </w:pPr>
      <w:r>
        <w:t>Проверка протокола: services/verdict.py</w:t>
      </w:r>
    </w:p>
    <w:p>
      <w:pPr>
        <w:pStyle w:val="ListNumber"/>
      </w:pPr>
      <w:r>
        <w:t>Граф анализа: graph/analyze.py и state.py</w:t>
      </w:r>
    </w:p>
    <w:p>
      <w:pPr>
        <w:pStyle w:val="ListNumber"/>
      </w:pPr>
      <w:r>
        <w:t>GigaChat: llm/gigachat_client.py</w:t>
      </w:r>
    </w:p>
    <w:p>
      <w:pPr>
        <w:pStyle w:val="ListNumber"/>
      </w:pPr>
      <w:r>
        <w:t>Хранилище критериев: services/criteria_store.py</w:t>
      </w:r>
    </w:p>
    <w:p>
      <w:pPr>
        <w:pStyle w:val="ListNumber"/>
      </w:pPr>
      <w:r>
        <w:t>Desktop UI: desktop.py</w:t>
      </w:r>
    </w:p>
    <w:p>
      <w:pPr>
        <w:pStyle w:val="ListNumber"/>
      </w:pPr>
      <w:r>
        <w:t>HTTP API: main.py</w:t>
      </w:r>
    </w:p>
    <w:p>
      <w:pPr>
        <w:pStyle w:val="ListNumber"/>
      </w:pPr>
      <w:r>
        <w:t>React frontend</w:t>
      </w:r>
    </w:p>
    <w:p>
      <w:pPr>
        <w:pStyle w:val="ListNumber"/>
      </w:pPr>
      <w:r>
        <w:t>Docker Compose и база данных</w:t>
      </w:r>
    </w:p>
    <w:p>
      <w:pPr>
        <w:pStyle w:val="ListNumber"/>
      </w:pPr>
      <w:r>
        <w:t>Переменные окружения и безопасность</w:t>
      </w:r>
    </w:p>
    <w:p>
      <w:pPr>
        <w:pStyle w:val="ListNumber"/>
      </w:pPr>
      <w:r>
        <w:t>PyInstaller, portable EXE и setup</w:t>
      </w:r>
    </w:p>
    <w:p>
      <w:pPr>
        <w:pStyle w:val="ListNumber"/>
      </w:pPr>
      <w:r>
        <w:t>Пример полного сценария</w:t>
      </w:r>
    </w:p>
    <w:p>
      <w:pPr>
        <w:pStyle w:val="ListNumber"/>
      </w:pPr>
      <w:r>
        <w:t>Что улучшить дальше</w:t>
      </w:r>
    </w:p>
    <w:p>
      <w:pPr>
        <w:pStyle w:val="Heading1"/>
      </w:pPr>
      <w:r>
        <w:t>1. Что делает приложение</w:t>
      </w:r>
    </w:p>
    <w:p>
      <w:r>
        <w:rPr>
          <w:b w:val="0"/>
          <w:i w:val="0"/>
        </w:rPr>
        <w:t>Solyaris Agent помогает оператору проверить партию сырья или готовой продукции по нормативам. Оператор загружает два типа таблиц:</w:t>
      </w:r>
    </w:p>
    <w:p>
      <w:pPr>
        <w:pStyle w:val="ListBullet"/>
      </w:pPr>
      <w:r>
        <w:t>файл нормативов ГОСТ/ТУ: какие параметры проверять и какие у них допустимые пределы;</w:t>
      </w:r>
    </w:p>
    <w:p>
      <w:pPr>
        <w:pStyle w:val="ListBullet"/>
      </w:pPr>
      <w:r>
        <w:t>протокол лаборатории: фактические значения параметров конкретной партии.</w:t>
      </w:r>
    </w:p>
    <w:p>
      <w:r>
        <w:rPr>
          <w:b w:val="0"/>
          <w:i w:val="0"/>
        </w:rPr>
        <w:t>После загрузки приложение сопоставляет названия параметров, сравнивает числа с нормами и формирует общий вердикт: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Цвет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Смысл</w:t>
            </w:r>
          </w:p>
        </w:tc>
      </w:tr>
      <w:tr>
        <w:tc>
          <w:tcPr>
            <w:tcW w:type="dxa" w:w="3312"/>
          </w:tcPr>
          <w:p>
            <w:r>
              <w:t>GREEN</w:t>
            </w:r>
          </w:p>
        </w:tc>
        <w:tc>
          <w:tcPr>
            <w:tcW w:type="dxa" w:w="3312"/>
          </w:tcPr>
          <w:p>
            <w:r>
              <w:t>green</w:t>
            </w:r>
          </w:p>
        </w:tc>
        <w:tc>
          <w:tcPr>
            <w:tcW w:type="dxa" w:w="3312"/>
          </w:tcPr>
          <w:p>
            <w:r>
              <w:t>Все сопоставленные параметры в норме</w:t>
            </w:r>
          </w:p>
        </w:tc>
      </w:tr>
      <w:tr>
        <w:tc>
          <w:tcPr>
            <w:tcW w:type="dxa" w:w="3312"/>
          </w:tcPr>
          <w:p>
            <w:r>
              <w:t>YELLOW</w:t>
            </w:r>
          </w:p>
        </w:tc>
        <w:tc>
          <w:tcPr>
            <w:tcW w:type="dxa" w:w="3312"/>
          </w:tcPr>
          <w:p>
            <w:r>
              <w:t>yellow</w:t>
            </w:r>
          </w:p>
        </w:tc>
        <w:tc>
          <w:tcPr>
            <w:tcW w:type="dxa" w:w="3312"/>
          </w:tcPr>
          <w:p>
            <w:r>
              <w:t>Пограничное значение или отсутствующее число</w:t>
            </w:r>
          </w:p>
        </w:tc>
      </w:tr>
      <w:tr>
        <w:tc>
          <w:tcPr>
            <w:tcW w:type="dxa" w:w="3312"/>
          </w:tcPr>
          <w:p>
            <w:r>
              <w:t>RED</w:t>
            </w:r>
          </w:p>
        </w:tc>
        <w:tc>
          <w:tcPr>
            <w:tcW w:type="dxa" w:w="3312"/>
          </w:tcPr>
          <w:p>
            <w:r>
              <w:t>red</w:t>
            </w:r>
          </w:p>
        </w:tc>
        <w:tc>
          <w:tcPr>
            <w:tcW w:type="dxa" w:w="3312"/>
          </w:tcPr>
          <w:p>
            <w:r>
              <w:t>Хотя бы один параметр вышел за норму</w:t>
            </w:r>
          </w:p>
        </w:tc>
      </w:tr>
    </w:tbl>
    <w:p>
      <w:r>
        <w:rPr>
          <w:b w:val="0"/>
          <w:i w:val="0"/>
        </w:rPr>
        <w:t>GigaChat не принимает решение вместо правил. Основная проверка выполняется обычным Python-кодом. Модель используется как дополнительный помощник: извлечь критерии из неструктурированной таблицы или красиво сформулировать фактический отчёт.</w:t>
      </w:r>
    </w:p>
    <w:p>
      <w:pPr>
        <w:pStyle w:val="Heading1"/>
      </w:pPr>
      <w:r>
        <w:t>2. Общая архитектура и путь данных</w:t>
      </w:r>
    </w:p>
    <w:p>
      <w:pPr>
        <w:pStyle w:val="CodeBlock"/>
        <w:shd w:fill="F1EFEB"/>
      </w:pPr>
      <w:r>
        <w:t>Пользователь</w:t>
        <w:br/>
        <w:t xml:space="preserve">   |</w:t>
        <w:br/>
        <w:t xml:space="preserve">   | выбирает Excel/CSV</w:t>
        <w:br/>
        <w:t xml:space="preserve">   v</w:t>
        <w:br/>
        <w:t>Desktop UI (Flet) -----&gt; FastAPI API (для браузерного режима)</w:t>
        <w:br/>
        <w:t xml:space="preserve">   |                         |</w:t>
        <w:br/>
        <w:t xml:space="preserve">   v                         v</w:t>
        <w:br/>
        <w:t>read_tables()          criteria_store / PostgreSQL</w:t>
        <w:br/>
        <w:t xml:space="preserve">   |</w:t>
        <w:br/>
        <w:t xml:space="preserve">   v</w:t>
        <w:br/>
        <w:t>ingest_table() -&gt; CriteriaSet</w:t>
        <w:br/>
        <w:t xml:space="preserve">   |</w:t>
        <w:br/>
        <w:t xml:space="preserve">   v</w:t>
        <w:br/>
        <w:t>parse_protocol() -&gt; ProtocolRow[]</w:t>
        <w:br/>
        <w:t xml:space="preserve">   |</w:t>
        <w:br/>
        <w:t xml:space="preserve">   v</w:t>
        <w:br/>
        <w:t>run_analyze() -&gt; analyze_protocol() -&gt; overall_verdict()</w:t>
        <w:br/>
        <w:t xml:space="preserve">   |</w:t>
        <w:br/>
        <w:t xml:space="preserve">   v</w:t>
        <w:br/>
        <w:t>Экран: GREEN / YELLOW / RED + отчёт</w:t>
      </w:r>
    </w:p>
    <w:p>
      <w:r>
        <w:rPr>
          <w:b w:val="0"/>
          <w:i w:val="0"/>
        </w:rPr>
        <w:t>В desktop-режиме приложение стартует из desktop.py и показывает окно Flet. В Docker запускаются три контейнера: frontend, backend и PostgreSQL. Это два интерфейса к одной доменной логике, а не две разные системы.</w:t>
      </w:r>
    </w:p>
    <w:p>
      <w:pPr>
        <w:pStyle w:val="Heading1"/>
      </w:pPr>
      <w:r>
        <w:t>3. Структура репозитория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Путь</w:t>
            </w:r>
          </w:p>
        </w:tc>
        <w:tc>
          <w:tcPr>
            <w:tcW w:type="dxa" w:w="4968"/>
          </w:tcPr>
          <w:p>
            <w:r>
              <w:t>Назначение</w:t>
            </w:r>
          </w:p>
        </w:tc>
      </w:tr>
      <w:tr>
        <w:tc>
          <w:tcPr>
            <w:tcW w:type="dxa" w:w="4968"/>
          </w:tcPr>
          <w:p>
            <w:r>
              <w:t>backend/app/models</w:t>
            </w:r>
          </w:p>
        </w:tc>
        <w:tc>
          <w:tcPr>
            <w:tcW w:type="dxa" w:w="4968"/>
          </w:tcPr>
          <w:p>
            <w:r>
              <w:t>Pydantic-модели входных и выходных данных</w:t>
            </w:r>
          </w:p>
        </w:tc>
      </w:tr>
      <w:tr>
        <w:tc>
          <w:tcPr>
            <w:tcW w:type="dxa" w:w="4968"/>
          </w:tcPr>
          <w:p>
            <w:r>
              <w:t>backend/app/services</w:t>
            </w:r>
          </w:p>
        </w:tc>
        <w:tc>
          <w:tcPr>
            <w:tcW w:type="dxa" w:w="4968"/>
          </w:tcPr>
          <w:p>
            <w:r>
              <w:t>Excel, хранение критериев, сравнение значений</w:t>
            </w:r>
          </w:p>
        </w:tc>
      </w:tr>
      <w:tr>
        <w:tc>
          <w:tcPr>
            <w:tcW w:type="dxa" w:w="4968"/>
          </w:tcPr>
          <w:p>
            <w:r>
              <w:t>backend/app/graph</w:t>
            </w:r>
          </w:p>
        </w:tc>
        <w:tc>
          <w:tcPr>
            <w:tcW w:type="dxa" w:w="4968"/>
          </w:tcPr>
          <w:p>
            <w:r>
              <w:t>LangGraph-процессы ingest и analyze</w:t>
            </w:r>
          </w:p>
        </w:tc>
      </w:tr>
      <w:tr>
        <w:tc>
          <w:tcPr>
            <w:tcW w:type="dxa" w:w="4968"/>
          </w:tcPr>
          <w:p>
            <w:r>
              <w:t>backend/app/llm</w:t>
            </w:r>
          </w:p>
        </w:tc>
        <w:tc>
          <w:tcPr>
            <w:tcW w:type="dxa" w:w="4968"/>
          </w:tcPr>
          <w:p>
            <w:r>
              <w:t>Клиент GigaChat</w:t>
            </w:r>
          </w:p>
        </w:tc>
      </w:tr>
      <w:tr>
        <w:tc>
          <w:tcPr>
            <w:tcW w:type="dxa" w:w="4968"/>
          </w:tcPr>
          <w:p>
            <w:r>
              <w:t>backend/app/desktop.py</w:t>
            </w:r>
          </w:p>
        </w:tc>
        <w:tc>
          <w:tcPr>
            <w:tcW w:type="dxa" w:w="4968"/>
          </w:tcPr>
          <w:p>
            <w:r>
              <w:t>Оконный интерфейс Flet</w:t>
            </w:r>
          </w:p>
        </w:tc>
      </w:tr>
      <w:tr>
        <w:tc>
          <w:tcPr>
            <w:tcW w:type="dxa" w:w="4968"/>
          </w:tcPr>
          <w:p>
            <w:r>
              <w:t>backend/app/main.py</w:t>
            </w:r>
          </w:p>
        </w:tc>
        <w:tc>
          <w:tcPr>
            <w:tcW w:type="dxa" w:w="4968"/>
          </w:tcPr>
          <w:p>
            <w:r>
              <w:t>FastAPI endpoints</w:t>
            </w:r>
          </w:p>
        </w:tc>
      </w:tr>
      <w:tr>
        <w:tc>
          <w:tcPr>
            <w:tcW w:type="dxa" w:w="4968"/>
          </w:tcPr>
          <w:p>
            <w:r>
              <w:t>backend/data</w:t>
            </w:r>
          </w:p>
        </w:tc>
        <w:tc>
          <w:tcPr>
            <w:tcW w:type="dxa" w:w="4968"/>
          </w:tcPr>
          <w:p>
            <w:r>
              <w:t>Локальный CORE criteria JSON</w:t>
            </w:r>
          </w:p>
        </w:tc>
      </w:tr>
      <w:tr>
        <w:tc>
          <w:tcPr>
            <w:tcW w:type="dxa" w:w="4968"/>
          </w:tcPr>
          <w:p>
            <w:r>
              <w:t>backend/fixtures</w:t>
            </w:r>
          </w:p>
        </w:tc>
        <w:tc>
          <w:tcPr>
            <w:tcW w:type="dxa" w:w="4968"/>
          </w:tcPr>
          <w:p>
            <w:r>
              <w:t>Демо CSV-протоколы и нормы</w:t>
            </w:r>
          </w:p>
        </w:tc>
      </w:tr>
      <w:tr>
        <w:tc>
          <w:tcPr>
            <w:tcW w:type="dxa" w:w="4968"/>
          </w:tcPr>
          <w:p>
            <w:r>
              <w:t>backend/tests</w:t>
            </w:r>
          </w:p>
        </w:tc>
        <w:tc>
          <w:tcPr>
            <w:tcW w:type="dxa" w:w="4968"/>
          </w:tcPr>
          <w:p>
            <w:r>
              <w:t>Тесты Excel и вердиктов</w:t>
            </w:r>
          </w:p>
        </w:tc>
      </w:tr>
      <w:tr>
        <w:tc>
          <w:tcPr>
            <w:tcW w:type="dxa" w:w="4968"/>
          </w:tcPr>
          <w:p>
            <w:r>
              <w:t>frontend/src</w:t>
            </w:r>
          </w:p>
        </w:tc>
        <w:tc>
          <w:tcPr>
            <w:tcW w:type="dxa" w:w="4968"/>
          </w:tcPr>
          <w:p>
            <w:r>
              <w:t>React-интерфейс для Docker/API режима</w:t>
            </w:r>
          </w:p>
        </w:tc>
      </w:tr>
      <w:tr>
        <w:tc>
          <w:tcPr>
            <w:tcW w:type="dxa" w:w="4968"/>
          </w:tcPr>
          <w:p>
            <w:r>
              <w:t>release</w:t>
            </w:r>
          </w:p>
        </w:tc>
        <w:tc>
          <w:tcPr>
            <w:tcW w:type="dxa" w:w="4968"/>
          </w:tcPr>
          <w:p>
            <w:r>
              <w:t>Portable EXE вместе с _internal и data</w:t>
            </w:r>
          </w:p>
        </w:tc>
      </w:tr>
      <w:tr>
        <w:tc>
          <w:tcPr>
            <w:tcW w:type="dxa" w:w="4968"/>
          </w:tcPr>
          <w:p>
            <w:r>
              <w:t>docker-compose.yml</w:t>
            </w:r>
          </w:p>
        </w:tc>
        <w:tc>
          <w:tcPr>
            <w:tcW w:type="dxa" w:w="4968"/>
          </w:tcPr>
          <w:p>
            <w:r>
              <w:t>Оркестрация frontend/backend/db</w:t>
            </w:r>
          </w:p>
        </w:tc>
      </w:tr>
      <w:tr>
        <w:tc>
          <w:tcPr>
            <w:tcW w:type="dxa" w:w="4968"/>
          </w:tcPr>
          <w:p>
            <w:r>
              <w:t>.env.example</w:t>
            </w:r>
          </w:p>
        </w:tc>
        <w:tc>
          <w:tcPr>
            <w:tcW w:type="dxa" w:w="4968"/>
          </w:tcPr>
          <w:p>
            <w:r>
              <w:t>Безопасный шаблон настроек</w:t>
            </w:r>
          </w:p>
        </w:tc>
      </w:tr>
      <w:tr>
        <w:tc>
          <w:tcPr>
            <w:tcW w:type="dxa" w:w="4968"/>
          </w:tcPr>
          <w:p>
            <w:r>
              <w:t>.gitignore</w:t>
            </w:r>
          </w:p>
        </w:tc>
        <w:tc>
          <w:tcPr>
            <w:tcW w:type="dxa" w:w="4968"/>
          </w:tcPr>
          <w:p>
            <w:r>
              <w:t>Файлы, которые нельзя отправлять в Git</w:t>
            </w:r>
          </w:p>
        </w:tc>
      </w:tr>
    </w:tbl>
    <w:p>
      <w:r>
        <w:rPr>
          <w:b w:val="0"/>
          <w:i w:val="0"/>
        </w:rPr>
        <w:t>Папки build и dist являются результатом сборки. Они нужны компьютеру разработчика, но не являются исходным кодом.</w:t>
      </w:r>
    </w:p>
    <w:p>
      <w:pPr>
        <w:pStyle w:val="Heading1"/>
      </w:pPr>
      <w:r>
        <w:t>4. Модели данных: backend/app/models/schemas.py</w:t>
      </w:r>
    </w:p>
    <w:p>
      <w:r>
        <w:rPr>
          <w:b w:val="0"/>
          <w:i w:val="0"/>
        </w:rPr>
        <w:t>Модели Pydantic описывают форму данных. Благодаря этому приложение заранее понимает, какие поля обязательны и какого они типа.</w:t>
      </w:r>
    </w:p>
    <w:p>
      <w:pPr>
        <w:pStyle w:val="Heading2"/>
      </w:pPr>
      <w:r>
        <w:t>Verdict</w:t>
      </w:r>
    </w:p>
    <w:p>
      <w:pPr>
        <w:pStyle w:val="CodeBlock"/>
        <w:shd w:fill="F1EFEB"/>
      </w:pPr>
      <w:r>
        <w:t>class Verdict(str, Enum):</w:t>
        <w:br/>
        <w:t xml:space="preserve">    GREEN = "green"</w:t>
        <w:br/>
        <w:t xml:space="preserve">    YELLOW = "yellow"</w:t>
        <w:br/>
        <w:t xml:space="preserve">    RED = "red"</w:t>
      </w:r>
    </w:p>
    <w:p>
      <w:r>
        <w:rPr>
          <w:b w:val="0"/>
          <w:i w:val="0"/>
        </w:rPr>
        <w:t>Enum удобнее строк: нельзя случайно получить десять разных вариантов слова green. Enum используется в результатах, цветах интерфейса и итоговой логике.</w:t>
      </w:r>
    </w:p>
    <w:p>
      <w:pPr>
        <w:pStyle w:val="Heading2"/>
      </w:pPr>
      <w:r>
        <w:t>Criterion</w:t>
      </w:r>
    </w:p>
    <w:p>
      <w:r>
        <w:rPr>
          <w:b w:val="0"/>
          <w:i w:val="0"/>
        </w:rPr>
        <w:t>Criterion — один нормативный показатель. Например, кислотность с единицей измерения и диапазоном 16–18. norm_min и norm_max задают норму, yellow_min/yellow_max — ручные границы жёлтой зоны, aliases — варианты названия.</w:t>
      </w:r>
    </w:p>
    <w:p>
      <w:pPr>
        <w:pStyle w:val="CodeBlock"/>
        <w:shd w:fill="F1EFEB"/>
      </w:pPr>
      <w:r>
        <w:t>Criterion(</w:t>
        <w:br/>
        <w:t xml:space="preserve">    name="Кислотность",</w:t>
        <w:br/>
        <w:t xml:space="preserve">    unit="градусы Тернера",</w:t>
        <w:br/>
        <w:t xml:space="preserve">    norm_min=16,</w:t>
        <w:br/>
        <w:t xml:space="preserve">    norm_max=18,</w:t>
        <w:br/>
        <w:t xml:space="preserve">    aliases=["кислотность молока"],</w:t>
        <w:br/>
        <w:t xml:space="preserve">    critical=True,</w:t>
        <w:br/>
        <w:t>)</w:t>
      </w:r>
    </w:p>
    <w:p>
      <w:pPr>
        <w:pStyle w:val="Heading2"/>
      </w:pPr>
      <w:r>
        <w:t>CriteriaSet</w:t>
      </w:r>
    </w:p>
    <w:p>
      <w:r>
        <w:rPr>
          <w:b w:val="0"/>
          <w:i w:val="0"/>
        </w:rPr>
        <w:t>CriteriaSet — весь CORE: тип продукта, имя исходного файла, список Criterion и system_prompt_text для GigaChat.</w:t>
      </w:r>
    </w:p>
    <w:p>
      <w:pPr>
        <w:pStyle w:val="Heading2"/>
      </w:pPr>
      <w:r>
        <w:t>ProtocolRow и ParameterResult</w:t>
      </w:r>
    </w:p>
    <w:p>
      <w:r>
        <w:rPr>
          <w:b w:val="0"/>
          <w:i w:val="0"/>
        </w:rPr>
        <w:t>ProtocolRow — показатель, прочитанный из лабораторного протокола. ParameterResult — уже проверенный показатель: факт, разрешённая граница, статус и найденный Criterion.</w:t>
      </w:r>
    </w:p>
    <w:p>
      <w:pPr>
        <w:pStyle w:val="Heading2"/>
      </w:pPr>
      <w:r>
        <w:t>AnalyzeResponse и HealthResponse</w:t>
      </w:r>
    </w:p>
    <w:p>
      <w:r>
        <w:rPr>
          <w:b w:val="0"/>
          <w:i w:val="0"/>
        </w:rPr>
        <w:t>Это модели ответов FastAPI. AnalyzeResponse отдаёт вердикт, текст отчёта, список параметров и несопоставленные названия. HealthResponse сообщает, работает ли приложение, настроен ли GigaChat и доступна ли база.</w:t>
      </w:r>
    </w:p>
    <w:p>
      <w:pPr>
        <w:pStyle w:val="Heading1"/>
      </w:pPr>
      <w:r>
        <w:t>5. Чтение Excel и CSV: services/excel.py</w:t>
      </w:r>
    </w:p>
    <w:p>
      <w:pPr>
        <w:pStyle w:val="Heading2"/>
      </w:pPr>
      <w:r>
        <w:t>read_tables</w:t>
      </w:r>
    </w:p>
    <w:p>
      <w:r>
        <w:rPr>
          <w:b w:val="0"/>
          <w:i w:val="0"/>
        </w:rPr>
        <w:t>Функция смотрит на расширение имени файла. Для xlsx/xls используется pandas.read_excel, причём читаются все листы. Для csv — pandas.read_csv. Полностью пустые строки удаляются, названия столбцов очищаются от пробелов.</w:t>
      </w:r>
    </w:p>
    <w:p>
      <w:pPr>
        <w:pStyle w:val="CodeBlock"/>
        <w:shd w:fill="F1EFEB"/>
      </w:pPr>
      <w:r>
        <w:t>suffix = Path(filename).suffix.lower()</w:t>
        <w:br/>
        <w:t>if suffix in {".xlsx", ".xls"}:</w:t>
        <w:br/>
        <w:t xml:space="preserve">    frames = list(pd.read_excel(buffer, sheet_name=None).values())</w:t>
        <w:br/>
        <w:t>elif suffix == ".csv":</w:t>
        <w:br/>
        <w:t xml:space="preserve">    frames = [pd.read_csv(buffer)]</w:t>
      </w:r>
    </w:p>
    <w:p>
      <w:pPr>
        <w:pStyle w:val="Heading2"/>
      </w:pPr>
      <w:r>
        <w:t>Два формата протокола</w:t>
      </w:r>
    </w:p>
    <w:p>
      <w:pPr>
        <w:pStyle w:val="ListBullet"/>
      </w:pPr>
      <w:r>
        <w:t>wide: одна строка, а названия столбцов — параметры; например, влажность, цвет, запах;</w:t>
      </w:r>
    </w:p>
    <w:p>
      <w:pPr>
        <w:pStyle w:val="ListBullet"/>
      </w:pPr>
      <w:r>
        <w:t>long: отдельные строки с колонками parameter/value/unit.</w:t>
      </w:r>
    </w:p>
    <w:p>
      <w:r>
        <w:rPr>
          <w:b w:val="0"/>
          <w:i w:val="0"/>
        </w:rPr>
        <w:t>protocol_from_wide_table превращает первую строку DataFrame в ProtocolRow. protocol_from_long_table ищет подходящие названия колонок, включая русские варианты. _to_float очищает числа от запятых, единиц и лишнего текста.</w:t>
      </w:r>
    </w:p>
    <w:p>
      <w:r>
        <w:rPr>
          <w:b w:val="0"/>
          <w:i w:val="0"/>
        </w:rPr>
        <w:t>parse_protocol выбирает подходящий формат и возвращает единый список ProtocolRow. Остальная система не знает, был ли исходный файл Excel, CSV, wide или long.</w:t>
      </w:r>
    </w:p>
    <w:p>
      <w:pPr>
        <w:pStyle w:val="Heading1"/>
      </w:pPr>
      <w:r>
        <w:t>6. Загрузка нормативов: graph/ingest.py</w:t>
      </w:r>
    </w:p>
    <w:p>
      <w:r>
        <w:rPr>
          <w:b w:val="0"/>
          <w:i w:val="0"/>
        </w:rPr>
        <w:t>ingest_table читает таблицу, превращает её в JSON-preview и передаёт в LangGraph. Граф состоит из одного узла extract_criteria, но это полезная граница: позднее можно добавить очистку, валидацию или другие шаги.</w:t>
      </w:r>
    </w:p>
    <w:p>
      <w:pPr>
        <w:pStyle w:val="Heading2"/>
      </w:pPr>
      <w:r>
        <w:t>Сначала обычный код, потом AI</w:t>
      </w:r>
    </w:p>
    <w:p>
      <w:r>
        <w:rPr>
          <w:b w:val="0"/>
          <w:i w:val="0"/>
        </w:rPr>
        <w:t>_structured_from_frame ищет колонки name/parameter, unit, min/max и norm. Если структура понятна, критерии создаются без обращения к GigaChat. Это дешевле, быстрее и предсказуемее.</w:t>
      </w:r>
    </w:p>
    <w:p>
      <w:r>
        <w:rPr>
          <w:b w:val="0"/>
          <w:i w:val="0"/>
        </w:rPr>
        <w:t>Если структурированные колонки не найдены, extract_criteria проверяет gigachat_client.is_configured(). При наличии ключа отправляет ограниченный preview модели, просит вернуть JSON, извлекает JSON из ответа и валидирует его через CriteriaSet.</w:t>
      </w:r>
    </w:p>
    <w:p>
      <w:pPr>
        <w:pStyle w:val="CodeBlock"/>
        <w:shd w:fill="F1EFEB"/>
      </w:pPr>
      <w:r>
        <w:t>result = build_ingest_graph().invoke({</w:t>
        <w:br/>
        <w:t xml:space="preserve">    "filename": filename,</w:t>
        <w:br/>
        <w:t xml:space="preserve">    "table_preview": preview,</w:t>
        <w:br/>
        <w:t>})</w:t>
      </w:r>
    </w:p>
    <w:p>
      <w:r>
        <w:rPr>
          <w:b w:val="0"/>
          <w:i w:val="0"/>
        </w:rPr>
        <w:t>_parse_norm понимает строки вроде 16–18, не более 10, не менее 5 и превращает их в пару минимального/максимального значения. build_system_prompt создаёт фактический список критериев для отчётной модели.</w:t>
      </w:r>
    </w:p>
    <w:p>
      <w:pPr>
        <w:pStyle w:val="Heading1"/>
      </w:pPr>
      <w:r>
        <w:t>7. Проверка протокола: services/verdict.py</w:t>
      </w:r>
    </w:p>
    <w:p>
      <w:r>
        <w:rPr>
          <w:b w:val="0"/>
          <w:i w:val="0"/>
        </w:rPr>
        <w:t>Это сердце бизнес-логики. Она не зависит от интерфейса, базы и Flet, поэтому её удобно тестировать отдельно.</w:t>
      </w:r>
    </w:p>
    <w:p>
      <w:pPr>
        <w:pStyle w:val="Heading2"/>
      </w:pPr>
      <w:r>
        <w:t>match_criterion</w:t>
      </w:r>
    </w:p>
    <w:p>
      <w:r>
        <w:rPr>
          <w:b w:val="0"/>
          <w:i w:val="0"/>
        </w:rPr>
        <w:t>Название из протокола нормализуется: приводится к нижнему регистру и схлопываются пробелы. Затем оно сравнивается с name и aliases критерия. used не позволяет дважды использовать один и тот же критерий.</w:t>
      </w:r>
    </w:p>
    <w:p>
      <w:pPr>
        <w:pStyle w:val="Heading2"/>
      </w:pPr>
      <w:r>
        <w:t>compare_value</w:t>
      </w:r>
    </w:p>
    <w:p>
      <w:pPr>
        <w:pStyle w:val="CodeBlock"/>
        <w:shd w:fill="F1EFEB"/>
      </w:pPr>
      <w:r>
        <w:t>if _outside_norm(value, criterion):</w:t>
        <w:br/>
        <w:t xml:space="preserve">    return Verdict.RED</w:t>
        <w:br/>
        <w:t>if _near_boundary(value, criterion):</w:t>
        <w:br/>
        <w:t xml:space="preserve">    return Verdict.YELLOW</w:t>
        <w:br/>
        <w:t>return Verdict.GREEN</w:t>
      </w:r>
    </w:p>
    <w:p>
      <w:r>
        <w:rPr>
          <w:b w:val="0"/>
          <w:i w:val="0"/>
        </w:rPr>
        <w:t>Порядок важен: выход за красную норму проверяется раньше жёлтой зоны. Если явных yellow_min/yellow_max нет, жёлтая зона автоматически занимает 10 процентов от краёв диапазона.</w:t>
      </w:r>
    </w:p>
    <w:p>
      <w:pPr>
        <w:pStyle w:val="Heading2"/>
      </w:pPr>
      <w:r>
        <w:t>analyze_protocol</w:t>
      </w:r>
    </w:p>
    <w:p>
      <w:r>
        <w:rPr>
          <w:b w:val="0"/>
          <w:i w:val="0"/>
        </w:rPr>
        <w:t>Для каждой строки находится критерий. Если не найден — имя попадает в unmapped. Если значение отсутствует — результат жёлтый, потому что показатель нельзя подтвердить. Иначе создаётся ParameterResult.</w:t>
      </w:r>
    </w:p>
    <w:p>
      <w:pPr>
        <w:pStyle w:val="Heading2"/>
      </w:pPr>
      <w:r>
        <w:t>overall_verdict</w:t>
      </w:r>
    </w:p>
    <w:p>
      <w:r>
        <w:rPr>
          <w:b w:val="0"/>
          <w:i w:val="0"/>
        </w:rPr>
        <w:t>Итог агрегируется по худшему статусу: любой RED делает итог RED; иначе любой YELLOW делает итог YELLOW; иначе GREEN.</w:t>
      </w:r>
    </w:p>
    <w:p>
      <w:pPr>
        <w:pStyle w:val="Heading1"/>
      </w:pPr>
      <w:r>
        <w:t>8. Граф анализа: graph/analyze.py и state.py</w:t>
      </w:r>
    </w:p>
    <w:p>
      <w:r>
        <w:rPr>
          <w:b w:val="0"/>
          <w:i w:val="0"/>
        </w:rPr>
        <w:t>LangGraph здесь используется как последовательность узлов. AnalyzeState хранит rows, criteria, parameters, unmapped_params, verdict, system_prompt и report_text.</w:t>
      </w:r>
    </w:p>
    <w:p>
      <w:pPr>
        <w:pStyle w:val="CodeBlock"/>
        <w:shd w:fill="F1EFEB"/>
      </w:pPr>
      <w:r>
        <w:t>START -&gt; analyze -&gt; report -&gt; END</w:t>
      </w:r>
    </w:p>
    <w:p>
      <w:r>
        <w:rPr>
          <w:b w:val="0"/>
          <w:i w:val="0"/>
        </w:rPr>
        <w:t>analyze_node вызывает analyze_protocol и overall_verdict. report_node собирает отклонения и пытается получить короткий фактический текст от GigaChat. Если ключа нет, модель недоступна или ответ похож на совет, используется _template_report.</w:t>
      </w:r>
    </w:p>
    <w:p>
      <w:r>
        <w:rPr>
          <w:b w:val="0"/>
          <w:i w:val="0"/>
        </w:rPr>
        <w:t>REPORT_GUARD запрещает модели придумывать причины брака, рекомендации или решения комиссии. Это важное ограничение: AI оформляет факты, но не заменяет регламент и комиссию.</w:t>
      </w:r>
    </w:p>
    <w:p>
      <w:pPr>
        <w:pStyle w:val="Heading1"/>
      </w:pPr>
      <w:r>
        <w:t>9. GigaChat: llm/gigachat_client.py</w:t>
      </w:r>
    </w:p>
    <w:p>
      <w:r>
        <w:rPr>
          <w:b w:val="0"/>
          <w:i w:val="0"/>
        </w:rPr>
        <w:t>Модуль содержит ленивый singleton-клиент. _client изначально None и создаётся только при первом вызове chat или embed.</w:t>
      </w:r>
    </w:p>
    <w:p>
      <w:pPr>
        <w:pStyle w:val="CodeBlock"/>
        <w:shd w:fill="F1EFEB"/>
      </w:pPr>
      <w:r>
        <w:t>def get_client():</w:t>
        <w:br/>
        <w:t xml:space="preserve">    if not settings.gigachat_ready:</w:t>
        <w:br/>
        <w:t xml:space="preserve">        raise GigaChatNotConfigured(...)</w:t>
        <w:br/>
        <w:t xml:space="preserve">    if _client is None:</w:t>
        <w:br/>
        <w:t xml:space="preserve">        _client = GigaChat(credentials=settings.gigachat_credentials, ...)</w:t>
        <w:br/>
        <w:t xml:space="preserve">    return _client</w:t>
      </w:r>
    </w:p>
    <w:p>
      <w:r>
        <w:rPr>
          <w:b w:val="0"/>
          <w:i w:val="0"/>
        </w:rPr>
        <w:t>set_credentials и clear_credentials позволяют ввести ключ из desktop UI. set_credentials обновляет settings в памяти и сбрасывает старый клиент. Ключ не пишется в файл.</w:t>
      </w:r>
    </w:p>
    <w:p>
      <w:r>
        <w:rPr>
          <w:b w:val="0"/>
          <w:i w:val="0"/>
        </w:rPr>
        <w:t>Важно понимать границу безопасности: ключ не сохраняется приложением, но пользователь сам вводит его в локальную программу. Для публичного production-сервиса безопаснее держать ключ на сервере и не передавать его клиенту.</w:t>
      </w:r>
    </w:p>
    <w:p>
      <w:pPr>
        <w:pStyle w:val="Heading1"/>
      </w:pPr>
      <w:r>
        <w:t>10. Хранилище критериев: services/criteria_store.py</w:t>
      </w:r>
    </w:p>
    <w:p>
      <w:r>
        <w:rPr>
          <w:b w:val="0"/>
          <w:i w:val="0"/>
        </w:rPr>
        <w:t>Модуль поддерживает два слоя хранения. Локальный файл backend/data/core_criteria.json нужен desktop/portable режиму. PostgreSQL используется в Docker/API режиме.</w:t>
      </w:r>
    </w:p>
    <w:p>
      <w:r>
        <w:rPr>
          <w:b w:val="0"/>
          <w:i w:val="0"/>
        </w:rPr>
        <w:t>_engine_ready проверяет соединение, создаёт extension vector и таблицы SQLAlchemy. Если база недоступна, приложение не обязательно ломается: load_criteria и save_criteria используют file fallback.</w:t>
      </w:r>
    </w:p>
    <w:p>
      <w:pPr>
        <w:pStyle w:val="CodeBlock"/>
        <w:shd w:fill="F1EFEB"/>
      </w:pPr>
      <w:r>
        <w:t>DATA_PATH = Path(settings.data_dir) / "core_criteria.json"</w:t>
      </w:r>
    </w:p>
    <w:p>
      <w:r>
        <w:rPr>
          <w:b w:val="0"/>
          <w:i w:val="0"/>
        </w:rPr>
        <w:t>save_criteria всегда пишет JSON-файл. При доступной базе дополнительно сохраняет CriteriaSetRow с JSON payload и system_prompt_text. load_criteria сначала пытается взять последнюю запись из базы, затем читает файл.</w:t>
      </w:r>
    </w:p>
    <w:p>
      <w:pPr>
        <w:pStyle w:val="Heading1"/>
      </w:pPr>
      <w:r>
        <w:t>11. Desktop UI: desktop.py</w:t>
      </w:r>
    </w:p>
    <w:p>
      <w:r>
        <w:rPr>
          <w:b w:val="0"/>
          <w:i w:val="0"/>
        </w:rPr>
        <w:t>main(page) создаёт страницу Flet: тему, размеры окна, FilePicker, состояние выбранных файлов и controls. state — обычный словарь с paths нормативов и протокола.</w:t>
      </w:r>
    </w:p>
    <w:p>
      <w:pPr>
        <w:pStyle w:val="Heading2"/>
      </w:pPr>
      <w:r>
        <w:t>Главные обработчики</w:t>
      </w:r>
    </w:p>
    <w:p>
      <w:pPr>
        <w:pStyle w:val="ListBullet"/>
      </w:pPr>
      <w:r>
        <w:t>pick — открывает диалог выбора xlsx/xls/csv и записывает путь в state;</w:t>
      </w:r>
    </w:p>
    <w:p>
      <w:pPr>
        <w:pStyle w:val="ListBullet"/>
      </w:pPr>
      <w:r>
        <w:t>ingest — читает нормы, вызывает ingest_table, сохраняет CORE и обновляет preview;</w:t>
      </w:r>
    </w:p>
    <w:p>
      <w:pPr>
        <w:pStyle w:val="ListBullet"/>
      </w:pPr>
      <w:r>
        <w:t>analyze — читает протокол, вызывает run_analyze и раскладывает результат по лампе, заголовку, отчёту и таблице;</w:t>
      </w:r>
    </w:p>
    <w:p>
      <w:pPr>
        <w:pStyle w:val="ListBullet"/>
      </w:pPr>
      <w:r>
        <w:t>apply_credentials — принимает ключ, передаёт его в set_credentials и очищает поле;</w:t>
      </w:r>
    </w:p>
    <w:p>
      <w:pPr>
        <w:pStyle w:val="ListBullet"/>
      </w:pPr>
      <w:r>
        <w:t>remove_credentials — вызывает clear_credentials.</w:t>
      </w:r>
    </w:p>
    <w:p>
      <w:r>
        <w:rPr>
          <w:b w:val="0"/>
          <w:i w:val="0"/>
        </w:rPr>
        <w:t>asyncio.to_thread используется для тяжёлых операций, чтобы интерфейс не зависал во время чтения Excel или анализа.</w:t>
      </w:r>
    </w:p>
    <w:p>
      <w:pPr>
        <w:pStyle w:val="Heading2"/>
      </w:pPr>
      <w:r>
        <w:t>Почему sys.stdout/sys.stderr настраиваются до импорта Flet</w:t>
      </w:r>
    </w:p>
    <w:p>
      <w:r>
        <w:rPr>
          <w:b w:val="0"/>
          <w:i w:val="0"/>
        </w:rPr>
        <w:t>PyInstaller собирает приложение без консоли. В таком режиме stdout/stderr могут быть None. Uvicorn внутри Flet вызывает isatty() при настройке логирования. Поэтому desktop.py заранее направляет отсутствующие потоки в os.devnull.</w:t>
      </w:r>
    </w:p>
    <w:p>
      <w:pPr>
        <w:pStyle w:val="CodeBlock"/>
        <w:shd w:fill="F1EFEB"/>
      </w:pPr>
      <w:r>
        <w:t>if sys.stderr is None:</w:t>
        <w:br/>
        <w:t xml:space="preserve">    sys.stderr = open(os.devnull, "w", encoding="utf-8")</w:t>
      </w:r>
    </w:p>
    <w:p>
      <w:r>
        <w:rPr>
          <w:b w:val="0"/>
          <w:i w:val="0"/>
        </w:rPr>
        <w:t>run использует ft.AppView.FLET_APP, поэтому приложение открывается отдельным окном. Для WEB_BROWSER оно открывалось бы как локальный сайт.</w:t>
      </w:r>
    </w:p>
    <w:p>
      <w:pPr>
        <w:pStyle w:val="Heading1"/>
      </w:pPr>
      <w:r>
        <w:t>12. HTTP API: main.py</w:t>
      </w:r>
    </w:p>
    <w:p>
      <w:r>
        <w:rPr>
          <w:b w:val="0"/>
          <w:i w:val="0"/>
        </w:rPr>
        <w:t>FastAPI нужен Docker/браузерному сценарию. Основные endpoint: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Метод</w:t>
            </w:r>
          </w:p>
        </w:tc>
        <w:tc>
          <w:tcPr>
            <w:tcW w:type="dxa" w:w="3312"/>
          </w:tcPr>
          <w:p>
            <w:r>
              <w:t>URL</w:t>
            </w:r>
          </w:p>
        </w:tc>
        <w:tc>
          <w:tcPr>
            <w:tcW w:type="dxa" w:w="3312"/>
          </w:tcPr>
          <w:p>
            <w:r>
              <w:t>Назначение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/api/health</w:t>
            </w:r>
          </w:p>
        </w:tc>
        <w:tc>
          <w:tcPr>
            <w:tcW w:type="dxa" w:w="3312"/>
          </w:tcPr>
          <w:p>
            <w:r>
              <w:t>Статус приложения, GigaChat и БД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/api/criteria</w:t>
            </w:r>
          </w:p>
        </w:tc>
        <w:tc>
          <w:tcPr>
            <w:tcW w:type="dxa" w:w="3312"/>
          </w:tcPr>
          <w:p>
            <w:r>
              <w:t>Загрузить текущий CORE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/api/criteria/ingest</w:t>
            </w:r>
          </w:p>
        </w:tc>
        <w:tc>
          <w:tcPr>
            <w:tcW w:type="dxa" w:w="3312"/>
          </w:tcPr>
          <w:p>
            <w:r>
              <w:t>Загрузить нормы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/api/analyze</w:t>
            </w:r>
          </w:p>
        </w:tc>
        <w:tc>
          <w:tcPr>
            <w:tcW w:type="dxa" w:w="3312"/>
          </w:tcPr>
          <w:p>
            <w:r>
              <w:t>Загрузить протокол и получить анализ</w:t>
            </w:r>
          </w:p>
        </w:tc>
      </w:tr>
    </w:tbl>
    <w:p>
      <w:r>
        <w:rPr>
          <w:b w:val="0"/>
          <w:i w:val="0"/>
        </w:rPr>
        <w:t>FastAPI валидирует ответы через AnalyzeResponse, CriteriaSet и HealthResponse. UploadFile принимает бинарный файл, а сервисы используют ту же ingest/analyze логику, что и desktop UI.</w:t>
      </w:r>
    </w:p>
    <w:p>
      <w:pPr>
        <w:pStyle w:val="Heading1"/>
      </w:pPr>
      <w:r>
        <w:t>13. React frontend</w:t>
      </w:r>
    </w:p>
    <w:p>
      <w:r>
        <w:rPr>
          <w:b w:val="0"/>
          <w:i w:val="0"/>
        </w:rPr>
        <w:t>frontend/src/main.tsx — точка входа React. App.tsx содержит экран загрузки нормативов и протокола, вызовы /api/criteria/ingest и /api/analyze, отображение статуса и результатов. styles.css задаёт визуальное оформление.</w:t>
      </w:r>
    </w:p>
    <w:p>
      <w:r>
        <w:rPr>
          <w:b w:val="0"/>
          <w:i w:val="0"/>
        </w:rPr>
        <w:t>В Docker Vite собирает frontend, а nginx раздаёт статические файлы на порту 8080. Backend работает на 8000. В браузере пользователь видит frontend, но запросы уходят в FastAPI.</w:t>
      </w:r>
    </w:p>
    <w:p>
      <w:r>
        <w:rPr>
          <w:b w:val="0"/>
          <w:i w:val="0"/>
        </w:rPr>
        <w:t>Desktop Flet и React не дублируют правила: оба являются оболочками вокруг backend-сервисов и общей модели анализа.</w:t>
      </w:r>
    </w:p>
    <w:p>
      <w:pPr>
        <w:pStyle w:val="Heading1"/>
      </w:pPr>
      <w:r>
        <w:t>14. Docker Compose и база данных</w:t>
      </w:r>
    </w:p>
    <w:p>
      <w:pPr>
        <w:pStyle w:val="CodeBlock"/>
        <w:shd w:fill="F1EFEB"/>
      </w:pPr>
      <w:r>
        <w:t>docker compose up --build</w:t>
      </w:r>
    </w:p>
    <w:p>
      <w:r>
        <w:rPr>
          <w:b w:val="0"/>
          <w:i w:val="0"/>
        </w:rPr>
        <w:t>docker-compose.yml поднимает три сервиса:</w:t>
      </w:r>
    </w:p>
    <w:p>
      <w:pPr>
        <w:pStyle w:val="ListBullet"/>
      </w:pPr>
      <w:r>
        <w:t>db: pgvector/pgvector:pg16, порт 5432, volume solyaris_pg;</w:t>
      </w:r>
    </w:p>
    <w:p>
      <w:pPr>
        <w:pStyle w:val="ListBullet"/>
      </w:pPr>
      <w:r>
        <w:t>backend: собирается из backend/Dockerfile, порт 8000, ждёт healthcheck базы;</w:t>
      </w:r>
    </w:p>
    <w:p>
      <w:pPr>
        <w:pStyle w:val="ListBullet"/>
      </w:pPr>
      <w:r>
        <w:t>frontend: собирается из frontend/Dockerfile, порт 8080, зависит от backend.</w:t>
      </w:r>
    </w:p>
    <w:p>
      <w:r>
        <w:rPr>
          <w:b w:val="0"/>
          <w:i w:val="0"/>
        </w:rPr>
        <w:t>Volumes backend/data и backend/fixtures монтируются внутрь backend-контейнера. Поэтому CORE и демонстрационные файлы видны приложению и сохраняются вне контейнера.</w:t>
      </w:r>
    </w:p>
    <w:p>
      <w:r>
        <w:rPr>
          <w:b w:val="0"/>
          <w:i w:val="0"/>
        </w:rPr>
        <w:t>docker compose down останавливает контейнеры. docker compose down -v дополнительно удаляет volume базы и данные PostgreSQL.</w:t>
      </w:r>
    </w:p>
    <w:p>
      <w:pPr>
        <w:pStyle w:val="Heading1"/>
      </w:pPr>
      <w:r>
        <w:t>15. Переменные окружения и безопасность</w:t>
      </w:r>
    </w:p>
    <w:p>
      <w:r>
        <w:rPr>
          <w:b w:val="0"/>
          <w:i w:val="0"/>
        </w:rPr>
        <w:t>.env — локальный файл секретов и настроек. В нём могут быть GIGACHAT_CREDENTIALS, DATABASE_URL и пароль PostgreSQL. Он должен оставаться в .gitignore.</w:t>
      </w:r>
    </w:p>
    <w:p>
      <w:r>
        <w:rPr>
          <w:b w:val="0"/>
          <w:i w:val="0"/>
        </w:rPr>
        <w:t>.env.example — безопасный шаблон без настоящего ключа. Его можно публиковать, чтобы другой разработчик понимал, какие настройки создать.</w:t>
      </w:r>
    </w:p>
    <w:p>
      <w:pPr>
        <w:pStyle w:val="CodeBlock"/>
        <w:shd w:fill="F1EFEB"/>
      </w:pPr>
      <w:r>
        <w:t>GIGACHAT_CREDENTIALS=</w:t>
        <w:br/>
        <w:t>GIGACHAT_SCOPE=GIGACHAT_API_PERS</w:t>
        <w:br/>
        <w:t>GIGACHAT_MODEL=GigaChat</w:t>
      </w:r>
    </w:p>
    <w:p>
      <w:r>
        <w:rPr>
          <w:b w:val="0"/>
          <w:i w:val="0"/>
        </w:rPr>
        <w:t>Если ключ уже попал в переписку, GitHub или скриншот, его нужно отозвать и выпустить новый. Очистить файл недостаточно: раскрытый токен уже нельзя считать секретным.</w:t>
      </w:r>
    </w:p>
    <w:p>
      <w:pPr>
        <w:pStyle w:val="Heading1"/>
      </w:pPr>
      <w:r>
        <w:t>16. PyInstaller, portable EXE и setup</w:t>
      </w:r>
    </w:p>
    <w:p>
      <w:r>
        <w:rPr>
          <w:b w:val="0"/>
          <w:i w:val="0"/>
        </w:rPr>
        <w:t>backend/SolyarisAgent.spec говорит PyInstaller запускать app/desktop.py, включать папку data и собирать onedir-пакет. Результат состоит не только из EXE: рядом нужны _internal, python312.dll, _socket.pyd и остальные зависимости.</w:t>
      </w:r>
    </w:p>
    <w:p>
      <w:r>
        <w:rPr>
          <w:b w:val="0"/>
          <w:i w:val="0"/>
        </w:rPr>
        <w:t>Поэтому пользователю нельзя отправлять только SolyarisAgent.exe. Нужна вся папка release. В ней находятся EXE, _internal, data и run-demo.bat.</w:t>
      </w:r>
    </w:p>
    <w:p>
      <w:r>
        <w:rPr>
          <w:b w:val="0"/>
          <w:i w:val="0"/>
        </w:rPr>
        <w:t>SolyarisAgentSetup.exe — установщик Inno Setup. Он копирует весь release в Program Files, создаёт ярлык и пункт удаления. Если setup пересобирается, его нужно создавать из актуального release, иначе в него попадёт старая версия приложения.</w:t>
      </w:r>
    </w:p>
    <w:p>
      <w:pPr>
        <w:pStyle w:val="Heading1"/>
      </w:pPr>
      <w:r>
        <w:t>17. Пример полного сценария</w:t>
      </w:r>
    </w:p>
    <w:p>
      <w:pPr>
        <w:pStyle w:val="ListNumber"/>
      </w:pPr>
      <w:r>
        <w:t>Оператор открывает SolyarisAgent.exe.</w:t>
      </w:r>
    </w:p>
    <w:p>
      <w:pPr>
        <w:pStyle w:val="ListNumber"/>
      </w:pPr>
      <w:r>
        <w:t>Вводит собственный GigaChat ключ, если нужно извлекать нормы из сложной таблицы или получать AI-отчёт.</w:t>
      </w:r>
    </w:p>
    <w:p>
      <w:pPr>
        <w:pStyle w:val="ListNumber"/>
      </w:pPr>
      <w:r>
        <w:t>Выбирает файл нормативов.</w:t>
      </w:r>
    </w:p>
    <w:p>
      <w:pPr>
        <w:pStyle w:val="ListNumber"/>
      </w:pPr>
      <w:r>
        <w:t>ingest_table читает таблицу. Если есть понятные колонки, критерии строятся без AI. Иначе используется GigaChat.</w:t>
      </w:r>
    </w:p>
    <w:p>
      <w:pPr>
        <w:pStyle w:val="ListNumber"/>
      </w:pPr>
      <w:r>
        <w:t>Оператор нажимает Сохранить CORE. CriteriaSet сохраняется в data/core_criteria.json.</w:t>
      </w:r>
    </w:p>
    <w:p>
      <w:pPr>
        <w:pStyle w:val="ListNumber"/>
      </w:pPr>
      <w:r>
        <w:t>Оператор выбирает протокол лаборатории.</w:t>
      </w:r>
    </w:p>
    <w:p>
      <w:pPr>
        <w:pStyle w:val="ListNumber"/>
      </w:pPr>
      <w:r>
        <w:t>parse_protocol превращает таблицу в ProtocolRow.</w:t>
      </w:r>
    </w:p>
    <w:p>
      <w:pPr>
        <w:pStyle w:val="ListNumber"/>
      </w:pPr>
      <w:r>
        <w:t>analyze_protocol сопоставляет имена и сравнивает значения с Criterion.</w:t>
      </w:r>
    </w:p>
    <w:p>
      <w:pPr>
        <w:pStyle w:val="ListNumber"/>
      </w:pPr>
      <w:r>
        <w:t>overall_verdict выбирает худший статус.</w:t>
      </w:r>
    </w:p>
    <w:p>
      <w:pPr>
        <w:pStyle w:val="ListNumber"/>
      </w:pPr>
      <w:r>
        <w:t>report_node формирует фактический отчёт через GigaChat или локальный fallback.</w:t>
      </w:r>
    </w:p>
    <w:p>
      <w:pPr>
        <w:pStyle w:val="ListNumber"/>
      </w:pPr>
      <w:r>
        <w:t>Flet показывает цвет, вердикт, параметры, допустимые пределы и несопоставленные строки.</w:t>
      </w:r>
    </w:p>
    <w:p>
      <w:pPr>
        <w:pStyle w:val="Heading1"/>
      </w:pPr>
      <w:r>
        <w:t>18. Что улучшить дальше</w:t>
      </w:r>
    </w:p>
    <w:p>
      <w:pPr>
        <w:pStyle w:val="ListBullet"/>
      </w:pPr>
      <w:r>
        <w:t>Добавить отдельный тест для runtime-ввода GigaChat ключа и гарантии, что он не пишется на диск.</w:t>
      </w:r>
    </w:p>
    <w:p>
      <w:pPr>
        <w:pStyle w:val="ListBullet"/>
      </w:pPr>
      <w:r>
        <w:t>Сделать безопасное шифрованное локальное хранилище ключа, если потребуется запоминать его между запусками.</w:t>
      </w:r>
    </w:p>
    <w:p>
      <w:pPr>
        <w:pStyle w:val="ListBullet"/>
      </w:pPr>
      <w:r>
        <w:t>Добавить логирование в отдельный файл, но не записывать туда credentials.</w:t>
      </w:r>
    </w:p>
    <w:p>
      <w:pPr>
        <w:pStyle w:val="ListBullet"/>
      </w:pPr>
      <w:r>
        <w:t>Сделать GitHub Release для setup, а не хранить большой установщик обычным файлом репозитория.</w:t>
      </w:r>
    </w:p>
    <w:p>
      <w:pPr>
        <w:pStyle w:val="ListBullet"/>
      </w:pPr>
      <w:r>
        <w:t>Добавить версии схемы CriteriaSet и миграции JSON.</w:t>
      </w:r>
    </w:p>
    <w:p>
      <w:pPr>
        <w:pStyle w:val="ListBullet"/>
      </w:pPr>
      <w:r>
        <w:t>Покрыть тестами wide/long Excel, жёлтую границу, отсутствие значения и unmapped-параметры.</w:t>
      </w:r>
    </w:p>
    <w:p>
      <w:pPr>
        <w:pStyle w:val="ListBullet"/>
      </w:pPr>
      <w:r>
        <w:t>Разделить desktop UI на небольшие компоненты, если экран будет расти.</w:t>
      </w:r>
    </w:p>
    <w:p>
      <w:pPr>
        <w:pStyle w:val="ListBullet"/>
      </w:pPr>
      <w:r>
        <w:t>Добавить CI-сборку backend-тестов и PyInstaller-пакета.</w:t>
      </w:r>
    </w:p>
    <w:p>
      <w:pPr>
        <w:pStyle w:val="Heading1"/>
      </w:pPr>
      <w:r>
        <w:t>Приложение. Минимальные команды</w:t>
      </w:r>
    </w:p>
    <w:p>
      <w:pPr>
        <w:pStyle w:val="CodeBlock"/>
        <w:shd w:fill="F1EFEB"/>
      </w:pPr>
      <w:r>
        <w:t># backend tests</w:t>
        <w:br/>
        <w:t>cd backend</w:t>
        <w:br/>
        <w:t>.venv\Scripts\python.exe -m pytest -q</w:t>
        <w:br/>
        <w:br/>
        <w:t># Docker</w:t>
        <w:br/>
        <w:t>cd ..</w:t>
        <w:br/>
        <w:t>Copy-Item .env.example .env</w:t>
        <w:br/>
        <w:t>docker compose up --build</w:t>
        <w:br/>
        <w:br/>
        <w:t># portable EXE</w:t>
        <w:br/>
        <w:t>release\run-demo.bat</w:t>
      </w:r>
    </w:p>
    <w:p>
      <w:r>
        <w:rPr>
          <w:b w:val="0"/>
          <w:i w:val="0"/>
        </w:rPr>
        <w:t>Главная идея проекта: интерфейс может меняться, но поток данных остаётся стабильным — файл превращается в модели, модели проходят через правила, а результат отображается пользователю.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Solyaris Agent — разбор кода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282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34E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34E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B282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/>
    </w:pPr>
    <w:rPr>
      <w:rFonts w:ascii="Consolas" w:hAnsi="Consolas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