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1A195" w14:textId="505A3800" w:rsidR="004434E4" w:rsidRPr="008A65DD" w:rsidRDefault="004434E4" w:rsidP="008A65DD">
      <w:pPr>
        <w:spacing w:after="0"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8A65DD">
        <w:rPr>
          <w:rFonts w:ascii="Calibri" w:eastAsia="Calibri" w:hAnsi="Calibri" w:cs="Calibri"/>
          <w:b/>
          <w:sz w:val="24"/>
          <w:szCs w:val="24"/>
          <w:u w:val="single"/>
        </w:rPr>
        <w:t>Practical No. 1</w:t>
      </w:r>
      <w:r w:rsidR="00D95C3D" w:rsidRPr="008A65DD">
        <w:rPr>
          <w:rFonts w:ascii="Calibri" w:eastAsia="Calibri" w:hAnsi="Calibri" w:cs="Calibri"/>
          <w:b/>
          <w:sz w:val="24"/>
          <w:szCs w:val="24"/>
          <w:u w:val="single"/>
        </w:rPr>
        <w:t>2</w:t>
      </w:r>
      <w:r w:rsidRPr="008A65DD">
        <w:rPr>
          <w:rFonts w:ascii="Calibri" w:eastAsia="Calibri" w:hAnsi="Calibri" w:cs="Calibri"/>
          <w:b/>
          <w:sz w:val="24"/>
          <w:szCs w:val="24"/>
        </w:rPr>
        <w:t xml:space="preserve"> :</w:t>
      </w:r>
      <w:r w:rsidRPr="008A65DD">
        <w:rPr>
          <w:rFonts w:ascii="Calibri" w:eastAsia="Calibri" w:hAnsi="Calibri" w:cs="Calibri"/>
          <w:sz w:val="24"/>
          <w:szCs w:val="24"/>
        </w:rPr>
        <w:t xml:space="preserve"> Randomized Block Design (RBD)</w:t>
      </w:r>
    </w:p>
    <w:p w14:paraId="543E341E" w14:textId="77777777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0C8D0274" w14:textId="374AA885" w:rsidR="004434E4" w:rsidRDefault="004434E4" w:rsidP="008A65DD">
      <w:p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>A chemist wishes to test the effect of four chemical agents on the strength of a particular type of cloth. There might be variability from one bolt to another, hence, the chemist decides to use a randomized block design, with the bolts of cloth considered as blocks. He selects five bolts and applies all four chemicals in random order to each bolt. The resulting tensile strength</w:t>
      </w:r>
      <w:r w:rsidR="00D95C3D">
        <w:rPr>
          <w:rFonts w:ascii="Calibri" w:hAnsi="Calibri" w:cs="Calibri"/>
        </w:rPr>
        <w:t xml:space="preserve"> is as</w:t>
      </w:r>
      <w:r w:rsidRPr="00D95C3D">
        <w:rPr>
          <w:rFonts w:ascii="Calibri" w:hAnsi="Calibri" w:cs="Calibri"/>
        </w:rPr>
        <w:t xml:space="preserve"> follows</w:t>
      </w:r>
      <w:r w:rsidR="00D95C3D">
        <w:rPr>
          <w:rFonts w:ascii="Calibri" w:hAnsi="Calibri" w:cs="Calibri"/>
        </w:rPr>
        <w:t>:</w:t>
      </w:r>
    </w:p>
    <w:p w14:paraId="75DC529A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549"/>
        <w:gridCol w:w="549"/>
        <w:gridCol w:w="549"/>
        <w:gridCol w:w="549"/>
        <w:gridCol w:w="549"/>
      </w:tblGrid>
      <w:tr w:rsidR="004434E4" w:rsidRPr="00D95C3D" w14:paraId="07DC9EA7" w14:textId="77777777" w:rsidTr="008A65DD">
        <w:trPr>
          <w:jc w:val="center"/>
        </w:trPr>
        <w:tc>
          <w:tcPr>
            <w:tcW w:w="1809" w:type="dxa"/>
            <w:vMerge w:val="restart"/>
            <w:vAlign w:val="center"/>
          </w:tcPr>
          <w:p w14:paraId="18A3D1DE" w14:textId="34E6ADF8" w:rsidR="004434E4" w:rsidRPr="008A65DD" w:rsidRDefault="004434E4" w:rsidP="008A65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8A65DD">
              <w:rPr>
                <w:rFonts w:ascii="Calibri" w:hAnsi="Calibri" w:cs="Calibri"/>
                <w:b/>
                <w:bCs/>
              </w:rPr>
              <w:t xml:space="preserve">Chemical </w:t>
            </w:r>
            <w:r w:rsidR="00D95C3D" w:rsidRPr="008A65DD">
              <w:rPr>
                <w:rFonts w:ascii="Calibri" w:hAnsi="Calibri" w:cs="Calibri"/>
                <w:b/>
                <w:bCs/>
              </w:rPr>
              <w:t>A</w:t>
            </w:r>
            <w:r w:rsidRPr="008A65DD">
              <w:rPr>
                <w:rFonts w:ascii="Calibri" w:hAnsi="Calibri" w:cs="Calibri"/>
                <w:b/>
                <w:bCs/>
              </w:rPr>
              <w:t>gents</w:t>
            </w:r>
          </w:p>
        </w:tc>
        <w:tc>
          <w:tcPr>
            <w:tcW w:w="2745" w:type="dxa"/>
            <w:gridSpan w:val="5"/>
            <w:vAlign w:val="center"/>
          </w:tcPr>
          <w:p w14:paraId="5FB6EE30" w14:textId="77777777" w:rsidR="004434E4" w:rsidRPr="008A65DD" w:rsidRDefault="004434E4" w:rsidP="008A65DD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8A65DD">
              <w:rPr>
                <w:rFonts w:ascii="Calibri" w:hAnsi="Calibri" w:cs="Calibri"/>
                <w:b/>
                <w:bCs/>
              </w:rPr>
              <w:t>Bolt</w:t>
            </w:r>
          </w:p>
        </w:tc>
      </w:tr>
      <w:tr w:rsidR="004434E4" w:rsidRPr="00D95C3D" w14:paraId="323BE618" w14:textId="77777777" w:rsidTr="008A65DD">
        <w:trPr>
          <w:jc w:val="center"/>
        </w:trPr>
        <w:tc>
          <w:tcPr>
            <w:tcW w:w="1809" w:type="dxa"/>
            <w:vMerge/>
            <w:vAlign w:val="center"/>
          </w:tcPr>
          <w:p w14:paraId="35BF1FC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549" w:type="dxa"/>
            <w:vAlign w:val="center"/>
          </w:tcPr>
          <w:p w14:paraId="00329DC4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549" w:type="dxa"/>
            <w:vAlign w:val="center"/>
          </w:tcPr>
          <w:p w14:paraId="30DB0979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549" w:type="dxa"/>
            <w:vAlign w:val="center"/>
          </w:tcPr>
          <w:p w14:paraId="5E07334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549" w:type="dxa"/>
            <w:vAlign w:val="center"/>
          </w:tcPr>
          <w:p w14:paraId="55484972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549" w:type="dxa"/>
            <w:vAlign w:val="center"/>
          </w:tcPr>
          <w:p w14:paraId="51367BE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</w:tr>
      <w:tr w:rsidR="004434E4" w:rsidRPr="00D95C3D" w14:paraId="71FD48AE" w14:textId="77777777" w:rsidTr="008A65DD">
        <w:trPr>
          <w:jc w:val="center"/>
        </w:trPr>
        <w:tc>
          <w:tcPr>
            <w:tcW w:w="1809" w:type="dxa"/>
            <w:vAlign w:val="center"/>
          </w:tcPr>
          <w:p w14:paraId="3EF701C2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549" w:type="dxa"/>
            <w:vAlign w:val="center"/>
          </w:tcPr>
          <w:p w14:paraId="250B3D8E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3B452E67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  <w:tc>
          <w:tcPr>
            <w:tcW w:w="549" w:type="dxa"/>
            <w:vAlign w:val="center"/>
          </w:tcPr>
          <w:p w14:paraId="6811F9A3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74</w:t>
            </w:r>
          </w:p>
        </w:tc>
        <w:tc>
          <w:tcPr>
            <w:tcW w:w="549" w:type="dxa"/>
            <w:vAlign w:val="center"/>
          </w:tcPr>
          <w:p w14:paraId="14A2C25A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</w:t>
            </w:r>
          </w:p>
        </w:tc>
        <w:tc>
          <w:tcPr>
            <w:tcW w:w="549" w:type="dxa"/>
            <w:vAlign w:val="center"/>
          </w:tcPr>
          <w:p w14:paraId="4306ABE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67</w:t>
            </w:r>
          </w:p>
        </w:tc>
      </w:tr>
      <w:tr w:rsidR="004434E4" w:rsidRPr="00D95C3D" w14:paraId="690E2FD9" w14:textId="77777777" w:rsidTr="008A65DD">
        <w:trPr>
          <w:jc w:val="center"/>
        </w:trPr>
        <w:tc>
          <w:tcPr>
            <w:tcW w:w="1809" w:type="dxa"/>
            <w:vAlign w:val="center"/>
          </w:tcPr>
          <w:p w14:paraId="1CDA28E9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549" w:type="dxa"/>
            <w:vAlign w:val="center"/>
          </w:tcPr>
          <w:p w14:paraId="7860231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1B304A1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67</w:t>
            </w:r>
          </w:p>
        </w:tc>
        <w:tc>
          <w:tcPr>
            <w:tcW w:w="549" w:type="dxa"/>
            <w:vAlign w:val="center"/>
          </w:tcPr>
          <w:p w14:paraId="2697D2BD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297C69D7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</w:t>
            </w:r>
          </w:p>
        </w:tc>
        <w:tc>
          <w:tcPr>
            <w:tcW w:w="549" w:type="dxa"/>
            <w:vAlign w:val="center"/>
          </w:tcPr>
          <w:p w14:paraId="24F51408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70</w:t>
            </w:r>
          </w:p>
        </w:tc>
      </w:tr>
      <w:tr w:rsidR="004434E4" w:rsidRPr="00D95C3D" w14:paraId="21A634D5" w14:textId="77777777" w:rsidTr="008A65DD">
        <w:trPr>
          <w:jc w:val="center"/>
        </w:trPr>
        <w:tc>
          <w:tcPr>
            <w:tcW w:w="1809" w:type="dxa"/>
            <w:vAlign w:val="center"/>
          </w:tcPr>
          <w:p w14:paraId="604E99D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549" w:type="dxa"/>
            <w:vAlign w:val="center"/>
          </w:tcPr>
          <w:p w14:paraId="42705FD6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6C197E50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  <w:tc>
          <w:tcPr>
            <w:tcW w:w="549" w:type="dxa"/>
            <w:vAlign w:val="center"/>
          </w:tcPr>
          <w:p w14:paraId="290FC0A5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78</w:t>
            </w:r>
          </w:p>
        </w:tc>
        <w:tc>
          <w:tcPr>
            <w:tcW w:w="549" w:type="dxa"/>
            <w:vAlign w:val="center"/>
          </w:tcPr>
          <w:p w14:paraId="5C5E3DE6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26799718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</w:t>
            </w:r>
          </w:p>
        </w:tc>
      </w:tr>
      <w:tr w:rsidR="004434E4" w:rsidRPr="00D95C3D" w14:paraId="5A46F7B5" w14:textId="77777777" w:rsidTr="008A65DD">
        <w:trPr>
          <w:jc w:val="center"/>
        </w:trPr>
        <w:tc>
          <w:tcPr>
            <w:tcW w:w="1809" w:type="dxa"/>
            <w:vAlign w:val="center"/>
          </w:tcPr>
          <w:p w14:paraId="0045A34E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549" w:type="dxa"/>
            <w:vAlign w:val="center"/>
          </w:tcPr>
          <w:p w14:paraId="0A96853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</w:t>
            </w:r>
          </w:p>
        </w:tc>
        <w:tc>
          <w:tcPr>
            <w:tcW w:w="549" w:type="dxa"/>
            <w:vAlign w:val="center"/>
          </w:tcPr>
          <w:p w14:paraId="4B82147B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</w:t>
            </w:r>
          </w:p>
        </w:tc>
        <w:tc>
          <w:tcPr>
            <w:tcW w:w="549" w:type="dxa"/>
            <w:vAlign w:val="center"/>
          </w:tcPr>
          <w:p w14:paraId="5858980D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59CE126C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</w:t>
            </w:r>
          </w:p>
        </w:tc>
        <w:tc>
          <w:tcPr>
            <w:tcW w:w="549" w:type="dxa"/>
            <w:vAlign w:val="center"/>
          </w:tcPr>
          <w:p w14:paraId="51A5A20F" w14:textId="77777777" w:rsidR="004434E4" w:rsidRPr="00D95C3D" w:rsidRDefault="004434E4" w:rsidP="008A65DD">
            <w:pPr>
              <w:spacing w:line="276" w:lineRule="auto"/>
              <w:jc w:val="center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69</w:t>
            </w:r>
          </w:p>
        </w:tc>
      </w:tr>
    </w:tbl>
    <w:p w14:paraId="6F99C7EC" w14:textId="77777777" w:rsidR="004434E4" w:rsidRPr="00D95C3D" w:rsidRDefault="004434E4" w:rsidP="008A65DD">
      <w:pPr>
        <w:spacing w:after="0" w:line="276" w:lineRule="auto"/>
        <w:contextualSpacing/>
        <w:jc w:val="both"/>
        <w:rPr>
          <w:rFonts w:ascii="Calibri" w:hAnsi="Calibri" w:cs="Calibri"/>
          <w:bCs/>
        </w:rPr>
      </w:pPr>
    </w:p>
    <w:p w14:paraId="19526CF0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highlight w:val="white"/>
        </w:rPr>
      </w:pPr>
      <w:r w:rsidRPr="00D95C3D">
        <w:rPr>
          <w:rFonts w:ascii="Calibri" w:eastAsia="Calibri" w:hAnsi="Calibri" w:cs="Calibri"/>
          <w:highlight w:val="white"/>
        </w:rPr>
        <w:t>Enter this data in Minitab and generate the following reports:</w:t>
      </w:r>
    </w:p>
    <w:p w14:paraId="0A2A035D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highlight w:val="white"/>
        </w:rPr>
      </w:pPr>
    </w:p>
    <w:p w14:paraId="08CFC7E7" w14:textId="77777777" w:rsidR="004434E4" w:rsidRPr="00D95C3D" w:rsidRDefault="004434E4" w:rsidP="008A65DD">
      <w:pPr>
        <w:tabs>
          <w:tab w:val="left" w:pos="720"/>
        </w:tabs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Questions :</w:t>
      </w:r>
    </w:p>
    <w:p w14:paraId="2634967A" w14:textId="77777777" w:rsidR="004434E4" w:rsidRPr="00D95C3D" w:rsidRDefault="004434E4" w:rsidP="008A65DD">
      <w:pPr>
        <w:tabs>
          <w:tab w:val="left" w:pos="720"/>
        </w:tabs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41548AD1" w14:textId="7DEC2944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 xml:space="preserve">Carryout two-way ANOVA </w:t>
      </w:r>
      <w:r w:rsidR="00C9749D">
        <w:rPr>
          <w:rFonts w:ascii="Calibri" w:hAnsi="Calibri" w:cs="Calibri"/>
        </w:rPr>
        <w:t>.</w:t>
      </w:r>
    </w:p>
    <w:p w14:paraId="635E3D47" w14:textId="5AFB0C55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</w:rPr>
      </w:pPr>
      <w:r w:rsidRPr="00D95C3D">
        <w:rPr>
          <w:rFonts w:ascii="Calibri" w:hAnsi="Calibri" w:cs="Calibri"/>
        </w:rPr>
        <w:t xml:space="preserve">Determine </w:t>
      </w:r>
      <w:r w:rsidR="00C9749D">
        <w:rPr>
          <w:rFonts w:ascii="Calibri" w:hAnsi="Calibri" w:cs="Calibri"/>
        </w:rPr>
        <w:t xml:space="preserve">if the </w:t>
      </w:r>
      <w:r w:rsidRPr="00D95C3D">
        <w:rPr>
          <w:rFonts w:ascii="Calibri" w:hAnsi="Calibri" w:cs="Calibri"/>
        </w:rPr>
        <w:t>tensile strength is same for all four chemical agents? Use α = 0.05</w:t>
      </w:r>
      <w:r w:rsidR="00C9749D">
        <w:rPr>
          <w:rFonts w:ascii="Calibri" w:hAnsi="Calibri" w:cs="Calibri"/>
        </w:rPr>
        <w:t>.</w:t>
      </w:r>
    </w:p>
    <w:p w14:paraId="3161C654" w14:textId="6C15084B" w:rsidR="004434E4" w:rsidRPr="00D95C3D" w:rsidRDefault="004434E4" w:rsidP="008A65DD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Calibri" w:hAnsi="Calibri" w:cs="Calibri"/>
          <w:bCs/>
        </w:rPr>
      </w:pPr>
      <w:r w:rsidRPr="00D95C3D">
        <w:rPr>
          <w:rFonts w:ascii="Calibri" w:hAnsi="Calibri" w:cs="Calibri"/>
          <w:bCs/>
        </w:rPr>
        <w:t xml:space="preserve">Determine </w:t>
      </w:r>
      <w:r w:rsidR="00C9749D">
        <w:rPr>
          <w:rFonts w:ascii="Calibri" w:hAnsi="Calibri" w:cs="Calibri"/>
          <w:bCs/>
        </w:rPr>
        <w:t xml:space="preserve">if the </w:t>
      </w:r>
      <w:r w:rsidRPr="00D95C3D">
        <w:rPr>
          <w:rFonts w:ascii="Calibri" w:hAnsi="Calibri" w:cs="Calibri"/>
          <w:bCs/>
        </w:rPr>
        <w:t xml:space="preserve">tensile strength is same for all five bolts? Use </w:t>
      </w:r>
      <w:r w:rsidRPr="00D95C3D">
        <w:rPr>
          <w:rFonts w:ascii="Calibri" w:hAnsi="Calibri" w:cs="Calibri"/>
        </w:rPr>
        <w:t>α = 0.05</w:t>
      </w:r>
      <w:r w:rsidR="00C9749D">
        <w:rPr>
          <w:rFonts w:ascii="Calibri" w:hAnsi="Calibri" w:cs="Calibri"/>
        </w:rPr>
        <w:t>.</w:t>
      </w:r>
    </w:p>
    <w:p w14:paraId="4E15718E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27B22A02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790244E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Solution :</w:t>
      </w:r>
    </w:p>
    <w:p w14:paraId="671A11E8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6E2DCFEA" w14:textId="15D3AB5E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>Step 1 :</w:t>
      </w:r>
      <w:r w:rsidRPr="00D95C3D">
        <w:rPr>
          <w:rFonts w:ascii="Calibri" w:eastAsia="Calibri" w:hAnsi="Calibri" w:cs="Calibri"/>
        </w:rPr>
        <w:t xml:space="preserve"> Type your data into the data pane of a worksheet. Make sure you put your data into columns. Use column header</w:t>
      </w:r>
      <w:r w:rsidR="00C15ABD">
        <w:rPr>
          <w:rFonts w:ascii="Calibri" w:eastAsia="Calibri" w:hAnsi="Calibri" w:cs="Calibri"/>
        </w:rPr>
        <w:t>s</w:t>
      </w:r>
      <w:r w:rsidRPr="00D95C3D">
        <w:rPr>
          <w:rFonts w:ascii="Calibri" w:eastAsia="Calibri" w:hAnsi="Calibri" w:cs="Calibri"/>
        </w:rPr>
        <w:t xml:space="preserve"> for “Tensile Strength”, “Chemical Agents” and “Bolt”. Type the “Tensile Strength” data into column C1</w:t>
      </w:r>
      <w:r w:rsidR="00C1697A" w:rsidRPr="00D95C3D">
        <w:rPr>
          <w:rFonts w:ascii="Calibri" w:eastAsia="Calibri" w:hAnsi="Calibri" w:cs="Calibri"/>
        </w:rPr>
        <w:t>, “Chemical Agents” data into column C2</w:t>
      </w:r>
      <w:r w:rsidRPr="00D95C3D">
        <w:rPr>
          <w:rFonts w:ascii="Calibri" w:eastAsia="Calibri" w:hAnsi="Calibri" w:cs="Calibri"/>
        </w:rPr>
        <w:t xml:space="preserve"> and “</w:t>
      </w:r>
      <w:r w:rsidR="00C1697A" w:rsidRPr="00D95C3D">
        <w:rPr>
          <w:rFonts w:ascii="Calibri" w:eastAsia="Calibri" w:hAnsi="Calibri" w:cs="Calibri"/>
        </w:rPr>
        <w:t>Bolt</w:t>
      </w:r>
      <w:r w:rsidRPr="00D95C3D">
        <w:rPr>
          <w:rFonts w:ascii="Calibri" w:eastAsia="Calibri" w:hAnsi="Calibri" w:cs="Calibri"/>
        </w:rPr>
        <w:t>” data into column C</w:t>
      </w:r>
      <w:r w:rsidR="00C1697A" w:rsidRPr="00D95C3D">
        <w:rPr>
          <w:rFonts w:ascii="Calibri" w:eastAsia="Calibri" w:hAnsi="Calibri" w:cs="Calibri"/>
        </w:rPr>
        <w:t>3</w:t>
      </w:r>
      <w:r w:rsidRPr="00D95C3D">
        <w:rPr>
          <w:rFonts w:ascii="Calibri" w:eastAsia="Calibri" w:hAnsi="Calibri" w:cs="Calibri"/>
        </w:rPr>
        <w:t>.</w:t>
      </w:r>
    </w:p>
    <w:p w14:paraId="6E8E2DA7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5F7A645D" w14:textId="1A6DBCE4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>Step 2 :</w:t>
      </w:r>
      <w:r w:rsidRPr="00D95C3D">
        <w:rPr>
          <w:rFonts w:ascii="Calibri" w:eastAsia="Calibri" w:hAnsi="Calibri" w:cs="Calibri"/>
        </w:rPr>
        <w:t xml:space="preserve"> To perform </w:t>
      </w:r>
      <w:r w:rsidR="00C1697A" w:rsidRPr="00D95C3D">
        <w:rPr>
          <w:rFonts w:ascii="Calibri" w:eastAsia="Calibri" w:hAnsi="Calibri" w:cs="Calibri"/>
        </w:rPr>
        <w:t>randomized</w:t>
      </w:r>
      <w:r w:rsidRPr="00D95C3D">
        <w:rPr>
          <w:rFonts w:ascii="Calibri" w:eastAsia="Calibri" w:hAnsi="Calibri" w:cs="Calibri"/>
        </w:rPr>
        <w:t xml:space="preserve"> </w:t>
      </w:r>
      <w:r w:rsidR="00C1697A" w:rsidRPr="00D95C3D">
        <w:rPr>
          <w:rFonts w:ascii="Calibri" w:eastAsia="Calibri" w:hAnsi="Calibri" w:cs="Calibri"/>
        </w:rPr>
        <w:t xml:space="preserve">block </w:t>
      </w:r>
      <w:r w:rsidRPr="00D95C3D">
        <w:rPr>
          <w:rFonts w:ascii="Calibri" w:eastAsia="Calibri" w:hAnsi="Calibri" w:cs="Calibri"/>
        </w:rPr>
        <w:t>design</w:t>
      </w:r>
      <w:r w:rsidR="00C1697A"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</w:rPr>
        <w:t>(</w:t>
      </w:r>
      <w:r w:rsidR="00C1697A" w:rsidRPr="00D95C3D">
        <w:rPr>
          <w:rFonts w:ascii="Calibri" w:eastAsia="Calibri" w:hAnsi="Calibri" w:cs="Calibri"/>
        </w:rPr>
        <w:t>RBD</w:t>
      </w:r>
      <w:r w:rsidRPr="00D95C3D">
        <w:rPr>
          <w:rFonts w:ascii="Calibri" w:eastAsia="Calibri" w:hAnsi="Calibri" w:cs="Calibri"/>
        </w:rPr>
        <w:t>), under the drop-down menu “STAT, choose “ANOVA” then “</w:t>
      </w:r>
      <w:r w:rsidR="00C1697A" w:rsidRPr="00D95C3D">
        <w:rPr>
          <w:rFonts w:ascii="Calibri" w:eastAsia="Calibri" w:hAnsi="Calibri" w:cs="Calibri"/>
        </w:rPr>
        <w:t>General Linear Mode</w:t>
      </w:r>
      <w:r w:rsidR="00A77CC2" w:rsidRPr="00D95C3D">
        <w:rPr>
          <w:rFonts w:ascii="Calibri" w:eastAsia="Calibri" w:hAnsi="Calibri" w:cs="Calibri"/>
        </w:rPr>
        <w:t>l</w:t>
      </w:r>
      <w:r w:rsidRPr="00D95C3D">
        <w:rPr>
          <w:rFonts w:ascii="Calibri" w:eastAsia="Calibri" w:hAnsi="Calibri" w:cs="Calibri"/>
        </w:rPr>
        <w:t>”</w:t>
      </w:r>
      <w:r w:rsidR="00C1697A" w:rsidRPr="00D95C3D">
        <w:rPr>
          <w:rFonts w:ascii="Calibri" w:eastAsia="Calibri" w:hAnsi="Calibri" w:cs="Calibri"/>
        </w:rPr>
        <w:t xml:space="preserve"> then “Fit General Linear Model…”</w:t>
      </w:r>
      <w:r w:rsidRPr="00D95C3D">
        <w:rPr>
          <w:rFonts w:ascii="Calibri" w:eastAsia="Calibri" w:hAnsi="Calibri" w:cs="Calibri"/>
        </w:rPr>
        <w:t>. A “</w:t>
      </w:r>
      <w:r w:rsidR="00A77CC2" w:rsidRPr="00D95C3D">
        <w:rPr>
          <w:rFonts w:ascii="Calibri" w:eastAsia="Calibri" w:hAnsi="Calibri" w:cs="Calibri"/>
        </w:rPr>
        <w:t>General Linear Model</w:t>
      </w:r>
      <w:r w:rsidRPr="00D95C3D">
        <w:rPr>
          <w:rFonts w:ascii="Calibri" w:eastAsia="Calibri" w:hAnsi="Calibri" w:cs="Calibri"/>
        </w:rPr>
        <w:t>” dialogue box will appear.</w:t>
      </w:r>
      <w:r w:rsidR="00A77CC2"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</w:rPr>
        <w:t xml:space="preserve">Set the “Response:” as “C1 </w:t>
      </w:r>
      <w:r w:rsidR="00A77CC2" w:rsidRPr="00D95C3D">
        <w:rPr>
          <w:rFonts w:ascii="Calibri" w:eastAsia="Calibri" w:hAnsi="Calibri" w:cs="Calibri"/>
        </w:rPr>
        <w:t>Tensile Strength</w:t>
      </w:r>
      <w:r w:rsidRPr="00D95C3D">
        <w:rPr>
          <w:rFonts w:ascii="Calibri" w:eastAsia="Calibri" w:hAnsi="Calibri" w:cs="Calibri"/>
        </w:rPr>
        <w:t>” and “Factor</w:t>
      </w:r>
      <w:r w:rsidR="00A77CC2" w:rsidRPr="00D95C3D">
        <w:rPr>
          <w:rFonts w:ascii="Calibri" w:eastAsia="Calibri" w:hAnsi="Calibri" w:cs="Calibri"/>
        </w:rPr>
        <w:t>s</w:t>
      </w:r>
      <w:r w:rsidRPr="00D95C3D">
        <w:rPr>
          <w:rFonts w:ascii="Calibri" w:eastAsia="Calibri" w:hAnsi="Calibri" w:cs="Calibri"/>
        </w:rPr>
        <w:t xml:space="preserve">:” as “C2 </w:t>
      </w:r>
      <w:r w:rsidR="00A77CC2" w:rsidRPr="00D95C3D">
        <w:rPr>
          <w:rFonts w:ascii="Calibri" w:eastAsia="Calibri" w:hAnsi="Calibri" w:cs="Calibri"/>
        </w:rPr>
        <w:t>Chemical Agents</w:t>
      </w:r>
      <w:r w:rsidRPr="00D95C3D">
        <w:rPr>
          <w:rFonts w:ascii="Calibri" w:eastAsia="Calibri" w:hAnsi="Calibri" w:cs="Calibri"/>
        </w:rPr>
        <w:t>”</w:t>
      </w:r>
      <w:r w:rsidR="00A77CC2" w:rsidRPr="00D95C3D">
        <w:rPr>
          <w:rFonts w:ascii="Calibri" w:eastAsia="Calibri" w:hAnsi="Calibri" w:cs="Calibri"/>
        </w:rPr>
        <w:t xml:space="preserve"> and “C3 Bolt”</w:t>
      </w:r>
      <w:r w:rsidRPr="00D95C3D">
        <w:rPr>
          <w:rFonts w:ascii="Calibri" w:eastAsia="Calibri" w:hAnsi="Calibri" w:cs="Calibri"/>
        </w:rPr>
        <w:t xml:space="preserve"> from the table on the left. </w:t>
      </w:r>
    </w:p>
    <w:p w14:paraId="43C5D424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7684159" w14:textId="3918A596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</w:rPr>
        <w:t xml:space="preserve">Step </w:t>
      </w:r>
      <w:r w:rsidR="00A77CC2" w:rsidRPr="00D95C3D">
        <w:rPr>
          <w:rFonts w:ascii="Calibri" w:eastAsia="Calibri" w:hAnsi="Calibri" w:cs="Calibri"/>
          <w:b/>
        </w:rPr>
        <w:t>3</w:t>
      </w:r>
      <w:r w:rsidRPr="00D95C3D">
        <w:rPr>
          <w:rFonts w:ascii="Calibri" w:eastAsia="Calibri" w:hAnsi="Calibri" w:cs="Calibri"/>
          <w:b/>
        </w:rPr>
        <w:t xml:space="preserve"> : </w:t>
      </w:r>
      <w:r w:rsidRPr="00D95C3D">
        <w:rPr>
          <w:rFonts w:ascii="Calibri" w:eastAsia="Calibri" w:hAnsi="Calibri" w:cs="Calibri"/>
        </w:rPr>
        <w:t>Click on the “Graphs…” option. A “</w:t>
      </w:r>
      <w:r w:rsidR="00A77CC2" w:rsidRPr="00D95C3D">
        <w:rPr>
          <w:rFonts w:ascii="Calibri" w:eastAsia="Calibri" w:hAnsi="Calibri" w:cs="Calibri"/>
        </w:rPr>
        <w:t>General Linear Model</w:t>
      </w:r>
      <w:r w:rsidRPr="00D95C3D">
        <w:rPr>
          <w:rFonts w:ascii="Calibri" w:eastAsia="Calibri" w:hAnsi="Calibri" w:cs="Calibri"/>
        </w:rPr>
        <w:t xml:space="preserve">: Graphs” dialogue box will appear. </w:t>
      </w:r>
      <w:r w:rsidR="00A77CC2" w:rsidRPr="00D95C3D">
        <w:rPr>
          <w:rFonts w:ascii="Calibri" w:eastAsia="Calibri" w:hAnsi="Calibri" w:cs="Calibri"/>
        </w:rPr>
        <w:t>Set the “Residual for plots:” as “Regular”</w:t>
      </w:r>
      <w:r w:rsidRPr="00D95C3D">
        <w:rPr>
          <w:rFonts w:ascii="Calibri" w:eastAsia="Calibri" w:hAnsi="Calibri" w:cs="Calibri"/>
        </w:rPr>
        <w:t>. Under “Residual plots”, check the “Four in one” radio box. Click “OK”. Click “OK” again.</w:t>
      </w:r>
    </w:p>
    <w:p w14:paraId="630D5563" w14:textId="77777777" w:rsidR="00A77CC2" w:rsidRPr="00D95C3D" w:rsidRDefault="00A77CC2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CE5DF19" w14:textId="060D3F0F" w:rsidR="00A77CC2" w:rsidRPr="00D95C3D" w:rsidRDefault="00A77CC2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b/>
          <w:bCs/>
        </w:rPr>
        <w:t xml:space="preserve">Step 4 : </w:t>
      </w:r>
      <w:r w:rsidRPr="00D95C3D">
        <w:rPr>
          <w:rFonts w:ascii="Calibri" w:eastAsia="Calibri" w:hAnsi="Calibri" w:cs="Calibri"/>
        </w:rPr>
        <w:t>Under the drop-down menu “STAT, choose “ANOVA” then “General Linear Model” then “Comparisons…”. A “Comparisons” dialogue box will appear. Set the “Response:” as “Tensile Strength”, “Type of Comparison:” as “Pairwise”. Under “Method”, check the “Tukey” checkbox. Under “Choose terms for comparisons:” check the “Chemical Agents” and “Bolts” checkboxes. Click “OK”. Click “OK” again.</w:t>
      </w:r>
    </w:p>
    <w:p w14:paraId="159FA5C3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</w:rPr>
        <w:br w:type="page"/>
      </w:r>
    </w:p>
    <w:p w14:paraId="016AE812" w14:textId="4FD87F63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lastRenderedPageBreak/>
        <w:t>Method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40"/>
        <w:gridCol w:w="1084"/>
      </w:tblGrid>
      <w:tr w:rsidR="00A77CC2" w:rsidRPr="00A77CC2" w14:paraId="44FCE44E" w14:textId="77777777" w:rsidTr="00D95C3D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55B30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Factor coding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C2387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(-1, 0, +1)</w:t>
            </w:r>
          </w:p>
        </w:tc>
      </w:tr>
    </w:tbl>
    <w:p w14:paraId="34CF4B38" w14:textId="77777777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7A8B86EC" w14:textId="5937CBE5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t>Factor Information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13"/>
        <w:gridCol w:w="702"/>
        <w:gridCol w:w="777"/>
        <w:gridCol w:w="1206"/>
      </w:tblGrid>
      <w:tr w:rsidR="00A77CC2" w:rsidRPr="00A77CC2" w14:paraId="27B1C575" w14:textId="77777777" w:rsidTr="00D95C3D">
        <w:tc>
          <w:tcPr>
            <w:tcW w:w="171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C410BB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Factor</w:t>
            </w:r>
          </w:p>
        </w:tc>
        <w:tc>
          <w:tcPr>
            <w:tcW w:w="7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C2BFA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Type</w:t>
            </w:r>
          </w:p>
        </w:tc>
        <w:tc>
          <w:tcPr>
            <w:tcW w:w="77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3F7530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Levels</w:t>
            </w:r>
          </w:p>
        </w:tc>
        <w:tc>
          <w:tcPr>
            <w:tcW w:w="120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7F6E2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Values</w:t>
            </w:r>
          </w:p>
        </w:tc>
      </w:tr>
      <w:tr w:rsidR="00A77CC2" w:rsidRPr="00A77CC2" w14:paraId="6C8EAD16" w14:textId="77777777" w:rsidTr="00D95C3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F0D392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Chemical Agents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17F7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Fixed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B4335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21E65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1, 2, 3, 4</w:t>
            </w:r>
          </w:p>
        </w:tc>
      </w:tr>
      <w:tr w:rsidR="00A77CC2" w:rsidRPr="00A77CC2" w14:paraId="2A9D1D38" w14:textId="77777777" w:rsidTr="00D95C3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30D2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Bolt</w:t>
            </w: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6C0A7F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Fixed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DBA3F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E486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1, 2, 3, 4, 5</w:t>
            </w:r>
          </w:p>
        </w:tc>
      </w:tr>
    </w:tbl>
    <w:p w14:paraId="47CC9109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0DE4D0E7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Test of significance of factor level :</w:t>
      </w:r>
    </w:p>
    <w:p w14:paraId="0EC22F1A" w14:textId="2D62B08A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A77CC2">
        <w:rPr>
          <w:rFonts w:ascii="Calibri" w:eastAsia="Calibri" w:hAnsi="Calibri" w:cs="Calibri"/>
          <w:b/>
          <w:bCs/>
        </w:rPr>
        <w:t>Analysis of Variance</w:t>
      </w:r>
      <w:r w:rsidR="00D95C3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12"/>
        <w:gridCol w:w="467"/>
        <w:gridCol w:w="843"/>
        <w:gridCol w:w="865"/>
        <w:gridCol w:w="904"/>
        <w:gridCol w:w="917"/>
      </w:tblGrid>
      <w:tr w:rsidR="00A77CC2" w:rsidRPr="00A77CC2" w14:paraId="5D6A7AD0" w14:textId="77777777" w:rsidTr="00D95C3D">
        <w:tc>
          <w:tcPr>
            <w:tcW w:w="181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95A08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Source</w:t>
            </w:r>
          </w:p>
        </w:tc>
        <w:tc>
          <w:tcPr>
            <w:tcW w:w="4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3C6210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DF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8AE5C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Adj SS</w:t>
            </w:r>
          </w:p>
        </w:tc>
        <w:tc>
          <w:tcPr>
            <w:tcW w:w="8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9E586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Adj MS</w:t>
            </w:r>
          </w:p>
        </w:tc>
        <w:tc>
          <w:tcPr>
            <w:tcW w:w="90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0B1BE4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F-Value</w:t>
            </w:r>
          </w:p>
        </w:tc>
        <w:tc>
          <w:tcPr>
            <w:tcW w:w="9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DDB4B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77CC2">
              <w:rPr>
                <w:rFonts w:ascii="Calibri" w:eastAsia="Calibri" w:hAnsi="Calibri" w:cs="Calibri"/>
                <w:b/>
                <w:bCs/>
              </w:rPr>
              <w:t>P-Value</w:t>
            </w:r>
          </w:p>
        </w:tc>
      </w:tr>
      <w:tr w:rsidR="00A77CC2" w:rsidRPr="00A77CC2" w14:paraId="73A5B136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66F7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 Chemical Agents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1E9295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E9FEA7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12.95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DAF9B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4.317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AA33B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2.38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8FA479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0.121</w:t>
            </w:r>
          </w:p>
        </w:tc>
      </w:tr>
      <w:tr w:rsidR="00A77CC2" w:rsidRPr="00A77CC2" w14:paraId="08AF33E9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8C5D2D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 Bolt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DF6B3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16EC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157.00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A3B8E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39.250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F99CB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21.61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FDB25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0.000</w:t>
            </w:r>
          </w:p>
        </w:tc>
      </w:tr>
      <w:tr w:rsidR="00A77CC2" w:rsidRPr="00A77CC2" w14:paraId="55D0D096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671AA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Error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757A0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D7AC86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21.80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0250D3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1.817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3E34E58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2417FCD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</w:tr>
      <w:tr w:rsidR="00A77CC2" w:rsidRPr="00A77CC2" w14:paraId="7CADAD55" w14:textId="77777777" w:rsidTr="00D95C3D"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EE0B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Total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6068C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9FB9DC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191.75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AA0F9A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256941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43A214" w14:textId="77777777" w:rsidR="00A77CC2" w:rsidRPr="00A77CC2" w:rsidRDefault="00A77CC2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A77CC2">
              <w:rPr>
                <w:rFonts w:ascii="Calibri" w:eastAsia="Calibri" w:hAnsi="Calibri" w:cs="Calibri"/>
              </w:rPr>
              <w:t> </w:t>
            </w:r>
          </w:p>
        </w:tc>
      </w:tr>
    </w:tbl>
    <w:p w14:paraId="2DDF8E71" w14:textId="77777777" w:rsidR="00A77CC2" w:rsidRPr="00A77CC2" w:rsidRDefault="00A77CC2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</w:p>
    <w:p w14:paraId="501877B6" w14:textId="508E4097" w:rsidR="004434E4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Interpretation </w:t>
      </w:r>
      <w:r w:rsidR="004434E4" w:rsidRPr="00D95C3D">
        <w:rPr>
          <w:rFonts w:ascii="Calibri" w:eastAsia="Calibri" w:hAnsi="Calibri" w:cs="Calibri"/>
          <w:b/>
        </w:rPr>
        <w:t>:</w:t>
      </w:r>
    </w:p>
    <w:p w14:paraId="673D6956" w14:textId="3084F5FF" w:rsidR="00D95C3D" w:rsidRPr="00D95C3D" w:rsidRDefault="008A65DD" w:rsidP="008A65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Since t</w:t>
      </w:r>
      <w:r w:rsidR="00D95C3D" w:rsidRPr="00D95C3D">
        <w:rPr>
          <w:rFonts w:ascii="Calibri" w:eastAsia="Times New Roman" w:hAnsi="Calibri" w:cs="Calibri"/>
        </w:rPr>
        <w:t xml:space="preserve">he p-value of </w:t>
      </w:r>
      <w:r>
        <w:rPr>
          <w:rFonts w:ascii="Calibri" w:eastAsia="Times New Roman" w:hAnsi="Calibri" w:cs="Calibri"/>
        </w:rPr>
        <w:t>c</w:t>
      </w:r>
      <w:r w:rsidR="00D95C3D" w:rsidRPr="00D95C3D">
        <w:rPr>
          <w:rFonts w:ascii="Calibri" w:eastAsia="Times New Roman" w:hAnsi="Calibri" w:cs="Calibri"/>
        </w:rPr>
        <w:t>hemical agent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(0.121) is greater than α-value (0.05), we accept the null hypothesis </w:t>
      </w:r>
      <w:r w:rsidR="00C9749D" w:rsidRPr="00D95C3D">
        <w:rPr>
          <w:rFonts w:ascii="Calibri" w:eastAsia="Times New Roman" w:hAnsi="Calibri" w:cs="Calibri"/>
        </w:rPr>
        <w:t>that</w:t>
      </w:r>
      <w:r w:rsidR="00D95C3D" w:rsidRPr="00D95C3D">
        <w:rPr>
          <w:rFonts w:ascii="Calibri" w:eastAsia="Times New Roman" w:hAnsi="Calibri" w:cs="Calibri"/>
        </w:rPr>
        <w:t xml:space="preserve"> tensile strength is same for all chemical agents. Hence, chemical agent is not significant factor for tensile strength of cloth</w:t>
      </w:r>
      <w:r>
        <w:rPr>
          <w:rFonts w:ascii="Calibri" w:eastAsia="Times New Roman" w:hAnsi="Calibri" w:cs="Calibri"/>
        </w:rPr>
        <w:t>.</w:t>
      </w:r>
    </w:p>
    <w:p w14:paraId="39FEEE5F" w14:textId="3918BC07" w:rsidR="00D95C3D" w:rsidRPr="00D95C3D" w:rsidRDefault="008A65DD" w:rsidP="008A65D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Since t</w:t>
      </w:r>
      <w:r w:rsidR="00D95C3D" w:rsidRPr="00D95C3D">
        <w:rPr>
          <w:rFonts w:ascii="Calibri" w:eastAsia="Times New Roman" w:hAnsi="Calibri" w:cs="Calibri"/>
        </w:rPr>
        <w:t xml:space="preserve">he p-value of </w:t>
      </w:r>
      <w:r>
        <w:rPr>
          <w:rFonts w:ascii="Calibri" w:eastAsia="Times New Roman" w:hAnsi="Calibri" w:cs="Calibri"/>
        </w:rPr>
        <w:t>b</w:t>
      </w:r>
      <w:r w:rsidR="00D95C3D" w:rsidRPr="00D95C3D">
        <w:rPr>
          <w:rFonts w:ascii="Calibri" w:eastAsia="Times New Roman" w:hAnsi="Calibri" w:cs="Calibri"/>
        </w:rPr>
        <w:t>olt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(0.000) is smaller than α-value (0.05), we reject the null hypothesis</w:t>
      </w:r>
      <w:r>
        <w:rPr>
          <w:rFonts w:ascii="Calibri" w:eastAsia="Times New Roman" w:hAnsi="Calibri" w:cs="Calibri"/>
        </w:rPr>
        <w:t>. T</w:t>
      </w:r>
      <w:r w:rsidR="00D95C3D" w:rsidRPr="00D95C3D">
        <w:rPr>
          <w:rFonts w:ascii="Calibri" w:eastAsia="Times New Roman" w:hAnsi="Calibri" w:cs="Calibri"/>
        </w:rPr>
        <w:t>hat mean</w:t>
      </w:r>
      <w:r>
        <w:rPr>
          <w:rFonts w:ascii="Calibri" w:eastAsia="Times New Roman" w:hAnsi="Calibri" w:cs="Calibri"/>
        </w:rPr>
        <w:t>s</w:t>
      </w:r>
      <w:r w:rsidR="00D95C3D" w:rsidRPr="00D95C3D">
        <w:rPr>
          <w:rFonts w:ascii="Calibri" w:eastAsia="Times New Roman" w:hAnsi="Calibri" w:cs="Calibri"/>
        </w:rPr>
        <w:t xml:space="preserve"> tensile strength is same for all bolts types. Hence, bolt types is </w:t>
      </w:r>
      <w:r>
        <w:rPr>
          <w:rFonts w:ascii="Calibri" w:eastAsia="Times New Roman" w:hAnsi="Calibri" w:cs="Calibri"/>
        </w:rPr>
        <w:t xml:space="preserve">a </w:t>
      </w:r>
      <w:r w:rsidR="00D95C3D" w:rsidRPr="00D95C3D">
        <w:rPr>
          <w:rFonts w:ascii="Calibri" w:eastAsia="Times New Roman" w:hAnsi="Calibri" w:cs="Calibri"/>
        </w:rPr>
        <w:t xml:space="preserve">significant factor for tensile strength of cloth. </w:t>
      </w:r>
    </w:p>
    <w:p w14:paraId="2BC23FE8" w14:textId="77777777" w:rsidR="004434E4" w:rsidRPr="00D95C3D" w:rsidRDefault="004434E4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</w:rPr>
      </w:pPr>
    </w:p>
    <w:p w14:paraId="29D4D760" w14:textId="59363A46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Model Summary</w:t>
      </w:r>
      <w:r w:rsidR="008A65D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55"/>
        <w:gridCol w:w="889"/>
        <w:gridCol w:w="1047"/>
        <w:gridCol w:w="1189"/>
      </w:tblGrid>
      <w:tr w:rsidR="00D95C3D" w:rsidRPr="00D95C3D" w14:paraId="269DDFDF" w14:textId="77777777" w:rsidTr="008A65DD">
        <w:tc>
          <w:tcPr>
            <w:tcW w:w="9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5739D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S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51ECC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</w:t>
            </w:r>
          </w:p>
        </w:tc>
        <w:tc>
          <w:tcPr>
            <w:tcW w:w="104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F47C3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R-sq(adj)</w:t>
            </w:r>
          </w:p>
        </w:tc>
        <w:tc>
          <w:tcPr>
            <w:tcW w:w="118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94CE9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R-sq(pred)</w:t>
            </w:r>
          </w:p>
        </w:tc>
      </w:tr>
      <w:tr w:rsidR="00D95C3D" w:rsidRPr="00D95C3D" w14:paraId="6F621F57" w14:textId="77777777" w:rsidTr="008A65DD"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245C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1.34784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ACB7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88.63%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3D541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82.00%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D02D2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68.42%</w:t>
            </w:r>
          </w:p>
        </w:tc>
      </w:tr>
    </w:tbl>
    <w:p w14:paraId="5075D0EC" w14:textId="77777777" w:rsidR="004434E4" w:rsidRPr="00D3103D" w:rsidRDefault="004434E4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16F13DF4" w14:textId="77777777" w:rsidR="008A65D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Interpretation :</w:t>
      </w:r>
    </w:p>
    <w:p w14:paraId="15492628" w14:textId="54ECAE8D" w:rsidR="00D95C3D" w:rsidRPr="008A65DD" w:rsidRDefault="00D95C3D" w:rsidP="008A65DD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8A65DD">
        <w:rPr>
          <w:rFonts w:ascii="Calibri" w:eastAsia="Times New Roman" w:hAnsi="Calibri" w:cs="Calibri"/>
        </w:rPr>
        <w:t>The adjusted coefficient of determination is 82 %. Hence the reliability of fitted linear model for RBD is high.</w:t>
      </w:r>
    </w:p>
    <w:p w14:paraId="32498BB2" w14:textId="77777777" w:rsidR="00D95C3D" w:rsidRPr="008A65DD" w:rsidRDefault="00D95C3D" w:rsidP="008A65D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</w:rPr>
      </w:pPr>
      <w:r w:rsidRPr="008A65DD">
        <w:rPr>
          <w:rFonts w:ascii="Calibri" w:eastAsia="Times New Roman" w:hAnsi="Calibri" w:cs="Calibri"/>
        </w:rPr>
        <w:t>The standard error of estimate S = 1.35, which is quite small, indicating high reliability of fitted linear model.</w:t>
      </w:r>
    </w:p>
    <w:p w14:paraId="23F5C0D6" w14:textId="25F39016" w:rsidR="004434E4" w:rsidRPr="00D95C3D" w:rsidRDefault="008A65DD" w:rsidP="008A65DD">
      <w:pPr>
        <w:spacing w:line="278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8158C87" w14:textId="79D45F90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lastRenderedPageBreak/>
        <w:t>Coefficients</w:t>
      </w:r>
      <w:r w:rsidR="008A65DD">
        <w:rPr>
          <w:rFonts w:ascii="Calibri" w:eastAsia="Calibri" w:hAnsi="Calibri" w:cs="Calibri"/>
          <w:b/>
          <w:bCs/>
        </w:rPr>
        <w:t xml:space="preserve"> :</w:t>
      </w:r>
    </w:p>
    <w:tbl>
      <w:tblPr>
        <w:tblW w:w="0" w:type="auto"/>
        <w:tblInd w:w="2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13"/>
        <w:gridCol w:w="843"/>
        <w:gridCol w:w="906"/>
        <w:gridCol w:w="928"/>
        <w:gridCol w:w="936"/>
        <w:gridCol w:w="623"/>
      </w:tblGrid>
      <w:tr w:rsidR="00D95C3D" w:rsidRPr="00D95C3D" w14:paraId="5925CA6E" w14:textId="77777777" w:rsidTr="008A65DD">
        <w:tc>
          <w:tcPr>
            <w:tcW w:w="171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BCC08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Term</w:t>
            </w:r>
          </w:p>
        </w:tc>
        <w:tc>
          <w:tcPr>
            <w:tcW w:w="8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33D33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Coef</w:t>
            </w:r>
          </w:p>
        </w:tc>
        <w:tc>
          <w:tcPr>
            <w:tcW w:w="90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39BCD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SE Coef</w:t>
            </w:r>
          </w:p>
        </w:tc>
        <w:tc>
          <w:tcPr>
            <w:tcW w:w="92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0E6D3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T-Value</w:t>
            </w:r>
          </w:p>
        </w:tc>
        <w:tc>
          <w:tcPr>
            <w:tcW w:w="93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681443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P-Value</w:t>
            </w:r>
          </w:p>
        </w:tc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225BB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D95C3D">
              <w:rPr>
                <w:rFonts w:ascii="Calibri" w:eastAsia="Calibri" w:hAnsi="Calibri" w:cs="Calibri"/>
                <w:b/>
                <w:bCs/>
              </w:rPr>
              <w:t>VIF</w:t>
            </w:r>
          </w:p>
        </w:tc>
      </w:tr>
      <w:tr w:rsidR="00D95C3D" w:rsidRPr="00D95C3D" w14:paraId="3C7F1275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D3D27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Constant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E571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71.750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A076E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0.301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FE82D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238.07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EF374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8291E5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164AEB1B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F3D43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Chemical Agents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221274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ECE52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720B80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D40C5B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EE3A9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7B9FC11D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2A376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9B9CD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-1.150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DDCA9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B0CEF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-2.20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03BE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0.048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07283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465CCC88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C079A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071EB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-0.350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30E97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78E4B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-0.67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EB887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0.515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DF0F5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3851D8F0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1F594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B07A1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47BB7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0.522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EF7D2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A202F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0.237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95D0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1.50</w:t>
            </w:r>
          </w:p>
        </w:tc>
      </w:tr>
      <w:tr w:rsidR="00D95C3D" w:rsidRPr="00D95C3D" w14:paraId="36989486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C466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Bolt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725C7B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F6C943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7E29A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A104C7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538EC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</w:t>
            </w:r>
          </w:p>
        </w:tc>
      </w:tr>
      <w:tr w:rsidR="00D95C3D" w:rsidRPr="00D95C3D" w14:paraId="460B015D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86AFA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1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E2EE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2A307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91B87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2.90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5F984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0.013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0F7A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7A3DE5F6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40325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2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D7059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-3.250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F877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BDC5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-5.39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4174E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2DFC8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53F7F357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AC188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3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6178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3.750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30CAF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73F9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6.22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7E95C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0.000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5206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  <w:tr w:rsidR="00D95C3D" w:rsidRPr="00D95C3D" w14:paraId="39F03541" w14:textId="77777777" w:rsidTr="008A65DD"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3F431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  4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DEA0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1.000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06ECA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0.603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B07BC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A8B3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0.123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0AC33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 w:rsidRPr="00D95C3D">
              <w:rPr>
                <w:rFonts w:ascii="Calibri" w:eastAsia="Calibri" w:hAnsi="Calibri" w:cs="Calibri"/>
              </w:rPr>
              <w:t>1.60</w:t>
            </w:r>
          </w:p>
        </w:tc>
      </w:tr>
    </w:tbl>
    <w:p w14:paraId="0E64BCFF" w14:textId="77777777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  <w:bCs/>
        </w:rPr>
      </w:pPr>
    </w:p>
    <w:p w14:paraId="2FF14418" w14:textId="7D8B6D0C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  <w:bCs/>
        </w:rPr>
      </w:pPr>
      <w:r w:rsidRPr="008A65DD">
        <w:rPr>
          <w:rFonts w:ascii="Calibri" w:eastAsia="Calibri" w:hAnsi="Calibri" w:cs="Calibri"/>
          <w:b/>
          <w:bCs/>
        </w:rPr>
        <w:t>Regression Equation</w:t>
      </w:r>
      <w:r>
        <w:rPr>
          <w:rFonts w:ascii="Calibri" w:eastAsia="Calibri" w:hAnsi="Calibri" w:cs="Calibri"/>
          <w:b/>
          <w:bCs/>
        </w:rPr>
        <w:t xml:space="preserve"> :</w:t>
      </w:r>
    </w:p>
    <w:p w14:paraId="7374BCD2" w14:textId="3D5BB6DC" w:rsidR="008A65DD" w:rsidRP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Tensile Strength = 71.750 – 1.150 Chemical Agents_1 – 0.350 Chemical Agents_2 + 0.650 Chemical Agents_3 + 0.850 Chemical Agents_4 + 1.750 Bolt_1 - 3.250 Bolt_2 + 3.750 Bolt_3 + 1.000 Bolt_4 – 3.250 Bolt_5</w:t>
      </w:r>
    </w:p>
    <w:p w14:paraId="226887BE" w14:textId="77777777" w:rsidR="008A65DD" w:rsidRDefault="008A65DD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</w:rPr>
      </w:pPr>
    </w:p>
    <w:p w14:paraId="64372C83" w14:textId="7877AE59" w:rsidR="004434E4" w:rsidRPr="00D95C3D" w:rsidRDefault="004434E4" w:rsidP="008A65DD">
      <w:pPr>
        <w:spacing w:after="0" w:line="276" w:lineRule="auto"/>
        <w:ind w:right="720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Interpretation :</w:t>
      </w:r>
    </w:p>
    <w:p w14:paraId="37484D01" w14:textId="09BF8C67" w:rsidR="004434E4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Times New Roman" w:hAnsi="Calibri" w:cs="Calibri"/>
        </w:rPr>
        <w:t>This is the fitted regression model of RBD</w:t>
      </w:r>
      <w:r w:rsidR="008A65DD">
        <w:rPr>
          <w:rFonts w:ascii="Calibri" w:eastAsia="Times New Roman" w:hAnsi="Calibri" w:cs="Calibri"/>
        </w:rPr>
        <w:t>.</w:t>
      </w:r>
    </w:p>
    <w:p w14:paraId="334C1B49" w14:textId="77777777" w:rsidR="008A65DD" w:rsidRPr="008A65DD" w:rsidRDefault="008A65DD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19B2C2D2" w14:textId="011761D1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D95C3D">
        <w:rPr>
          <w:rFonts w:ascii="Calibri" w:eastAsia="Calibri" w:hAnsi="Calibri" w:cs="Calibri"/>
          <w:b/>
          <w:bCs/>
        </w:rPr>
        <w:t>Residual Analysis :</w:t>
      </w:r>
    </w:p>
    <w:p w14:paraId="79E8C23C" w14:textId="57177686" w:rsidR="004434E4" w:rsidRPr="00D95C3D" w:rsidRDefault="00D95C3D" w:rsidP="008A65DD">
      <w:pPr>
        <w:spacing w:after="0" w:line="276" w:lineRule="auto"/>
        <w:ind w:left="140"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A2AD848" wp14:editId="6BD74322">
            <wp:extent cx="5486400" cy="3657600"/>
            <wp:effectExtent l="0" t="0" r="0" b="0"/>
            <wp:docPr id="875576492" name="Picture 1" descr="A graph of residual pl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6492" name="Picture 1" descr="A graph of residual pl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70BA" w14:textId="77777777" w:rsidR="004434E4" w:rsidRPr="00D95C3D" w:rsidRDefault="004434E4" w:rsidP="008A65DD">
      <w:pPr>
        <w:spacing w:after="0" w:line="276" w:lineRule="auto"/>
        <w:ind w:left="140"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0449EE03" wp14:editId="233CA389">
                <wp:simplePos x="0" y="0"/>
                <wp:positionH relativeFrom="column">
                  <wp:posOffset>1676400</wp:posOffset>
                </wp:positionH>
                <wp:positionV relativeFrom="paragraph">
                  <wp:posOffset>33021</wp:posOffset>
                </wp:positionV>
                <wp:extent cx="2370455" cy="294640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3637443"/>
                          <a:ext cx="236093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04CF8A" w14:textId="75C74B67" w:rsidR="004434E4" w:rsidRDefault="004434E4" w:rsidP="004434E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Fig </w:t>
                            </w:r>
                            <w:r w:rsidR="008A65DD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: Residual Analysis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9EE03" id="Rectangle 1" o:spid="_x0000_s1026" style="position:absolute;left:0;text-align:left;margin-left:132pt;margin-top:2.6pt;width:186.65pt;height:23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" filled="f" stroked="f">
                <v:textbox inset="2.53958mm,1.2694mm,2.53958mm,1.2694mm">
                  <w:txbxContent>
                    <w:p w14:paraId="7104CF8A" w14:textId="75C74B67" w:rsidR="004434E4" w:rsidRDefault="004434E4" w:rsidP="004434E4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Fig </w:t>
                      </w:r>
                      <w:r w:rsidR="008A65DD">
                        <w:rPr>
                          <w:rFonts w:ascii="Calibri" w:eastAsia="Calibri" w:hAnsi="Calibri" w:cs="Calibri"/>
                          <w:color w:val="000000"/>
                        </w:rPr>
                        <w:t>1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: Residual Analysis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56971A" w14:textId="54EF93FD" w:rsidR="004434E4" w:rsidRPr="00D95C3D" w:rsidRDefault="00C9749D" w:rsidP="00C9749D">
      <w:pPr>
        <w:spacing w:line="278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2F12654C" w14:textId="246E3F04" w:rsidR="004434E4" w:rsidRPr="00D95C3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lastRenderedPageBreak/>
        <w:t>Normality check of error distribution</w:t>
      </w:r>
      <w:r w:rsidRPr="00D95C3D">
        <w:rPr>
          <w:rFonts w:ascii="Calibri" w:eastAsia="Calibri" w:hAnsi="Calibri" w:cs="Calibri"/>
          <w:color w:val="000000"/>
        </w:rPr>
        <w:t xml:space="preserve">: The histogram and normal probability plot shows that the error distribution is not normal </w:t>
      </w:r>
      <w:r w:rsidR="00C9749D" w:rsidRPr="00D95C3D">
        <w:rPr>
          <w:rFonts w:ascii="Calibri" w:eastAsia="Calibri" w:hAnsi="Calibri" w:cs="Calibri"/>
          <w:color w:val="000000"/>
        </w:rPr>
        <w:t>i.e.,</w:t>
      </w:r>
      <w:r w:rsidRPr="00D95C3D">
        <w:rPr>
          <w:rFonts w:ascii="Calibri" w:eastAsia="Calibri" w:hAnsi="Calibri" w:cs="Calibri"/>
          <w:color w:val="000000"/>
        </w:rPr>
        <w:t xml:space="preserve"> it is </w:t>
      </w:r>
      <w:r w:rsidR="00D95C3D" w:rsidRPr="00D95C3D">
        <w:rPr>
          <w:rFonts w:ascii="Calibri" w:eastAsia="Calibri" w:hAnsi="Calibri" w:cs="Calibri"/>
        </w:rPr>
        <w:t>right</w:t>
      </w:r>
      <w:r w:rsidRPr="00D95C3D">
        <w:rPr>
          <w:rFonts w:ascii="Calibri" w:eastAsia="Calibri" w:hAnsi="Calibri" w:cs="Calibri"/>
        </w:rPr>
        <w:t xml:space="preserve"> </w:t>
      </w:r>
      <w:r w:rsidRPr="00D95C3D">
        <w:rPr>
          <w:rFonts w:ascii="Calibri" w:eastAsia="Calibri" w:hAnsi="Calibri" w:cs="Calibri"/>
          <w:color w:val="000000"/>
        </w:rPr>
        <w:t>skewed. It may be due to the small sample size.</w:t>
      </w:r>
    </w:p>
    <w:p w14:paraId="6FC4E395" w14:textId="77777777" w:rsidR="004434E4" w:rsidRPr="00D95C3D" w:rsidRDefault="004434E4" w:rsidP="008A65DD">
      <w:pPr>
        <w:spacing w:after="0" w:line="276" w:lineRule="auto"/>
        <w:ind w:left="360" w:right="720"/>
        <w:jc w:val="both"/>
        <w:rPr>
          <w:rFonts w:ascii="Calibri" w:eastAsia="Calibri" w:hAnsi="Calibri" w:cs="Calibri"/>
          <w:color w:val="000000"/>
        </w:rPr>
      </w:pPr>
    </w:p>
    <w:p w14:paraId="2E22EE48" w14:textId="79A4ACAC" w:rsidR="004434E4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Equal variance check</w:t>
      </w:r>
      <w:r w:rsidRPr="00D95C3D">
        <w:rPr>
          <w:rFonts w:ascii="Calibri" w:eastAsia="Calibri" w:hAnsi="Calibri" w:cs="Calibri"/>
          <w:color w:val="000000"/>
        </w:rPr>
        <w:t xml:space="preserve">: The second graph shows that the </w:t>
      </w:r>
      <w:r w:rsidR="00D95C3D" w:rsidRPr="00D95C3D">
        <w:rPr>
          <w:rFonts w:ascii="Calibri" w:hAnsi="Calibri" w:cs="Calibri"/>
        </w:rPr>
        <w:t>homogeneity of variance is maintained as dots in the graph do not exhibit any patten below and above the reference line e = 0</w:t>
      </w:r>
      <w:r w:rsidR="008A65DD">
        <w:rPr>
          <w:rFonts w:ascii="Calibri" w:hAnsi="Calibri" w:cs="Calibri"/>
        </w:rPr>
        <w:t>.</w:t>
      </w:r>
    </w:p>
    <w:p w14:paraId="20F9C1EE" w14:textId="15EC2D20" w:rsidR="008A65DD" w:rsidRPr="00D95C3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47EA80C0" w14:textId="06194BD1" w:rsidR="00D95C3D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Linear relationship check</w:t>
      </w:r>
      <w:r w:rsidRPr="00D95C3D">
        <w:rPr>
          <w:rFonts w:ascii="Calibri" w:eastAsia="Calibri" w:hAnsi="Calibri" w:cs="Calibri"/>
          <w:color w:val="000000"/>
        </w:rPr>
        <w:t xml:space="preserve">: The second graph also shows that the distribution of dots about the reference line e = 0 (below and above the line) has no obvious pattern (pattern is random), indicating linear </w:t>
      </w:r>
      <w:r w:rsidRPr="00D95C3D">
        <w:rPr>
          <w:rFonts w:ascii="Calibri" w:eastAsia="Calibri" w:hAnsi="Calibri" w:cs="Calibri"/>
        </w:rPr>
        <w:t xml:space="preserve">model is valid for </w:t>
      </w:r>
      <w:r w:rsidR="00E869B9">
        <w:rPr>
          <w:rFonts w:ascii="Calibri" w:eastAsia="Calibri" w:hAnsi="Calibri" w:cs="Calibri"/>
        </w:rPr>
        <w:t>RB</w:t>
      </w:r>
      <w:r w:rsidRPr="00D95C3D">
        <w:rPr>
          <w:rFonts w:ascii="Calibri" w:eastAsia="Calibri" w:hAnsi="Calibri" w:cs="Calibri"/>
        </w:rPr>
        <w:t>D.</w:t>
      </w:r>
    </w:p>
    <w:p w14:paraId="2F86B3C6" w14:textId="77777777" w:rsidR="008A65DD" w:rsidRPr="00D95C3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11CF0581" w14:textId="1196332C" w:rsidR="00D95C3D" w:rsidRPr="008A65DD" w:rsidRDefault="004434E4" w:rsidP="008A65D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  <w:r w:rsidRPr="00D95C3D">
        <w:rPr>
          <w:rFonts w:ascii="Calibri" w:eastAsia="Calibri" w:hAnsi="Calibri" w:cs="Calibri"/>
          <w:b/>
          <w:color w:val="000000"/>
        </w:rPr>
        <w:t>Independence of error check</w:t>
      </w:r>
      <w:r w:rsidRPr="00D95C3D">
        <w:rPr>
          <w:rFonts w:ascii="Calibri" w:eastAsia="Calibri" w:hAnsi="Calibri" w:cs="Calibri"/>
          <w:color w:val="000000"/>
        </w:rPr>
        <w:t xml:space="preserve">: The fourth graph (graph of error vs observation order) shows that error distribution is in random pattern, indicating independence of errors. </w:t>
      </w:r>
      <w:r w:rsidR="00C9749D" w:rsidRPr="00D95C3D">
        <w:rPr>
          <w:rFonts w:ascii="Calibri" w:hAnsi="Calibri" w:cs="Calibri"/>
        </w:rPr>
        <w:t>However,</w:t>
      </w:r>
      <w:r w:rsidR="00D95C3D" w:rsidRPr="00D95C3D">
        <w:rPr>
          <w:rFonts w:ascii="Calibri" w:hAnsi="Calibri" w:cs="Calibri"/>
        </w:rPr>
        <w:t xml:space="preserve"> errors </w:t>
      </w:r>
      <w:r w:rsidR="00C9749D" w:rsidRPr="00D95C3D">
        <w:rPr>
          <w:rFonts w:ascii="Calibri" w:hAnsi="Calibri" w:cs="Calibri"/>
        </w:rPr>
        <w:t>show</w:t>
      </w:r>
      <w:r w:rsidR="00D95C3D" w:rsidRPr="00D95C3D">
        <w:rPr>
          <w:rFonts w:ascii="Calibri" w:hAnsi="Calibri" w:cs="Calibri"/>
        </w:rPr>
        <w:t xml:space="preserve"> </w:t>
      </w:r>
      <w:proofErr w:type="gramStart"/>
      <w:r w:rsidR="00D95C3D" w:rsidRPr="00D95C3D">
        <w:rPr>
          <w:rFonts w:ascii="Calibri" w:hAnsi="Calibri" w:cs="Calibri"/>
        </w:rPr>
        <w:t>some</w:t>
      </w:r>
      <w:proofErr w:type="gramEnd"/>
      <w:r w:rsidR="00D95C3D" w:rsidRPr="00D95C3D">
        <w:rPr>
          <w:rFonts w:ascii="Calibri" w:hAnsi="Calibri" w:cs="Calibri"/>
        </w:rPr>
        <w:t xml:space="preserve"> patterns in the first few observations and random afterward</w:t>
      </w:r>
      <w:r w:rsidR="008A65DD">
        <w:rPr>
          <w:rFonts w:ascii="Calibri" w:hAnsi="Calibri" w:cs="Calibri"/>
        </w:rPr>
        <w:t>s.</w:t>
      </w:r>
    </w:p>
    <w:p w14:paraId="7A258F16" w14:textId="77777777" w:rsidR="008A65DD" w:rsidRDefault="008A65D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eastAsia="Calibri" w:hAnsi="Calibri" w:cs="Calibri"/>
          <w:color w:val="000000"/>
        </w:rPr>
      </w:pPr>
    </w:p>
    <w:p w14:paraId="07B5A588" w14:textId="13FD772F" w:rsidR="00D95C3D" w:rsidRPr="00D95C3D" w:rsidRDefault="00D95C3D" w:rsidP="008A65D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720"/>
        <w:jc w:val="both"/>
        <w:rPr>
          <w:rFonts w:ascii="Calibri" w:hAnsi="Calibri" w:cs="Calibri"/>
          <w:b/>
          <w:bCs/>
        </w:rPr>
      </w:pPr>
      <w:r w:rsidRPr="00D95C3D">
        <w:rPr>
          <w:rFonts w:ascii="Calibri" w:hAnsi="Calibri" w:cs="Calibri"/>
          <w:b/>
          <w:bCs/>
        </w:rPr>
        <w:t>Grouping Information Using the Tukey Method and 95% Confidence</w:t>
      </w:r>
      <w:r w:rsidR="00C9749D">
        <w:rPr>
          <w:rFonts w:ascii="Calibri" w:hAnsi="Calibri" w:cs="Calibri"/>
          <w:b/>
          <w:bCs/>
        </w:rPr>
        <w:t xml:space="preserve"> </w:t>
      </w:r>
      <w:r w:rsidR="008A65DD">
        <w:rPr>
          <w:rFonts w:ascii="Calibri" w:hAnsi="Calibri" w:cs="Calibri"/>
          <w:b/>
          <w:bCs/>
        </w:rPr>
        <w:t>:</w:t>
      </w:r>
    </w:p>
    <w:tbl>
      <w:tblPr>
        <w:tblW w:w="0" w:type="auto"/>
        <w:tblInd w:w="24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43"/>
        <w:gridCol w:w="375"/>
        <w:gridCol w:w="760"/>
        <w:gridCol w:w="1079"/>
      </w:tblGrid>
      <w:tr w:rsidR="008A65DD" w:rsidRPr="00D95C3D" w14:paraId="0DB32225" w14:textId="77777777" w:rsidTr="008A65DD">
        <w:tc>
          <w:tcPr>
            <w:tcW w:w="1743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9BFD57" w14:textId="6CE3596B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Chemical</w:t>
            </w:r>
            <w:r w:rsidR="008A65DD">
              <w:rPr>
                <w:rFonts w:ascii="Calibri" w:hAnsi="Calibri" w:cs="Calibri"/>
                <w:b/>
                <w:bCs/>
              </w:rPr>
              <w:t xml:space="preserve"> </w:t>
            </w:r>
            <w:r w:rsidRPr="00D95C3D">
              <w:rPr>
                <w:rFonts w:ascii="Calibri" w:hAnsi="Calibri" w:cs="Calibri"/>
                <w:b/>
                <w:bCs/>
              </w:rPr>
              <w:t>Agents</w:t>
            </w:r>
          </w:p>
        </w:tc>
        <w:tc>
          <w:tcPr>
            <w:tcW w:w="37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52CF8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0EFDDC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1C31E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Grouping</w:t>
            </w:r>
          </w:p>
        </w:tc>
      </w:tr>
      <w:tr w:rsidR="008A65DD" w:rsidRPr="00D95C3D" w14:paraId="019178FA" w14:textId="77777777" w:rsidTr="008A65DD">
        <w:tc>
          <w:tcPr>
            <w:tcW w:w="1743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319F6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6BCE5D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7CAE3E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72.6</w:t>
            </w:r>
          </w:p>
        </w:tc>
        <w:tc>
          <w:tcPr>
            <w:tcW w:w="1079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96E9B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0D03FC23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44DAB5E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158264A0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465B020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72.4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2C6A81D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5C8A4C77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6CEC74D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464A9FA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37DB1A1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71.4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6B84B11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  <w:tr w:rsidR="008A65DD" w:rsidRPr="00D95C3D" w14:paraId="11C09757" w14:textId="77777777" w:rsidTr="008A65DD">
        <w:tc>
          <w:tcPr>
            <w:tcW w:w="1743" w:type="dxa"/>
            <w:tcMar>
              <w:top w:w="15" w:type="dxa"/>
              <w:left w:w="30" w:type="dxa"/>
              <w:right w:w="30" w:type="dxa"/>
            </w:tcMar>
          </w:tcPr>
          <w:p w14:paraId="40A4695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375" w:type="dxa"/>
            <w:tcMar>
              <w:top w:w="15" w:type="dxa"/>
              <w:left w:w="30" w:type="dxa"/>
              <w:right w:w="30" w:type="dxa"/>
            </w:tcMar>
          </w:tcPr>
          <w:p w14:paraId="7E6A0EF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760" w:type="dxa"/>
            <w:tcMar>
              <w:top w:w="15" w:type="dxa"/>
              <w:left w:w="30" w:type="dxa"/>
              <w:right w:w="30" w:type="dxa"/>
            </w:tcMar>
          </w:tcPr>
          <w:p w14:paraId="45CCE3D6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70.6</w:t>
            </w:r>
          </w:p>
        </w:tc>
        <w:tc>
          <w:tcPr>
            <w:tcW w:w="1079" w:type="dxa"/>
            <w:tcMar>
              <w:top w:w="15" w:type="dxa"/>
              <w:left w:w="30" w:type="dxa"/>
              <w:right w:w="30" w:type="dxa"/>
            </w:tcMar>
          </w:tcPr>
          <w:p w14:paraId="604D54F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</w:tr>
    </w:tbl>
    <w:p w14:paraId="247AACC3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D95C3D">
        <w:rPr>
          <w:rFonts w:ascii="Calibri" w:hAnsi="Calibri" w:cs="Calibri"/>
          <w:i/>
          <w:iCs/>
        </w:rPr>
        <w:t>Means that do not share a letter are significantly different.</w:t>
      </w:r>
    </w:p>
    <w:p w14:paraId="0895A71B" w14:textId="77777777" w:rsidR="00C9749D" w:rsidRDefault="00C9749D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11428B9C" w14:textId="7768BFDE" w:rsidR="00D95C3D" w:rsidRPr="00C9749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9749D">
        <w:rPr>
          <w:rFonts w:ascii="Calibri" w:hAnsi="Calibri" w:cs="Calibri"/>
          <w:b/>
          <w:bCs/>
        </w:rPr>
        <w:t>Interpretation :</w:t>
      </w:r>
    </w:p>
    <w:p w14:paraId="46C2A9A9" w14:textId="207E1716" w:rsidR="00D95C3D" w:rsidRPr="00D95C3D" w:rsidRDefault="00D95C3D" w:rsidP="00C9749D">
      <w:pPr>
        <w:autoSpaceDE w:val="0"/>
        <w:autoSpaceDN w:val="0"/>
        <w:adjustRightInd w:val="0"/>
        <w:spacing w:after="0" w:line="276" w:lineRule="auto"/>
        <w:ind w:right="798"/>
        <w:jc w:val="both"/>
        <w:rPr>
          <w:rFonts w:ascii="Calibri" w:eastAsia="Times New Roman" w:hAnsi="Calibri" w:cs="Calibri"/>
          <w:color w:val="000000"/>
        </w:rPr>
      </w:pPr>
      <w:r w:rsidRPr="00D95C3D">
        <w:rPr>
          <w:rFonts w:ascii="Calibri" w:eastAsia="Times New Roman" w:hAnsi="Calibri" w:cs="Calibri"/>
          <w:color w:val="000000"/>
        </w:rPr>
        <w:t>Multiple comparisons of levels of chemical agents shows that there is no significant difference in the mean effect of four levels of chemical agents (</w:t>
      </w:r>
      <w:r w:rsidR="00C9749D">
        <w:rPr>
          <w:rFonts w:ascii="Calibri" w:eastAsia="Times New Roman" w:hAnsi="Calibri" w:cs="Calibri"/>
          <w:color w:val="000000"/>
        </w:rPr>
        <w:t>a</w:t>
      </w:r>
      <w:r w:rsidRPr="00D95C3D">
        <w:rPr>
          <w:rFonts w:ascii="Calibri" w:eastAsia="Times New Roman" w:hAnsi="Calibri" w:cs="Calibri"/>
          <w:color w:val="000000"/>
        </w:rPr>
        <w:t>ll chemical agents are grouped into one)</w:t>
      </w:r>
      <w:r w:rsidR="00C9749D">
        <w:rPr>
          <w:rFonts w:ascii="Calibri" w:eastAsia="Times New Roman" w:hAnsi="Calibri" w:cs="Calibri"/>
          <w:color w:val="000000"/>
        </w:rPr>
        <w:t>.</w:t>
      </w:r>
    </w:p>
    <w:p w14:paraId="40F2A02F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54BF54DF" w14:textId="13CBFEDF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D95C3D">
        <w:rPr>
          <w:rFonts w:ascii="Calibri" w:hAnsi="Calibri" w:cs="Calibri"/>
          <w:b/>
          <w:bCs/>
        </w:rPr>
        <w:t>Grouping Information Using the Tukey Method and 95% Confidence</w:t>
      </w:r>
      <w:r w:rsidR="00C9749D">
        <w:rPr>
          <w:rFonts w:ascii="Calibri" w:hAnsi="Calibri" w:cs="Calibri"/>
          <w:b/>
          <w:bCs/>
        </w:rPr>
        <w:t xml:space="preserve"> :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02"/>
        <w:gridCol w:w="375"/>
        <w:gridCol w:w="760"/>
        <w:gridCol w:w="547"/>
        <w:gridCol w:w="532"/>
      </w:tblGrid>
      <w:tr w:rsidR="00D95C3D" w:rsidRPr="00D95C3D" w14:paraId="21C412DE" w14:textId="77777777" w:rsidTr="00C9749D"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B27C67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Bolt</w:t>
            </w:r>
          </w:p>
        </w:tc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4FF5290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7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0B32F58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Mean</w:t>
            </w:r>
          </w:p>
        </w:tc>
        <w:tc>
          <w:tcPr>
            <w:tcW w:w="1079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3D02715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  <w:b/>
                <w:bCs/>
              </w:rPr>
            </w:pPr>
            <w:r w:rsidRPr="00D95C3D">
              <w:rPr>
                <w:rFonts w:ascii="Calibri" w:hAnsi="Calibri" w:cs="Calibri"/>
                <w:b/>
                <w:bCs/>
              </w:rPr>
              <w:t>Grouping</w:t>
            </w:r>
          </w:p>
        </w:tc>
      </w:tr>
      <w:tr w:rsidR="00D95C3D" w:rsidRPr="00D95C3D" w14:paraId="27ECCA55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14A1D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3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490C09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0394FD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75.50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1B82BD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177B1C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2D43ABD0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21AF5F2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5A214E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BC5F63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73.50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8A43FB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302C444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3237CD27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8230C81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3A35E59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D67399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72.75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C1A78ED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1E9E192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</w:tr>
      <w:tr w:rsidR="00D95C3D" w:rsidRPr="00D95C3D" w14:paraId="4DA6A41B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1C61ECC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898327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1D55F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41B49197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742182F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B</w:t>
            </w:r>
          </w:p>
        </w:tc>
      </w:tr>
      <w:tr w:rsidR="00D95C3D" w:rsidRPr="00D95C3D" w14:paraId="45F089ED" w14:textId="77777777" w:rsidTr="00C9749D"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CF28245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5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7C381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812FA4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68.50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left w:w="30" w:type="dxa"/>
              <w:right w:w="30" w:type="dxa"/>
            </w:tcMar>
          </w:tcPr>
          <w:p w14:paraId="0D0D532A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33C28A8" w14:textId="77777777" w:rsidR="00D95C3D" w:rsidRPr="00D95C3D" w:rsidRDefault="00D95C3D" w:rsidP="008A65DD">
            <w:pPr>
              <w:spacing w:after="0" w:line="276" w:lineRule="auto"/>
              <w:jc w:val="both"/>
              <w:rPr>
                <w:rFonts w:ascii="Calibri" w:hAnsi="Calibri" w:cs="Calibri"/>
              </w:rPr>
            </w:pPr>
            <w:r w:rsidRPr="00D95C3D">
              <w:rPr>
                <w:rFonts w:ascii="Calibri" w:hAnsi="Calibri" w:cs="Calibri"/>
              </w:rPr>
              <w:t>B</w:t>
            </w:r>
          </w:p>
        </w:tc>
      </w:tr>
    </w:tbl>
    <w:p w14:paraId="37E81B38" w14:textId="77777777" w:rsidR="00D95C3D" w:rsidRPr="00D95C3D" w:rsidRDefault="00D95C3D" w:rsidP="008A65DD">
      <w:pPr>
        <w:spacing w:after="0" w:line="276" w:lineRule="auto"/>
        <w:jc w:val="both"/>
        <w:rPr>
          <w:rFonts w:ascii="Calibri" w:hAnsi="Calibri" w:cs="Calibri"/>
          <w:i/>
          <w:iCs/>
        </w:rPr>
      </w:pPr>
      <w:r w:rsidRPr="00D95C3D">
        <w:rPr>
          <w:rFonts w:ascii="Calibri" w:hAnsi="Calibri" w:cs="Calibri"/>
          <w:i/>
          <w:iCs/>
        </w:rPr>
        <w:t>Means that do not share a letter are significantly different.</w:t>
      </w:r>
    </w:p>
    <w:p w14:paraId="2B77BB6E" w14:textId="512B2592" w:rsidR="004434E4" w:rsidRPr="00D95C3D" w:rsidRDefault="004434E4" w:rsidP="008A65DD">
      <w:pPr>
        <w:spacing w:after="0" w:line="276" w:lineRule="auto"/>
        <w:jc w:val="both"/>
        <w:rPr>
          <w:rFonts w:ascii="Calibri" w:hAnsi="Calibri" w:cs="Calibri"/>
        </w:rPr>
      </w:pPr>
    </w:p>
    <w:p w14:paraId="52679C91" w14:textId="27110796" w:rsidR="00D95C3D" w:rsidRPr="00C9749D" w:rsidRDefault="00D95C3D" w:rsidP="008A65DD">
      <w:pPr>
        <w:spacing w:after="0" w:line="276" w:lineRule="auto"/>
        <w:jc w:val="both"/>
        <w:rPr>
          <w:rFonts w:ascii="Calibri" w:hAnsi="Calibri" w:cs="Calibri"/>
          <w:b/>
          <w:bCs/>
        </w:rPr>
      </w:pPr>
      <w:r w:rsidRPr="00C9749D">
        <w:rPr>
          <w:rFonts w:ascii="Calibri" w:hAnsi="Calibri" w:cs="Calibri"/>
          <w:b/>
          <w:bCs/>
        </w:rPr>
        <w:t>Interpretation :</w:t>
      </w:r>
    </w:p>
    <w:p w14:paraId="29AC1730" w14:textId="780C3BF4" w:rsidR="00C9749D" w:rsidRDefault="00D95C3D" w:rsidP="008A65DD">
      <w:pPr>
        <w:spacing w:after="0" w:line="276" w:lineRule="auto"/>
        <w:jc w:val="both"/>
        <w:rPr>
          <w:rFonts w:ascii="Calibri" w:eastAsia="Times New Roman" w:hAnsi="Calibri" w:cs="Calibri"/>
          <w:color w:val="000000"/>
        </w:rPr>
      </w:pPr>
      <w:r w:rsidRPr="00D95C3D">
        <w:rPr>
          <w:rFonts w:ascii="Calibri" w:eastAsia="Times New Roman" w:hAnsi="Calibri" w:cs="Calibri"/>
          <w:color w:val="000000"/>
        </w:rPr>
        <w:t xml:space="preserve">The multiple comparison shows that bolts effects are not </w:t>
      </w:r>
      <w:r w:rsidR="00C9749D" w:rsidRPr="00D95C3D">
        <w:rPr>
          <w:rFonts w:ascii="Calibri" w:eastAsia="Times New Roman" w:hAnsi="Calibri" w:cs="Calibri"/>
          <w:color w:val="000000"/>
        </w:rPr>
        <w:t>the same</w:t>
      </w:r>
      <w:r w:rsidRPr="00D95C3D">
        <w:rPr>
          <w:rFonts w:ascii="Calibri" w:eastAsia="Times New Roman" w:hAnsi="Calibri" w:cs="Calibri"/>
          <w:color w:val="000000"/>
        </w:rPr>
        <w:t xml:space="preserve">. They are grouped into two: Group A comprising of bolt no. 1, 3 and 4 (showing higher effect). Group B </w:t>
      </w:r>
      <w:r w:rsidR="00C9749D" w:rsidRPr="00D95C3D">
        <w:rPr>
          <w:rFonts w:ascii="Calibri" w:eastAsia="Times New Roman" w:hAnsi="Calibri" w:cs="Calibri"/>
          <w:color w:val="000000"/>
        </w:rPr>
        <w:t>comprising</w:t>
      </w:r>
      <w:r w:rsidRPr="00D95C3D">
        <w:rPr>
          <w:rFonts w:ascii="Calibri" w:eastAsia="Times New Roman" w:hAnsi="Calibri" w:cs="Calibri"/>
          <w:color w:val="000000"/>
        </w:rPr>
        <w:t xml:space="preserve"> bolts no. 2 and 5</w:t>
      </w:r>
      <w:r w:rsidR="00C9749D">
        <w:rPr>
          <w:rFonts w:ascii="Calibri" w:eastAsia="Times New Roman" w:hAnsi="Calibri" w:cs="Calibri"/>
          <w:color w:val="000000"/>
        </w:rPr>
        <w:t xml:space="preserve"> </w:t>
      </w:r>
      <w:r w:rsidRPr="00D95C3D">
        <w:rPr>
          <w:rFonts w:ascii="Calibri" w:eastAsia="Times New Roman" w:hAnsi="Calibri" w:cs="Calibri"/>
          <w:color w:val="000000"/>
        </w:rPr>
        <w:t>(showing lower effects).</w:t>
      </w:r>
    </w:p>
    <w:p w14:paraId="43CB14DB" w14:textId="1C648935" w:rsidR="00D95C3D" w:rsidRPr="00C9749D" w:rsidRDefault="00C9749D" w:rsidP="00C9749D">
      <w:pPr>
        <w:spacing w:line="278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727E662" w14:textId="133491D7" w:rsidR="00D95C3D" w:rsidRPr="00C9749D" w:rsidRDefault="00D95C3D" w:rsidP="008A65DD">
      <w:pPr>
        <w:spacing w:after="0" w:line="276" w:lineRule="auto"/>
        <w:jc w:val="both"/>
        <w:rPr>
          <w:rFonts w:ascii="Calibri" w:eastAsia="Calibri" w:hAnsi="Calibri" w:cs="Calibri"/>
          <w:b/>
          <w:bCs/>
        </w:rPr>
      </w:pPr>
      <w:r w:rsidRPr="00C9749D">
        <w:rPr>
          <w:rFonts w:ascii="Calibri" w:eastAsia="Calibri" w:hAnsi="Calibri" w:cs="Calibri"/>
          <w:b/>
          <w:bCs/>
        </w:rPr>
        <w:lastRenderedPageBreak/>
        <w:t>Conclusion :</w:t>
      </w:r>
    </w:p>
    <w:p w14:paraId="24D352B9" w14:textId="502656C7" w:rsidR="00D95C3D" w:rsidRPr="00D95C3D" w:rsidRDefault="00C9749D" w:rsidP="00C9749D">
      <w:pPr>
        <w:autoSpaceDE w:val="0"/>
        <w:autoSpaceDN w:val="0"/>
        <w:adjustRightInd w:val="0"/>
        <w:spacing w:after="0" w:line="276" w:lineRule="auto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The f</w:t>
      </w:r>
      <w:r w:rsidR="00D95C3D" w:rsidRPr="00D95C3D">
        <w:rPr>
          <w:rFonts w:ascii="Calibri" w:eastAsia="Times New Roman" w:hAnsi="Calibri" w:cs="Calibri"/>
          <w:color w:val="000000"/>
        </w:rPr>
        <w:t>inal conclusion</w:t>
      </w:r>
      <w:proofErr w:type="gramEnd"/>
      <w:r w:rsidR="00D95C3D" w:rsidRPr="00D95C3D">
        <w:rPr>
          <w:rFonts w:ascii="Calibri" w:eastAsia="Times New Roman" w:hAnsi="Calibri" w:cs="Calibri"/>
          <w:color w:val="000000"/>
        </w:rPr>
        <w:t xml:space="preserve"> is that chemical agents is not </w:t>
      </w:r>
      <w:r w:rsidRPr="00D95C3D">
        <w:rPr>
          <w:rFonts w:ascii="Calibri" w:eastAsia="Times New Roman" w:hAnsi="Calibri" w:cs="Calibri"/>
          <w:color w:val="000000"/>
        </w:rPr>
        <w:t>a significant</w:t>
      </w:r>
      <w:r w:rsidR="00D95C3D" w:rsidRPr="00D95C3D">
        <w:rPr>
          <w:rFonts w:ascii="Calibri" w:eastAsia="Times New Roman" w:hAnsi="Calibri" w:cs="Calibri"/>
          <w:color w:val="000000"/>
        </w:rPr>
        <w:t xml:space="preserve"> </w:t>
      </w:r>
      <w:r w:rsidRPr="00D95C3D">
        <w:rPr>
          <w:rFonts w:ascii="Calibri" w:eastAsia="Times New Roman" w:hAnsi="Calibri" w:cs="Calibri"/>
          <w:color w:val="000000"/>
        </w:rPr>
        <w:t>factor,</w:t>
      </w:r>
      <w:r w:rsidR="00D95C3D" w:rsidRPr="00D95C3D">
        <w:rPr>
          <w:rFonts w:ascii="Calibri" w:eastAsia="Times New Roman" w:hAnsi="Calibri" w:cs="Calibri"/>
          <w:color w:val="000000"/>
        </w:rPr>
        <w:t xml:space="preserve"> but bolts is </w:t>
      </w:r>
      <w:r w:rsidRPr="00D95C3D">
        <w:rPr>
          <w:rFonts w:ascii="Calibri" w:eastAsia="Times New Roman" w:hAnsi="Calibri" w:cs="Calibri"/>
          <w:color w:val="000000"/>
        </w:rPr>
        <w:t>a significant</w:t>
      </w:r>
      <w:r w:rsidR="00D95C3D" w:rsidRPr="00D95C3D">
        <w:rPr>
          <w:rFonts w:ascii="Calibri" w:eastAsia="Times New Roman" w:hAnsi="Calibri" w:cs="Calibri"/>
          <w:color w:val="000000"/>
        </w:rPr>
        <w:t xml:space="preserve"> factor. Type of the bolt do affect tensile strength of cloth. </w:t>
      </w:r>
      <w:r w:rsidRPr="00D95C3D">
        <w:rPr>
          <w:rFonts w:ascii="Calibri" w:eastAsia="Times New Roman" w:hAnsi="Calibri" w:cs="Calibri"/>
          <w:color w:val="000000"/>
        </w:rPr>
        <w:t>Since</w:t>
      </w:r>
      <w:r w:rsidR="00D95C3D" w:rsidRPr="00D95C3D">
        <w:rPr>
          <w:rFonts w:ascii="Calibri" w:eastAsia="Times New Roman" w:hAnsi="Calibri" w:cs="Calibri"/>
          <w:color w:val="000000"/>
        </w:rPr>
        <w:t xml:space="preserve"> bolt type 1, 3, and 4 produce cloth of higher tensile strength we can choose any one of them for production. But bolt 3 could be </w:t>
      </w:r>
      <w:r w:rsidRPr="00D95C3D">
        <w:rPr>
          <w:rFonts w:ascii="Calibri" w:eastAsia="Times New Roman" w:hAnsi="Calibri" w:cs="Calibri"/>
          <w:color w:val="000000"/>
        </w:rPr>
        <w:t>the best</w:t>
      </w:r>
      <w:r w:rsidR="00D95C3D" w:rsidRPr="00D95C3D">
        <w:rPr>
          <w:rFonts w:ascii="Calibri" w:eastAsia="Times New Roman" w:hAnsi="Calibri" w:cs="Calibri"/>
          <w:color w:val="000000"/>
        </w:rPr>
        <w:t xml:space="preserve"> choice as it has </w:t>
      </w:r>
      <w:r w:rsidRPr="00D95C3D">
        <w:rPr>
          <w:rFonts w:ascii="Calibri" w:eastAsia="Times New Roman" w:hAnsi="Calibri" w:cs="Calibri"/>
          <w:color w:val="000000"/>
        </w:rPr>
        <w:t>the highest</w:t>
      </w:r>
      <w:r w:rsidR="00D95C3D" w:rsidRPr="00D95C3D">
        <w:rPr>
          <w:rFonts w:ascii="Calibri" w:eastAsia="Times New Roman" w:hAnsi="Calibri" w:cs="Calibri"/>
          <w:color w:val="000000"/>
        </w:rPr>
        <w:t xml:space="preserve"> mean effect.</w:t>
      </w:r>
    </w:p>
    <w:p w14:paraId="37788000" w14:textId="77777777" w:rsidR="00D95C3D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</w:p>
    <w:p w14:paraId="2B5E2CE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  <w:r w:rsidRPr="00D95C3D">
        <w:rPr>
          <w:rFonts w:ascii="Calibri" w:eastAsia="Calibri" w:hAnsi="Calibri" w:cs="Calibri"/>
          <w:b/>
        </w:rPr>
        <w:t>Worksheet :</w:t>
      </w:r>
    </w:p>
    <w:p w14:paraId="56ED4766" w14:textId="77777777" w:rsidR="004434E4" w:rsidRPr="00D95C3D" w:rsidRDefault="004434E4" w:rsidP="008A65DD">
      <w:pPr>
        <w:spacing w:after="0" w:line="276" w:lineRule="auto"/>
        <w:jc w:val="both"/>
        <w:rPr>
          <w:rFonts w:ascii="Calibri" w:eastAsia="Calibri" w:hAnsi="Calibri" w:cs="Calibri"/>
          <w:b/>
        </w:rPr>
      </w:pPr>
    </w:p>
    <w:p w14:paraId="67D8F7B5" w14:textId="5646121C" w:rsidR="004434E4" w:rsidRPr="00D95C3D" w:rsidRDefault="00D95C3D" w:rsidP="008A65DD">
      <w:pPr>
        <w:spacing w:after="0" w:line="276" w:lineRule="auto"/>
        <w:jc w:val="both"/>
        <w:rPr>
          <w:rFonts w:ascii="Calibri" w:eastAsia="Calibri" w:hAnsi="Calibri" w:cs="Calibri"/>
        </w:rPr>
      </w:pPr>
      <w:r w:rsidRPr="00D95C3D">
        <w:rPr>
          <w:rFonts w:ascii="Calibri" w:eastAsia="Calibri" w:hAnsi="Calibri" w:cs="Calibri"/>
          <w:noProof/>
        </w:rPr>
        <w:drawing>
          <wp:inline distT="0" distB="0" distL="0" distR="0" wp14:anchorId="5931B27C" wp14:editId="2545BAAF">
            <wp:extent cx="3648584" cy="4839375"/>
            <wp:effectExtent l="0" t="0" r="0" b="0"/>
            <wp:docPr id="1798542776" name="Picture 1" descr="A table of numbers with number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42776" name="Picture 1" descr="A table of numbers with numbers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900" w14:textId="77777777" w:rsidR="001325BF" w:rsidRPr="00D95C3D" w:rsidRDefault="001325BF" w:rsidP="008A65DD">
      <w:pPr>
        <w:spacing w:after="0" w:line="276" w:lineRule="auto"/>
        <w:jc w:val="both"/>
        <w:rPr>
          <w:rFonts w:ascii="Calibri" w:hAnsi="Calibri" w:cs="Calibri"/>
        </w:rPr>
      </w:pPr>
    </w:p>
    <w:sectPr w:rsidR="001325BF" w:rsidRPr="00D95C3D" w:rsidSect="004434E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932E8"/>
    <w:multiLevelType w:val="hybridMultilevel"/>
    <w:tmpl w:val="C30EA096"/>
    <w:lvl w:ilvl="0" w:tplc="0644D688">
      <w:start w:val="1"/>
      <w:numFmt w:val="lowerRoman"/>
      <w:lvlText w:val="(%1)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9D"/>
    <w:multiLevelType w:val="hybridMultilevel"/>
    <w:tmpl w:val="612C7218"/>
    <w:lvl w:ilvl="0" w:tplc="78A2815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56EB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81C64"/>
    <w:multiLevelType w:val="hybridMultilevel"/>
    <w:tmpl w:val="A0D204CA"/>
    <w:lvl w:ilvl="0" w:tplc="5934A3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56EB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04445"/>
    <w:multiLevelType w:val="hybridMultilevel"/>
    <w:tmpl w:val="840C3188"/>
    <w:lvl w:ilvl="0" w:tplc="0644D688">
      <w:start w:val="1"/>
      <w:numFmt w:val="lowerRoman"/>
      <w:lvlText w:val="(%1)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76043"/>
    <w:multiLevelType w:val="hybridMultilevel"/>
    <w:tmpl w:val="8B748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B2E90"/>
    <w:multiLevelType w:val="multilevel"/>
    <w:tmpl w:val="F6B653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51EB7"/>
    <w:multiLevelType w:val="multilevel"/>
    <w:tmpl w:val="19DED5E8"/>
    <w:lvl w:ilvl="0">
      <w:start w:val="1"/>
      <w:numFmt w:val="lowerRoman"/>
      <w:lvlText w:val="(%1) 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8410F"/>
    <w:multiLevelType w:val="hybridMultilevel"/>
    <w:tmpl w:val="88F809CC"/>
    <w:lvl w:ilvl="0" w:tplc="4E1292BA">
      <w:start w:val="1"/>
      <w:numFmt w:val="lowerRoman"/>
      <w:lvlText w:val="(%1) 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85658"/>
    <w:multiLevelType w:val="hybridMultilevel"/>
    <w:tmpl w:val="B882E828"/>
    <w:lvl w:ilvl="0" w:tplc="8DC2A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976B0"/>
    <w:multiLevelType w:val="hybridMultilevel"/>
    <w:tmpl w:val="8760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591">
    <w:abstractNumId w:val="5"/>
  </w:num>
  <w:num w:numId="2" w16cid:durableId="1272009920">
    <w:abstractNumId w:val="6"/>
  </w:num>
  <w:num w:numId="3" w16cid:durableId="1565288136">
    <w:abstractNumId w:val="8"/>
  </w:num>
  <w:num w:numId="4" w16cid:durableId="2101288873">
    <w:abstractNumId w:val="1"/>
  </w:num>
  <w:num w:numId="5" w16cid:durableId="1259145430">
    <w:abstractNumId w:val="2"/>
  </w:num>
  <w:num w:numId="6" w16cid:durableId="2093627383">
    <w:abstractNumId w:val="9"/>
  </w:num>
  <w:num w:numId="7" w16cid:durableId="908735753">
    <w:abstractNumId w:val="4"/>
  </w:num>
  <w:num w:numId="8" w16cid:durableId="829561939">
    <w:abstractNumId w:val="0"/>
  </w:num>
  <w:num w:numId="9" w16cid:durableId="1700085695">
    <w:abstractNumId w:val="3"/>
  </w:num>
  <w:num w:numId="10" w16cid:durableId="1993291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E4"/>
    <w:rsid w:val="001325BF"/>
    <w:rsid w:val="004434E4"/>
    <w:rsid w:val="008A65DD"/>
    <w:rsid w:val="008C13F9"/>
    <w:rsid w:val="00A7733B"/>
    <w:rsid w:val="00A77CC2"/>
    <w:rsid w:val="00AB1779"/>
    <w:rsid w:val="00C15ABD"/>
    <w:rsid w:val="00C1697A"/>
    <w:rsid w:val="00C9749D"/>
    <w:rsid w:val="00D95C3D"/>
    <w:rsid w:val="00DF48C6"/>
    <w:rsid w:val="00E869B9"/>
    <w:rsid w:val="00F6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771D"/>
  <w15:chartTrackingRefBased/>
  <w15:docId w15:val="{1E6BCD47-7E5E-49AE-A83B-0A99D863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C2"/>
    <w:pPr>
      <w:spacing w:line="259" w:lineRule="auto"/>
    </w:pPr>
    <w:rPr>
      <w:rFonts w:ascii="Aptos" w:eastAsia="Aptos" w:hAnsi="Aptos" w:cs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E4"/>
    <w:rPr>
      <w:b/>
      <w:bCs/>
      <w:smallCaps/>
      <w:color w:val="0F4761" w:themeColor="accent1" w:themeShade="BF"/>
      <w:spacing w:val="5"/>
    </w:rPr>
  </w:style>
  <w:style w:type="table" w:styleId="LightShading">
    <w:name w:val="Light Shading"/>
    <w:basedOn w:val="TableNormal"/>
    <w:uiPriority w:val="60"/>
    <w:rsid w:val="004434E4"/>
    <w:pPr>
      <w:spacing w:after="0" w:line="240" w:lineRule="auto"/>
    </w:pPr>
    <w:rPr>
      <w:rFonts w:ascii="Calibri" w:eastAsia="Times New Roman" w:hAnsi="Times New Roman" w:cs="Times New Roman"/>
      <w:color w:val="000000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table" w:styleId="TableGrid">
    <w:name w:val="Table Grid"/>
    <w:basedOn w:val="TableNormal"/>
    <w:uiPriority w:val="59"/>
    <w:rsid w:val="004434E4"/>
    <w:pPr>
      <w:spacing w:after="0" w:line="240" w:lineRule="auto"/>
    </w:pPr>
    <w:rPr>
      <w:rFonts w:ascii="Calibri" w:eastAsia="Times New Roman" w:hAnsi="Times New Roman" w:cs="Times New Roman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6</cp:revision>
  <dcterms:created xsi:type="dcterms:W3CDTF">2025-03-26T12:07:00Z</dcterms:created>
  <dcterms:modified xsi:type="dcterms:W3CDTF">2025-03-26T15:09:00Z</dcterms:modified>
</cp:coreProperties>
</file>