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Practical No. 11</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 Completely Random Design</w:t>
      </w:r>
    </w:p>
    <w:p w:rsidR="00000000" w:rsidDel="00000000" w:rsidP="00000000" w:rsidRDefault="00000000" w:rsidRPr="00000000" w14:paraId="00000002">
      <w:pPr>
        <w:spacing w:after="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0" w:line="276" w:lineRule="auto"/>
        <w:jc w:val="both"/>
        <w:rPr>
          <w:rFonts w:ascii="Calibri" w:cs="Calibri" w:eastAsia="Calibri" w:hAnsi="Calibri"/>
        </w:rPr>
      </w:pPr>
      <w:r w:rsidDel="00000000" w:rsidR="00000000" w:rsidRPr="00000000">
        <w:rPr>
          <w:rtl w:val="0"/>
        </w:rPr>
      </w:r>
    </w:p>
    <w:tbl>
      <w:tblPr>
        <w:tblStyle w:val="Table1"/>
        <w:tblW w:w="2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0"/>
        <w:gridCol w:w="1160"/>
        <w:tblGridChange w:id="0">
          <w:tblGrid>
            <w:gridCol w:w="1160"/>
            <w:gridCol w:w="1160"/>
          </w:tblGrid>
        </w:tblGridChange>
      </w:tblGrid>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Noise level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Circuit type</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73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0" w:line="276" w:lineRule="auto"/>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0" w:line="276" w:lineRule="auto"/>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0" w:line="276" w:lineRule="auto"/>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0" w:line="276" w:lineRule="auto"/>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4</w:t>
            </w:r>
          </w:p>
        </w:tc>
      </w:tr>
    </w:tbl>
    <w:p w:rsidR="00000000" w:rsidDel="00000000" w:rsidP="00000000" w:rsidRDefault="00000000" w:rsidRPr="00000000" w14:paraId="0000002E">
      <w:pPr>
        <w:spacing w:after="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after="0" w:line="276"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Enter this data in Minitab and generate the following reports:</w:t>
      </w:r>
    </w:p>
    <w:p w:rsidR="00000000" w:rsidDel="00000000" w:rsidP="00000000" w:rsidRDefault="00000000" w:rsidRPr="00000000" w14:paraId="00000030">
      <w:pPr>
        <w:spacing w:after="0" w:line="276" w:lineRule="auto"/>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1">
      <w:pPr>
        <w:tabs>
          <w:tab w:val="left" w:leader="none" w:pos="720"/>
        </w:tabs>
        <w:spacing w:after="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Questions :</w:t>
      </w:r>
    </w:p>
    <w:p w:rsidR="00000000" w:rsidDel="00000000" w:rsidP="00000000" w:rsidRDefault="00000000" w:rsidRPr="00000000" w14:paraId="00000032">
      <w:pPr>
        <w:tabs>
          <w:tab w:val="left" w:leader="none" w:pos="720"/>
        </w:tabs>
        <w:spacing w:after="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Fit the multiple regression equation of market price of house on size of the house and age of the house </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Interpret the meaning of the slopes </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Compute the coefficient of multiple determination and interpret the meaning of value</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Determine the adjusted R</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interpret the meaning of value</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Determine whether there is a significant relationship between market price of house and the two independent variables (size and age) at the 0.05 level of significance.</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0.05 level of significance, determine whether each independent variable makes a significant contribution to the regression model.</w:t>
      </w:r>
      <w:r w:rsidDel="00000000" w:rsidR="00000000" w:rsidRPr="00000000">
        <w:br w:type="page"/>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residual analysis for checking model assumptions.</w:t>
      </w:r>
    </w:p>
    <w:p w:rsidR="00000000" w:rsidDel="00000000" w:rsidP="00000000" w:rsidRDefault="00000000" w:rsidRPr="00000000" w14:paraId="0000003A">
      <w:pPr>
        <w:spacing w:after="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spacing w:after="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spacing w:after="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Solution :</w:t>
      </w:r>
    </w:p>
    <w:p w:rsidR="00000000" w:rsidDel="00000000" w:rsidP="00000000" w:rsidRDefault="00000000" w:rsidRPr="00000000" w14:paraId="0000003D">
      <w:pPr>
        <w:spacing w:after="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after="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Step 1 :</w:t>
      </w:r>
      <w:r w:rsidDel="00000000" w:rsidR="00000000" w:rsidRPr="00000000">
        <w:rPr>
          <w:rFonts w:ascii="Calibri" w:cs="Calibri" w:eastAsia="Calibri" w:hAnsi="Calibri"/>
          <w:rtl w:val="0"/>
        </w:rPr>
        <w:t xml:space="preserve"> Type your data into the data pane of a worksheet. Make sure you put your data into columns. Use column header for “Noise level”, and “Circuit type”. Type the “Noise level” data into column C1 and “Circuit type” data into column C2.</w:t>
      </w:r>
    </w:p>
    <w:p w:rsidR="00000000" w:rsidDel="00000000" w:rsidP="00000000" w:rsidRDefault="00000000" w:rsidRPr="00000000" w14:paraId="0000003F">
      <w:pPr>
        <w:spacing w:after="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after="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Step 2 :</w:t>
      </w:r>
      <w:r w:rsidDel="00000000" w:rsidR="00000000" w:rsidRPr="00000000">
        <w:rPr>
          <w:rFonts w:ascii="Calibri" w:cs="Calibri" w:eastAsia="Calibri" w:hAnsi="Calibri"/>
          <w:rtl w:val="0"/>
        </w:rPr>
        <w:t xml:space="preserve"> To perform completely random design(CRD), under the drop-down menu “STAT, choose “ANOVA” then “One-Way’…”. A “One-Way Analysis of Variance” dialogue box will appear. In the drop-down menu, choose “Response data are in one column for all factor levels”. Set the “Response:” as “C1 Noise level” and “Factor:” as “C2 Circuit type” from the table on the left. </w:t>
      </w:r>
    </w:p>
    <w:p w:rsidR="00000000" w:rsidDel="00000000" w:rsidP="00000000" w:rsidRDefault="00000000" w:rsidRPr="00000000" w14:paraId="00000041">
      <w:pPr>
        <w:spacing w:after="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spacing w:after="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Step 3 : </w:t>
      </w:r>
      <w:r w:rsidDel="00000000" w:rsidR="00000000" w:rsidRPr="00000000">
        <w:rPr>
          <w:rFonts w:ascii="Calibri" w:cs="Calibri" w:eastAsia="Calibri" w:hAnsi="Calibri"/>
          <w:rtl w:val="0"/>
        </w:rPr>
        <w:t xml:space="preserve">Click on the “Options…” option. A “One-Way Analysis of Variance: Options” dialogue box will appear. Check the “Assume equal variances” checkbox. Set the “Confidence level:” as 95 and “Type of confidence interval:” as “Two-sided”. Click “OK”.</w:t>
      </w:r>
    </w:p>
    <w:p w:rsidR="00000000" w:rsidDel="00000000" w:rsidP="00000000" w:rsidRDefault="00000000" w:rsidRPr="00000000" w14:paraId="00000043">
      <w:pPr>
        <w:spacing w:after="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spacing w:after="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Step 4 : </w:t>
      </w:r>
      <w:r w:rsidDel="00000000" w:rsidR="00000000" w:rsidRPr="00000000">
        <w:rPr>
          <w:rFonts w:ascii="Calibri" w:cs="Calibri" w:eastAsia="Calibri" w:hAnsi="Calibri"/>
          <w:rtl w:val="0"/>
        </w:rPr>
        <w:t xml:space="preserve">Click on the “Comparisons…” option. A “One-Way Analysis of Variance: Comparisons” dialogue box will appear. Set the “Error rate for comparisons:” as 5. Under the “Comparison procedures assuming equal variances”, check the “Tukey” checkbox. Under the “Results”, check the “Interval plot for differences of means” and “Grouping information” checkboxes. Click “OK”.</w:t>
      </w:r>
    </w:p>
    <w:p w:rsidR="00000000" w:rsidDel="00000000" w:rsidP="00000000" w:rsidRDefault="00000000" w:rsidRPr="00000000" w14:paraId="00000045">
      <w:pPr>
        <w:spacing w:after="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spacing w:after="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Step 5 : </w:t>
      </w:r>
      <w:r w:rsidDel="00000000" w:rsidR="00000000" w:rsidRPr="00000000">
        <w:rPr>
          <w:rFonts w:ascii="Calibri" w:cs="Calibri" w:eastAsia="Calibri" w:hAnsi="Calibri"/>
          <w:rtl w:val="0"/>
        </w:rPr>
        <w:t xml:space="preserve">Click on the “Storage…” option. A “One-Way Analysis of Variance: Storage” dialogue box will appear. Check the “Fits” and “Residuals” checkboxes. Click “OK”.</w:t>
      </w:r>
    </w:p>
    <w:p w:rsidR="00000000" w:rsidDel="00000000" w:rsidP="00000000" w:rsidRDefault="00000000" w:rsidRPr="00000000" w14:paraId="00000047">
      <w:pPr>
        <w:spacing w:after="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spacing w:after="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Step 6 : </w:t>
      </w:r>
      <w:r w:rsidDel="00000000" w:rsidR="00000000" w:rsidRPr="00000000">
        <w:rPr>
          <w:rFonts w:ascii="Calibri" w:cs="Calibri" w:eastAsia="Calibri" w:hAnsi="Calibri"/>
          <w:rtl w:val="0"/>
        </w:rPr>
        <w:t xml:space="preserve">Click on the “Graphs…” option. A “One-Way Analysis of Variance: Graphs” dialogue box will appear. Under the “Data plots”, check the “Interval plot” checkbox. Under “Residual plots”, check the “Four in one” radio box. Click “OK”.</w:t>
      </w:r>
      <w:r w:rsidDel="00000000" w:rsidR="00000000" w:rsidRPr="00000000">
        <w:rPr>
          <w:rtl w:val="0"/>
        </w:rPr>
      </w:r>
    </w:p>
    <w:p w:rsidR="00000000" w:rsidDel="00000000" w:rsidP="00000000" w:rsidRDefault="00000000" w:rsidRPr="00000000" w14:paraId="00000049">
      <w:pPr>
        <w:spacing w:after="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A">
      <w:pPr>
        <w:spacing w:after="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Method :</w:t>
      </w:r>
    </w:p>
    <w:p w:rsidR="00000000" w:rsidDel="00000000" w:rsidP="00000000" w:rsidRDefault="00000000" w:rsidRPr="00000000" w14:paraId="0000004B">
      <w:pPr>
        <w:spacing w:after="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Null hypothesis</w:t>
        <w:tab/>
        <w:t xml:space="preserve">All means are equal</w:t>
      </w:r>
    </w:p>
    <w:p w:rsidR="00000000" w:rsidDel="00000000" w:rsidP="00000000" w:rsidRDefault="00000000" w:rsidRPr="00000000" w14:paraId="0000004C">
      <w:pPr>
        <w:spacing w:after="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Alternative hypothesis</w:t>
        <w:tab/>
        <w:t xml:space="preserve">Not all means are equal</w:t>
      </w:r>
    </w:p>
    <w:p w:rsidR="00000000" w:rsidDel="00000000" w:rsidP="00000000" w:rsidRDefault="00000000" w:rsidRPr="00000000" w14:paraId="0000004D">
      <w:pPr>
        <w:spacing w:after="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Significance level</w:t>
        <w:tab/>
        <w:t xml:space="preserve">α = 0.05</w:t>
      </w:r>
    </w:p>
    <w:p w:rsidR="00000000" w:rsidDel="00000000" w:rsidP="00000000" w:rsidRDefault="00000000" w:rsidRPr="00000000" w14:paraId="0000004E">
      <w:pPr>
        <w:spacing w:after="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Equal variances were assumed for the analysis.</w:t>
      </w:r>
    </w:p>
    <w:p w:rsidR="00000000" w:rsidDel="00000000" w:rsidP="00000000" w:rsidRDefault="00000000" w:rsidRPr="00000000" w14:paraId="0000004F">
      <w:pPr>
        <w:spacing w:after="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spacing w:after="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Factor Information</w:t>
      </w:r>
    </w:p>
    <w:p w:rsidR="00000000" w:rsidDel="00000000" w:rsidP="00000000" w:rsidRDefault="00000000" w:rsidRPr="00000000" w14:paraId="00000051">
      <w:pPr>
        <w:spacing w:after="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Factor</w:t>
        <w:tab/>
        <w:t xml:space="preserve">Levels</w:t>
        <w:tab/>
        <w:t xml:space="preserve">Values</w:t>
      </w:r>
    </w:p>
    <w:p w:rsidR="00000000" w:rsidDel="00000000" w:rsidP="00000000" w:rsidRDefault="00000000" w:rsidRPr="00000000" w14:paraId="00000052">
      <w:pPr>
        <w:spacing w:after="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Circuit type</w:t>
        <w:tab/>
        <w:t xml:space="preserve">4</w:t>
        <w:tab/>
        <w:t xml:space="preserve">1, 2, 3, 4</w:t>
      </w:r>
    </w:p>
    <w:p w:rsidR="00000000" w:rsidDel="00000000" w:rsidP="00000000" w:rsidRDefault="00000000" w:rsidRPr="00000000" w14:paraId="00000053">
      <w:pPr>
        <w:spacing w:after="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spacing w:after="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Test of significance of factor level</w:t>
      </w:r>
    </w:p>
    <w:p w:rsidR="00000000" w:rsidDel="00000000" w:rsidP="00000000" w:rsidRDefault="00000000" w:rsidRPr="00000000" w14:paraId="00000055">
      <w:pPr>
        <w:spacing w:after="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spacing w:after="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Analysis of Variance</w:t>
      </w:r>
    </w:p>
    <w:p w:rsidR="00000000" w:rsidDel="00000000" w:rsidP="00000000" w:rsidRDefault="00000000" w:rsidRPr="00000000" w14:paraId="00000057">
      <w:pPr>
        <w:spacing w:after="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Source</w:t>
        <w:tab/>
        <w:t xml:space="preserve">DF</w:t>
        <w:tab/>
        <w:t xml:space="preserve">Adj SS</w:t>
        <w:tab/>
        <w:t xml:space="preserve">Adj MS</w:t>
        <w:tab/>
        <w:t xml:space="preserve">F-Value</w:t>
        <w:tab/>
        <w:t xml:space="preserve">P-Value</w:t>
      </w:r>
    </w:p>
    <w:p w:rsidR="00000000" w:rsidDel="00000000" w:rsidP="00000000" w:rsidRDefault="00000000" w:rsidRPr="00000000" w14:paraId="00000058">
      <w:pPr>
        <w:spacing w:after="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Circuit type</w:t>
        <w:tab/>
        <w:t xml:space="preserve">3</w:t>
        <w:tab/>
        <w:t xml:space="preserve">12102</w:t>
        <w:tab/>
        <w:t xml:space="preserve">4033.9</w:t>
        <w:tab/>
        <w:t xml:space="preserve">22.18</w:t>
        <w:tab/>
        <w:t xml:space="preserve">0.000</w:t>
      </w:r>
    </w:p>
    <w:p w:rsidR="00000000" w:rsidDel="00000000" w:rsidP="00000000" w:rsidRDefault="00000000" w:rsidRPr="00000000" w14:paraId="00000059">
      <w:pPr>
        <w:spacing w:after="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Error</w:t>
        <w:tab/>
        <w:t xml:space="preserve">16</w:t>
        <w:tab/>
        <w:t xml:space="preserve">2910</w:t>
        <w:tab/>
        <w:t xml:space="preserve">181.9</w:t>
        <w:tab/>
        <w:t xml:space="preserve"> </w:t>
        <w:tab/>
        <w:t xml:space="preserve"> </w:t>
      </w:r>
    </w:p>
    <w:p w:rsidR="00000000" w:rsidDel="00000000" w:rsidP="00000000" w:rsidRDefault="00000000" w:rsidRPr="00000000" w14:paraId="0000005A">
      <w:pPr>
        <w:spacing w:after="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Total</w:t>
        <w:tab/>
        <w:t xml:space="preserve">19</w:t>
        <w:tab/>
        <w:t xml:space="preserve">15012</w:t>
        <w:tab/>
        <w:t xml:space="preserve"> </w:t>
        <w:tab/>
        <w:t xml:space="preserve"> </w:t>
        <w:tab/>
        <w:t xml:space="preserve"> </w:t>
      </w:r>
    </w:p>
    <w:p w:rsidR="00000000" w:rsidDel="00000000" w:rsidP="00000000" w:rsidRDefault="00000000" w:rsidRPr="00000000" w14:paraId="0000005B">
      <w:pPr>
        <w:spacing w:after="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spacing w:after="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spacing w:after="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spacing w:after="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Interpretation:</w:t>
      </w:r>
    </w:p>
    <w:p w:rsidR="00000000" w:rsidDel="00000000" w:rsidP="00000000" w:rsidRDefault="00000000" w:rsidRPr="00000000" w14:paraId="0000005F">
      <w:pPr>
        <w:spacing w:after="0" w:line="276" w:lineRule="auto"/>
        <w:ind w:right="720"/>
        <w:jc w:val="both"/>
        <w:rPr>
          <w:rFonts w:ascii="Calibri" w:cs="Calibri" w:eastAsia="Calibri" w:hAnsi="Calibri"/>
        </w:rPr>
      </w:pPr>
      <w:r w:rsidDel="00000000" w:rsidR="00000000" w:rsidRPr="00000000">
        <w:rPr>
          <w:rFonts w:ascii="Calibri" w:cs="Calibri" w:eastAsia="Calibri" w:hAnsi="Calibri"/>
          <w:rtl w:val="0"/>
        </w:rPr>
        <w:t xml:space="preserve">Since p-value (0.000) is less than significance level (0.05), we strongly reject H0 in favour of H1 at 5% level of significance. Hence, there is a significant difference in the mean noise levels of circuit designs.</w:t>
        <w:tab/>
        <w:t xml:space="preserve"> </w:t>
      </w:r>
    </w:p>
    <w:p w:rsidR="00000000" w:rsidDel="00000000" w:rsidP="00000000" w:rsidRDefault="00000000" w:rsidRPr="00000000" w14:paraId="00000060">
      <w:pPr>
        <w:spacing w:after="0" w:line="276" w:lineRule="auto"/>
        <w:ind w:right="720"/>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Model Summary</w:t>
      </w:r>
    </w:p>
    <w:p w:rsidR="00000000" w:rsidDel="00000000" w:rsidP="00000000" w:rsidRDefault="00000000" w:rsidRPr="00000000" w14:paraId="00000063">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S</w:t>
        <w:tab/>
        <w:t xml:space="preserve">R-sq</w:t>
        <w:tab/>
        <w:t xml:space="preserve">R-sq(adj)</w:t>
        <w:tab/>
        <w:t xml:space="preserve">R-sq(pred)</w:t>
      </w:r>
    </w:p>
    <w:p w:rsidR="00000000" w:rsidDel="00000000" w:rsidP="00000000" w:rsidRDefault="00000000" w:rsidRPr="00000000" w14:paraId="00000064">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13.4870</w:t>
        <w:tab/>
        <w:t xml:space="preserve">80.61%</w:t>
        <w:tab/>
        <w:t xml:space="preserve">76.98%</w:t>
        <w:tab/>
        <w:t xml:space="preserve">69.71%</w:t>
      </w:r>
    </w:p>
    <w:p w:rsidR="00000000" w:rsidDel="00000000" w:rsidP="00000000" w:rsidRDefault="00000000" w:rsidRPr="00000000" w14:paraId="00000065">
      <w:pPr>
        <w:spacing w:line="278.00000000000006" w:lineRule="auto"/>
        <w:rPr>
          <w:rFonts w:ascii="Calibri" w:cs="Calibri" w:eastAsia="Calibri" w:hAnsi="Calibri"/>
        </w:rPr>
      </w:pPr>
      <w:r w:rsidDel="00000000" w:rsidR="00000000" w:rsidRPr="00000000">
        <w:rPr>
          <w:rtl w:val="0"/>
        </w:rPr>
      </w:r>
    </w:p>
    <w:p w:rsidR="00000000" w:rsidDel="00000000" w:rsidP="00000000" w:rsidRDefault="00000000" w:rsidRPr="00000000" w14:paraId="00000066">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Interpretation:</w:t>
      </w:r>
    </w:p>
    <w:p w:rsidR="00000000" w:rsidDel="00000000" w:rsidP="00000000" w:rsidRDefault="00000000" w:rsidRPr="00000000" w14:paraId="00000067">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The reliability of linear model for CRD is 76.98%. We are 76.98% confident in predicting noise level knowing the circuit type using linear model.</w:t>
      </w:r>
    </w:p>
    <w:p w:rsidR="00000000" w:rsidDel="00000000" w:rsidP="00000000" w:rsidRDefault="00000000" w:rsidRPr="00000000" w14:paraId="00000068">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Means</w:t>
      </w:r>
    </w:p>
    <w:p w:rsidR="00000000" w:rsidDel="00000000" w:rsidP="00000000" w:rsidRDefault="00000000" w:rsidRPr="00000000" w14:paraId="00000069">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Circuit type</w:t>
        <w:tab/>
        <w:t xml:space="preserve">N</w:t>
        <w:tab/>
        <w:t xml:space="preserve">Mean</w:t>
        <w:tab/>
        <w:t xml:space="preserve">StDev</w:t>
        <w:tab/>
        <w:t xml:space="preserve">95% CI</w:t>
      </w:r>
    </w:p>
    <w:p w:rsidR="00000000" w:rsidDel="00000000" w:rsidP="00000000" w:rsidRDefault="00000000" w:rsidRPr="00000000" w14:paraId="0000006A">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1</w:t>
        <w:tab/>
        <w:t xml:space="preserve">5</w:t>
        <w:tab/>
        <w:t xml:space="preserve">19.20</w:t>
        <w:tab/>
        <w:t xml:space="preserve">7.79</w:t>
        <w:tab/>
        <w:t xml:space="preserve">(6.41, 31.99)</w:t>
      </w:r>
    </w:p>
    <w:p w:rsidR="00000000" w:rsidDel="00000000" w:rsidP="00000000" w:rsidRDefault="00000000" w:rsidRPr="00000000" w14:paraId="0000006B">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2</w:t>
        <w:tab/>
        <w:t xml:space="preserve">5</w:t>
        <w:tab/>
        <w:t xml:space="preserve">70.00</w:t>
        <w:tab/>
        <w:t xml:space="preserve">11.02</w:t>
        <w:tab/>
        <w:t xml:space="preserve">(57.21, 82.79)</w:t>
      </w:r>
    </w:p>
    <w:p w:rsidR="00000000" w:rsidDel="00000000" w:rsidP="00000000" w:rsidRDefault="00000000" w:rsidRPr="00000000" w14:paraId="0000006C">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3</w:t>
        <w:tab/>
        <w:t xml:space="preserve">5</w:t>
        <w:tab/>
        <w:t xml:space="preserve">36.20</w:t>
        <w:tab/>
        <w:t xml:space="preserve">11.17</w:t>
        <w:tab/>
        <w:t xml:space="preserve">(23.41, 48.99)</w:t>
      </w:r>
    </w:p>
    <w:p w:rsidR="00000000" w:rsidDel="00000000" w:rsidP="00000000" w:rsidRDefault="00000000" w:rsidRPr="00000000" w14:paraId="0000006D">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4</w:t>
        <w:tab/>
        <w:t xml:space="preserve">5</w:t>
        <w:tab/>
        <w:t xml:space="preserve">79.80</w:t>
        <w:tab/>
        <w:t xml:space="preserve">20.51</w:t>
        <w:tab/>
        <w:t xml:space="preserve">(67.01, 92.59)</w:t>
      </w:r>
    </w:p>
    <w:p w:rsidR="00000000" w:rsidDel="00000000" w:rsidP="00000000" w:rsidRDefault="00000000" w:rsidRPr="00000000" w14:paraId="0000006E">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Pooled StDev = 13.4870</w:t>
      </w:r>
    </w:p>
    <w:p w:rsidR="00000000" w:rsidDel="00000000" w:rsidP="00000000" w:rsidRDefault="00000000" w:rsidRPr="00000000" w14:paraId="0000006F">
      <w:pPr>
        <w:spacing w:line="278.00000000000006" w:lineRule="auto"/>
        <w:rPr>
          <w:rFonts w:ascii="Calibri" w:cs="Calibri" w:eastAsia="Calibri" w:hAnsi="Calibri"/>
        </w:rPr>
      </w:pPr>
      <w:r w:rsidDel="00000000" w:rsidR="00000000" w:rsidRPr="00000000">
        <w:rPr>
          <w:rFonts w:ascii="Calibri" w:cs="Calibri" w:eastAsia="Calibri" w:hAnsi="Calibri"/>
          <w:rtl w:val="0"/>
        </w:rPr>
        <w:t xml:space="preserve">Interpretation:</w:t>
      </w:r>
    </w:p>
    <w:p w:rsidR="00000000" w:rsidDel="00000000" w:rsidP="00000000" w:rsidRDefault="00000000" w:rsidRPr="00000000" w14:paraId="00000070">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The table shows that circuit 1 has the lowest mean noise level (best design) and circuit 4 has highest mean noise level (worst design).</w:t>
      </w:r>
    </w:p>
    <w:p w:rsidR="00000000" w:rsidDel="00000000" w:rsidP="00000000" w:rsidRDefault="00000000" w:rsidRPr="00000000" w14:paraId="00000071">
      <w:pPr>
        <w:spacing w:after="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2">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Pairwise Comparison :</w:t>
      </w:r>
    </w:p>
    <w:p w:rsidR="00000000" w:rsidDel="00000000" w:rsidP="00000000" w:rsidRDefault="00000000" w:rsidRPr="00000000" w14:paraId="00000073">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Grouping Information Using the Tukey Method and 95% Confidence</w:t>
      </w:r>
    </w:p>
    <w:p w:rsidR="00000000" w:rsidDel="00000000" w:rsidP="00000000" w:rsidRDefault="00000000" w:rsidRPr="00000000" w14:paraId="00000074">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Circuit type</w:t>
        <w:tab/>
        <w:t xml:space="preserve">N</w:t>
        <w:tab/>
        <w:t xml:space="preserve">Mean</w:t>
        <w:tab/>
        <w:t xml:space="preserve">Grouping</w:t>
      </w:r>
    </w:p>
    <w:p w:rsidR="00000000" w:rsidDel="00000000" w:rsidP="00000000" w:rsidRDefault="00000000" w:rsidRPr="00000000" w14:paraId="00000075">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4</w:t>
        <w:tab/>
        <w:t xml:space="preserve">5</w:t>
        <w:tab/>
        <w:t xml:space="preserve">79.80</w:t>
        <w:tab/>
        <w:t xml:space="preserve">A</w:t>
        <w:tab/>
        <w:t xml:space="preserve"> </w:t>
      </w:r>
    </w:p>
    <w:p w:rsidR="00000000" w:rsidDel="00000000" w:rsidP="00000000" w:rsidRDefault="00000000" w:rsidRPr="00000000" w14:paraId="00000076">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2</w:t>
        <w:tab/>
        <w:t xml:space="preserve">5</w:t>
        <w:tab/>
        <w:t xml:space="preserve">70.00</w:t>
        <w:tab/>
        <w:t xml:space="preserve">A</w:t>
        <w:tab/>
        <w:t xml:space="preserve"> </w:t>
      </w:r>
    </w:p>
    <w:p w:rsidR="00000000" w:rsidDel="00000000" w:rsidP="00000000" w:rsidRDefault="00000000" w:rsidRPr="00000000" w14:paraId="00000077">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3</w:t>
        <w:tab/>
        <w:t xml:space="preserve">5</w:t>
        <w:tab/>
        <w:t xml:space="preserve">36.20</w:t>
        <w:tab/>
        <w:t xml:space="preserve"> </w:t>
        <w:tab/>
        <w:t xml:space="preserve">B</w:t>
      </w:r>
    </w:p>
    <w:p w:rsidR="00000000" w:rsidDel="00000000" w:rsidP="00000000" w:rsidRDefault="00000000" w:rsidRPr="00000000" w14:paraId="00000078">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1</w:t>
        <w:tab/>
        <w:t xml:space="preserve">5</w:t>
        <w:tab/>
        <w:t xml:space="preserve">19.20</w:t>
        <w:tab/>
        <w:t xml:space="preserve"> </w:t>
        <w:tab/>
        <w:t xml:space="preserve">B</w:t>
      </w:r>
    </w:p>
    <w:p w:rsidR="00000000" w:rsidDel="00000000" w:rsidP="00000000" w:rsidRDefault="00000000" w:rsidRPr="00000000" w14:paraId="00000079">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Means that do not share a letter are significantly different.</w:t>
      </w:r>
    </w:p>
    <w:p w:rsidR="00000000" w:rsidDel="00000000" w:rsidP="00000000" w:rsidRDefault="00000000" w:rsidRPr="00000000" w14:paraId="0000007A">
      <w:pPr>
        <w:spacing w:after="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B">
      <w:pPr>
        <w:spacing w:after="0" w:line="276" w:lineRule="auto"/>
        <w:ind w:right="720"/>
        <w:jc w:val="both"/>
        <w:rPr>
          <w:rFonts w:ascii="Calibri" w:cs="Calibri" w:eastAsia="Calibri" w:hAnsi="Calibri"/>
          <w:b w:val="1"/>
        </w:rPr>
      </w:pPr>
      <w:r w:rsidDel="00000000" w:rsidR="00000000" w:rsidRPr="00000000">
        <w:rPr>
          <w:rFonts w:ascii="Calibri" w:cs="Calibri" w:eastAsia="Calibri" w:hAnsi="Calibri"/>
          <w:b w:val="1"/>
          <w:rtl w:val="0"/>
        </w:rPr>
        <w:t xml:space="preserve">Interpretation :</w:t>
      </w:r>
    </w:p>
    <w:p w:rsidR="00000000" w:rsidDel="00000000" w:rsidP="00000000" w:rsidRDefault="00000000" w:rsidRPr="00000000" w14:paraId="0000007C">
      <w:pPr>
        <w:spacing w:after="0" w:line="276" w:lineRule="auto"/>
        <w:ind w:right="720"/>
        <w:jc w:val="both"/>
        <w:rPr>
          <w:rFonts w:ascii="Calibri" w:cs="Calibri" w:eastAsia="Calibri" w:hAnsi="Calibri"/>
        </w:rPr>
      </w:pPr>
      <w:r w:rsidDel="00000000" w:rsidR="00000000" w:rsidRPr="00000000">
        <w:rPr>
          <w:rFonts w:ascii="Calibri" w:cs="Calibri" w:eastAsia="Calibri" w:hAnsi="Calibri"/>
          <w:rtl w:val="0"/>
        </w:rPr>
        <w:t xml:space="preserve">On performing pairwise comparison, we found 2 clusters or groups: Group A includes circuit design 2 and 4 (similar effects) and Group B includes circuit design 1 and 3 (similar effects).</w:t>
      </w:r>
    </w:p>
    <w:p w:rsidR="00000000" w:rsidDel="00000000" w:rsidP="00000000" w:rsidRDefault="00000000" w:rsidRPr="00000000" w14:paraId="0000007D">
      <w:pPr>
        <w:spacing w:after="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spacing w:after="0" w:line="276" w:lineRule="auto"/>
        <w:jc w:val="both"/>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731200" cy="38227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0" w:line="276" w:lineRule="auto"/>
        <w:jc w:val="both"/>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4910138" cy="3270706"/>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910138" cy="3270706"/>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spacing w:after="0" w:line="276" w:lineRule="auto"/>
        <w:jc w:val="both"/>
        <w:rPr>
          <w:rFonts w:ascii="Calibri" w:cs="Calibri" w:eastAsia="Calibri" w:hAnsi="Calibri"/>
          <w:b w:val="1"/>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114300</wp:posOffset>
                </wp:positionH>
                <wp:positionV relativeFrom="paragraph">
                  <wp:posOffset>241832</wp:posOffset>
                </wp:positionV>
                <wp:extent cx="2370455" cy="502536"/>
                <wp:effectExtent b="0" l="0" r="0" t="0"/>
                <wp:wrapSquare wrapText="bothSides" distB="45720" distT="45720" distL="114300" distR="114300"/>
                <wp:docPr id="2" name=""/>
                <a:graphic>
                  <a:graphicData uri="http://schemas.microsoft.com/office/word/2010/wordprocessingShape">
                    <wps:wsp>
                      <wps:cNvSpPr/>
                      <wps:cNvPr id="2" name="Shape 2"/>
                      <wps:spPr>
                        <a:xfrm>
                          <a:off x="4165535" y="3637443"/>
                          <a:ext cx="2360930" cy="285115"/>
                        </a:xfrm>
                        <a:prstGeom prst="rect">
                          <a:avLst/>
                        </a:prstGeom>
                        <a:noFill/>
                        <a:ln>
                          <a:noFill/>
                        </a:ln>
                      </wps:spPr>
                      <wps:txbx>
                        <w:txbxContent>
                          <w:p w:rsidR="00000000" w:rsidDel="00000000" w:rsidP="00000000" w:rsidRDefault="00000000" w:rsidRPr="00000000">
                            <w:pPr>
                              <w:spacing w:after="16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Fig </w:t>
                            </w:r>
                            <w:r w:rsidDel="00000000" w:rsidR="00000000" w:rsidRPr="00000000">
                              <w:rPr>
                                <w:rFonts w:ascii="Calibri" w:cs="Calibri" w:eastAsia="Calibri" w:hAnsi="Calibri"/>
                                <w:b w:val="0"/>
                                <w:i w:val="0"/>
                                <w:smallCaps w:val="0"/>
                                <w:strike w:val="0"/>
                                <w:color w:val="000000"/>
                                <w:sz w:val="22"/>
                                <w:vertAlign w:val="baseline"/>
                              </w:rPr>
                              <w:t xml:space="preserve">2</w:t>
                            </w:r>
                            <w:r w:rsidDel="00000000" w:rsidR="00000000" w:rsidRPr="00000000">
                              <w:rPr>
                                <w:rFonts w:ascii="Calibri" w:cs="Calibri" w:eastAsia="Calibri" w:hAnsi="Calibri"/>
                                <w:b w:val="0"/>
                                <w:i w:val="0"/>
                                <w:smallCaps w:val="0"/>
                                <w:strike w:val="0"/>
                                <w:color w:val="000000"/>
                                <w:sz w:val="22"/>
                                <w:vertAlign w:val="baseline"/>
                              </w:rPr>
                              <w:t xml:space="preserve"> : Interval plot of noise level</w:t>
                            </w:r>
                            <w:r w:rsidDel="00000000" w:rsidR="00000000" w:rsidRPr="00000000">
                              <w:rPr>
                                <w:rFonts w:ascii="Calibri" w:cs="Calibri" w:eastAsia="Calibri" w:hAnsi="Calibri"/>
                                <w:b w:val="0"/>
                                <w:i w:val="0"/>
                                <w:smallCaps w:val="0"/>
                                <w:strike w:val="0"/>
                                <w:color w:val="000000"/>
                                <w:sz w:val="22"/>
                                <w:vertAlign w:val="baseline"/>
                              </w:rPr>
                              <w:t xml:space="preserve"> vs</w:t>
                            </w:r>
                            <w:r w:rsidDel="00000000" w:rsidR="00000000" w:rsidRPr="00000000">
                              <w:rPr>
                                <w:rFonts w:ascii="Calibri" w:cs="Calibri" w:eastAsia="Calibri" w:hAnsi="Calibri"/>
                                <w:b w:val="0"/>
                                <w:i w:val="0"/>
                                <w:smallCaps w:val="0"/>
                                <w:strike w:val="0"/>
                                <w:color w:val="000000"/>
                                <w:sz w:val="22"/>
                                <w:vertAlign w:val="baseline"/>
                              </w:rPr>
                              <w:t xml:space="preserve"> circuit type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114300</wp:posOffset>
                </wp:positionH>
                <wp:positionV relativeFrom="paragraph">
                  <wp:posOffset>241832</wp:posOffset>
                </wp:positionV>
                <wp:extent cx="2370455" cy="502536"/>
                <wp:effectExtent b="0" l="0" r="0" t="0"/>
                <wp:wrapSquare wrapText="bothSides" distB="45720" distT="45720" distL="114300" distR="11430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370455" cy="502536"/>
                        </a:xfrm>
                        <a:prstGeom prst="rect"/>
                        <a:ln/>
                      </pic:spPr>
                    </pic:pic>
                  </a:graphicData>
                </a:graphic>
              </wp:anchor>
            </w:drawing>
          </mc:Fallback>
        </mc:AlternateContent>
      </w:r>
    </w:p>
    <w:p w:rsidR="00000000" w:rsidDel="00000000" w:rsidP="00000000" w:rsidRDefault="00000000" w:rsidRPr="00000000" w14:paraId="00000082">
      <w:pPr>
        <w:spacing w:after="0" w:line="276" w:lineRule="auto"/>
        <w:jc w:val="both"/>
        <w:rPr>
          <w:rFonts w:ascii="Calibri" w:cs="Calibri" w:eastAsia="Calibri" w:hAnsi="Calibri"/>
          <w:b w:val="1"/>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2714625</wp:posOffset>
                </wp:positionH>
                <wp:positionV relativeFrom="paragraph">
                  <wp:posOffset>45720</wp:posOffset>
                </wp:positionV>
                <wp:extent cx="2370455" cy="502536"/>
                <wp:effectExtent b="0" l="0" r="0" t="0"/>
                <wp:wrapSquare wrapText="bothSides" distB="45720" distT="45720" distL="114300" distR="114300"/>
                <wp:docPr id="3" name=""/>
                <a:graphic>
                  <a:graphicData uri="http://schemas.microsoft.com/office/word/2010/wordprocessingShape">
                    <wps:wsp>
                      <wps:cNvSpPr/>
                      <wps:cNvPr id="2" name="Shape 2"/>
                      <wps:spPr>
                        <a:xfrm>
                          <a:off x="4165535" y="3637443"/>
                          <a:ext cx="2360930" cy="285115"/>
                        </a:xfrm>
                        <a:prstGeom prst="rect">
                          <a:avLst/>
                        </a:prstGeom>
                        <a:noFill/>
                        <a:ln>
                          <a:noFill/>
                        </a:ln>
                      </wps:spPr>
                      <wps:txbx>
                        <w:txbxContent>
                          <w:p w:rsidR="00000000" w:rsidDel="00000000" w:rsidP="00000000" w:rsidRDefault="00000000" w:rsidRPr="00000000">
                            <w:pPr>
                              <w:spacing w:after="16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Fig 1 : </w:t>
                            </w:r>
                            <w:r w:rsidDel="00000000" w:rsidR="00000000" w:rsidRPr="00000000">
                              <w:rPr>
                                <w:rFonts w:ascii="Calibri" w:cs="Calibri" w:eastAsia="Calibri" w:hAnsi="Calibri"/>
                                <w:b w:val="0"/>
                                <w:i w:val="0"/>
                                <w:smallCaps w:val="0"/>
                                <w:strike w:val="0"/>
                                <w:color w:val="000000"/>
                                <w:sz w:val="22"/>
                                <w:vertAlign w:val="baseline"/>
                              </w:rPr>
                              <w:t xml:space="preserve">Plot of differences of means for noise levels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2714625</wp:posOffset>
                </wp:positionH>
                <wp:positionV relativeFrom="paragraph">
                  <wp:posOffset>45720</wp:posOffset>
                </wp:positionV>
                <wp:extent cx="2370455" cy="502536"/>
                <wp:effectExtent b="0" l="0" r="0" t="0"/>
                <wp:wrapSquare wrapText="bothSides" distB="45720" distT="45720" distL="114300" distR="11430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370455" cy="502536"/>
                        </a:xfrm>
                        <a:prstGeom prst="rect"/>
                        <a:ln/>
                      </pic:spPr>
                    </pic:pic>
                  </a:graphicData>
                </a:graphic>
              </wp:anchor>
            </w:drawing>
          </mc:Fallback>
        </mc:AlternateContent>
      </w:r>
    </w:p>
    <w:p w:rsidR="00000000" w:rsidDel="00000000" w:rsidP="00000000" w:rsidRDefault="00000000" w:rsidRPr="00000000" w14:paraId="00000083">
      <w:pPr>
        <w:spacing w:after="0" w:line="276" w:lineRule="auto"/>
        <w:jc w:val="both"/>
        <w:rPr>
          <w:rFonts w:ascii="Calibri" w:cs="Calibri" w:eastAsia="Calibri" w:hAnsi="Calibri"/>
          <w:b w:val="1"/>
        </w:rPr>
      </w:pPr>
      <w:r w:rsidDel="00000000" w:rsidR="00000000" w:rsidRPr="00000000">
        <w:rPr>
          <w:rFonts w:ascii="Calibri" w:cs="Calibri" w:eastAsia="Calibri" w:hAnsi="Calibri"/>
          <w:b w:val="1"/>
          <w:color w:val="000000"/>
          <w:rtl w:val="0"/>
        </w:rPr>
        <w:t xml:space="preserve">Residual Analysis :</w:t>
      </w:r>
      <w:r w:rsidDel="00000000" w:rsidR="00000000" w:rsidRPr="00000000">
        <w:rPr>
          <w:rtl w:val="0"/>
        </w:rPr>
      </w:r>
    </w:p>
    <w:p w:rsidR="00000000" w:rsidDel="00000000" w:rsidP="00000000" w:rsidRDefault="00000000" w:rsidRPr="00000000" w14:paraId="00000084">
      <w:pPr>
        <w:spacing w:after="0" w:line="276" w:lineRule="auto"/>
        <w:ind w:left="140" w:right="720" w:firstLine="0"/>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85">
      <w:pPr>
        <w:spacing w:after="0" w:line="276" w:lineRule="auto"/>
        <w:ind w:left="140" w:right="720" w:firstLine="0"/>
        <w:jc w:val="center"/>
        <w:rPr>
          <w:rFonts w:ascii="Calibri" w:cs="Calibri" w:eastAsia="Calibri" w:hAnsi="Calibri"/>
          <w:color w:val="000000"/>
        </w:rPr>
      </w:pPr>
      <w:r w:rsidDel="00000000" w:rsidR="00000000" w:rsidRPr="00000000">
        <w:rPr>
          <w:rFonts w:ascii="Calibri" w:cs="Calibri" w:eastAsia="Calibri" w:hAnsi="Calibri"/>
        </w:rPr>
        <w:drawing>
          <wp:inline distB="114300" distT="114300" distL="114300" distR="114300">
            <wp:extent cx="5731200" cy="382270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0" w:line="276" w:lineRule="auto"/>
        <w:ind w:left="140" w:right="720" w:firstLine="0"/>
        <w:jc w:val="both"/>
        <w:rPr>
          <w:rFonts w:ascii="Calibri" w:cs="Calibri" w:eastAsia="Calibri" w:hAnsi="Calibri"/>
          <w:color w:val="00000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1676400</wp:posOffset>
                </wp:positionH>
                <wp:positionV relativeFrom="paragraph">
                  <wp:posOffset>33021</wp:posOffset>
                </wp:positionV>
                <wp:extent cx="2370455" cy="294640"/>
                <wp:effectExtent b="0" l="0" r="0" t="0"/>
                <wp:wrapSquare wrapText="bothSides" distB="45720" distT="45720" distL="114300" distR="114300"/>
                <wp:docPr id="1" name=""/>
                <a:graphic>
                  <a:graphicData uri="http://schemas.microsoft.com/office/word/2010/wordprocessingShape">
                    <wps:wsp>
                      <wps:cNvSpPr/>
                      <wps:cNvPr id="2" name="Shape 2"/>
                      <wps:spPr>
                        <a:xfrm>
                          <a:off x="4165535" y="3637443"/>
                          <a:ext cx="2360930" cy="285115"/>
                        </a:xfrm>
                        <a:prstGeom prst="rect">
                          <a:avLst/>
                        </a:prstGeom>
                        <a:noFill/>
                        <a:ln>
                          <a:noFill/>
                        </a:ln>
                      </wps:spPr>
                      <wps:txbx>
                        <w:txbxContent>
                          <w:p w:rsidR="00000000" w:rsidDel="00000000" w:rsidP="00000000" w:rsidRDefault="00000000" w:rsidRPr="00000000">
                            <w:pPr>
                              <w:spacing w:after="16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Fig 1 : Residual Analysis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1676400</wp:posOffset>
                </wp:positionH>
                <wp:positionV relativeFrom="paragraph">
                  <wp:posOffset>33021</wp:posOffset>
                </wp:positionV>
                <wp:extent cx="2370455" cy="294640"/>
                <wp:effectExtent b="0" l="0" r="0" t="0"/>
                <wp:wrapSquare wrapText="bothSides" distB="45720" distT="45720" distL="114300" distR="11430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370455" cy="294640"/>
                        </a:xfrm>
                        <a:prstGeom prst="rect"/>
                        <a:ln/>
                      </pic:spPr>
                    </pic:pic>
                  </a:graphicData>
                </a:graphic>
              </wp:anchor>
            </w:drawing>
          </mc:Fallback>
        </mc:AlternateContent>
      </w:r>
    </w:p>
    <w:p w:rsidR="00000000" w:rsidDel="00000000" w:rsidP="00000000" w:rsidRDefault="00000000" w:rsidRPr="00000000" w14:paraId="00000087">
      <w:pPr>
        <w:spacing w:after="0" w:line="276" w:lineRule="auto"/>
        <w:ind w:right="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720" w:hanging="36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Normality check of error distribution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histogram and normal probability plot shows that the error distribution is not satisfactorily normal i.e. it is </w:t>
      </w:r>
      <w:r w:rsidDel="00000000" w:rsidR="00000000" w:rsidRPr="00000000">
        <w:rPr>
          <w:rFonts w:ascii="Calibri" w:cs="Calibri" w:eastAsia="Calibri" w:hAnsi="Calibri"/>
          <w:rtl w:val="0"/>
        </w:rPr>
        <w:t xml:space="preserve">left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skewed. It may be due to the small sample size.</w:t>
      </w:r>
    </w:p>
    <w:p w:rsidR="00000000" w:rsidDel="00000000" w:rsidP="00000000" w:rsidRDefault="00000000" w:rsidRPr="00000000" w14:paraId="00000089">
      <w:pPr>
        <w:spacing w:after="0" w:line="276" w:lineRule="auto"/>
        <w:ind w:left="360" w:right="720" w:firstLine="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720" w:hanging="36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Equal variance check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second graph shows that the distribution of dots about reference line e = 0 is almost same or equal, suggesting homoscedasticity. Hence, the assumption of equal variance across different levels of primary fac</w:t>
      </w:r>
      <w:r w:rsidDel="00000000" w:rsidR="00000000" w:rsidRPr="00000000">
        <w:rPr>
          <w:rFonts w:ascii="Calibri" w:cs="Calibri" w:eastAsia="Calibri" w:hAnsi="Calibri"/>
          <w:rtl w:val="0"/>
        </w:rPr>
        <w:t xml:space="preserve">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satisfactorily met, however there </w:t>
      </w:r>
      <w:r w:rsidDel="00000000" w:rsidR="00000000" w:rsidRPr="00000000">
        <w:rPr>
          <w:rFonts w:ascii="Calibri" w:cs="Calibri" w:eastAsia="Calibri" w:hAnsi="Calibri"/>
          <w:rtl w:val="0"/>
        </w:rPr>
        <w:t xml:space="preserve">is one potential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extreme value in the graph.</w:t>
      </w:r>
    </w:p>
    <w:p w:rsidR="00000000" w:rsidDel="00000000" w:rsidP="00000000" w:rsidRDefault="00000000" w:rsidRPr="00000000" w14:paraId="0000008B">
      <w:pPr>
        <w:spacing w:after="0" w:line="276" w:lineRule="auto"/>
        <w:ind w:right="72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720" w:hanging="36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Linear relationship check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second graph also shows that the distribution of dots about the reference line e = 0 (below and above the line) has no obvious pattern (pattern is random), indicating linear </w:t>
      </w:r>
      <w:r w:rsidDel="00000000" w:rsidR="00000000" w:rsidRPr="00000000">
        <w:rPr>
          <w:rFonts w:ascii="Calibri" w:cs="Calibri" w:eastAsia="Calibri" w:hAnsi="Calibri"/>
          <w:rtl w:val="0"/>
        </w:rPr>
        <w:t xml:space="preserve">model is valid for CRD.</w:t>
      </w:r>
      <w:r w:rsidDel="00000000" w:rsidR="00000000" w:rsidRPr="00000000">
        <w:rPr>
          <w:rtl w:val="0"/>
        </w:rPr>
      </w:r>
    </w:p>
    <w:p w:rsidR="00000000" w:rsidDel="00000000" w:rsidP="00000000" w:rsidRDefault="00000000" w:rsidRPr="00000000" w14:paraId="0000008D">
      <w:pPr>
        <w:spacing w:after="0" w:line="276" w:lineRule="auto"/>
        <w:ind w:right="72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720" w:hanging="36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Independence of error check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fourth graph (graph of error vs observation order) shows that error distribution is in random pattern, indicating independence of errors. It means that positive and negative errors are in random order.</w:t>
      </w:r>
    </w:p>
    <w:p w:rsidR="00000000" w:rsidDel="00000000" w:rsidP="00000000" w:rsidRDefault="00000000" w:rsidRPr="00000000" w14:paraId="0000008F">
      <w:pPr>
        <w:spacing w:after="0" w:line="276" w:lineRule="auto"/>
        <w:ind w:right="72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0">
      <w:pPr>
        <w:spacing w:line="278.00000000000006" w:lineRule="auto"/>
        <w:rPr>
          <w:rFonts w:ascii="Calibri" w:cs="Calibri" w:eastAsia="Calibri" w:hAnsi="Calibri"/>
          <w:b w:val="1"/>
        </w:rPr>
      </w:pPr>
      <w:r w:rsidDel="00000000" w:rsidR="00000000" w:rsidRPr="00000000">
        <w:br w:type="page"/>
      </w:r>
      <w:r w:rsidDel="00000000" w:rsidR="00000000" w:rsidRPr="00000000">
        <w:rPr>
          <w:rFonts w:ascii="Calibri" w:cs="Calibri" w:eastAsia="Calibri" w:hAnsi="Calibri"/>
          <w:b w:val="1"/>
          <w:rtl w:val="0"/>
        </w:rPr>
        <w:t xml:space="preserve">Fits and Diagnostics for Unusual Observations :</w:t>
      </w:r>
    </w:p>
    <w:tbl>
      <w:tblPr>
        <w:tblStyle w:val="Table2"/>
        <w:tblW w:w="5070.0" w:type="dxa"/>
        <w:jc w:val="left"/>
        <w:tblInd w:w="210.0" w:type="dxa"/>
        <w:tblLayout w:type="fixed"/>
        <w:tblLook w:val="0000"/>
      </w:tblPr>
      <w:tblGrid>
        <w:gridCol w:w="585"/>
        <w:gridCol w:w="1404"/>
        <w:gridCol w:w="846"/>
        <w:gridCol w:w="802"/>
        <w:gridCol w:w="1073"/>
        <w:gridCol w:w="360"/>
        <w:tblGridChange w:id="0">
          <w:tblGrid>
            <w:gridCol w:w="585"/>
            <w:gridCol w:w="1404"/>
            <w:gridCol w:w="846"/>
            <w:gridCol w:w="802"/>
            <w:gridCol w:w="1073"/>
            <w:gridCol w:w="360"/>
          </w:tblGrid>
        </w:tblGridChange>
      </w:tblGrid>
      <w:tr>
        <w:trPr>
          <w:cantSplit w:val="0"/>
          <w:tblHeader w:val="0"/>
        </w:trPr>
        <w:tc>
          <w:tcPr>
            <w:tcBorders>
              <w:top w:color="000000" w:space="0" w:sz="0" w:val="nil"/>
              <w:left w:color="000000" w:space="0" w:sz="0" w:val="nil"/>
              <w:bottom w:color="383838" w:space="0" w:sz="6" w:val="single"/>
              <w:right w:color="000000" w:space="0" w:sz="0" w:val="nil"/>
            </w:tcBorders>
            <w:tcMar>
              <w:top w:w="15.0" w:type="dxa"/>
              <w:left w:w="30.0" w:type="dxa"/>
              <w:bottom w:w="0.0" w:type="dxa"/>
              <w:right w:w="30.0" w:type="dxa"/>
            </w:tcMar>
            <w:vAlign w:val="bottom"/>
          </w:tcPr>
          <w:p w:rsidR="00000000" w:rsidDel="00000000" w:rsidP="00000000" w:rsidRDefault="00000000" w:rsidRPr="00000000" w14:paraId="00000091">
            <w:pPr>
              <w:spacing w:after="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w:t>
            </w:r>
          </w:p>
        </w:tc>
        <w:tc>
          <w:tcPr>
            <w:tcBorders>
              <w:top w:color="000000" w:space="0" w:sz="0" w:val="nil"/>
              <w:left w:color="000000" w:space="0" w:sz="0" w:val="nil"/>
              <w:bottom w:color="383838" w:space="0" w:sz="6" w:val="single"/>
              <w:right w:color="000000" w:space="0" w:sz="0" w:val="nil"/>
            </w:tcBorders>
            <w:tcMar>
              <w:top w:w="15.0" w:type="dxa"/>
              <w:left w:w="30.0" w:type="dxa"/>
              <w:bottom w:w="0.0" w:type="dxa"/>
              <w:right w:w="30.0" w:type="dxa"/>
            </w:tcMar>
            <w:vAlign w:val="bottom"/>
          </w:tcPr>
          <w:p w:rsidR="00000000" w:rsidDel="00000000" w:rsidP="00000000" w:rsidRDefault="00000000" w:rsidRPr="00000000" w14:paraId="00000092">
            <w:pPr>
              <w:spacing w:after="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Market Price</w:t>
            </w:r>
          </w:p>
        </w:tc>
        <w:tc>
          <w:tcPr>
            <w:tcBorders>
              <w:top w:color="000000" w:space="0" w:sz="0" w:val="nil"/>
              <w:left w:color="000000" w:space="0" w:sz="0" w:val="nil"/>
              <w:bottom w:color="383838" w:space="0" w:sz="6" w:val="single"/>
              <w:right w:color="000000" w:space="0" w:sz="0" w:val="nil"/>
            </w:tcBorders>
            <w:tcMar>
              <w:top w:w="15.0" w:type="dxa"/>
              <w:left w:w="30.0" w:type="dxa"/>
              <w:bottom w:w="0.0" w:type="dxa"/>
              <w:right w:w="30.0" w:type="dxa"/>
            </w:tcMar>
            <w:vAlign w:val="bottom"/>
          </w:tcPr>
          <w:p w:rsidR="00000000" w:rsidDel="00000000" w:rsidP="00000000" w:rsidRDefault="00000000" w:rsidRPr="00000000" w14:paraId="00000093">
            <w:pPr>
              <w:spacing w:after="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Fit</w:t>
            </w:r>
          </w:p>
        </w:tc>
        <w:tc>
          <w:tcPr>
            <w:tcBorders>
              <w:top w:color="000000" w:space="0" w:sz="0" w:val="nil"/>
              <w:left w:color="000000" w:space="0" w:sz="0" w:val="nil"/>
              <w:bottom w:color="383838" w:space="0" w:sz="6" w:val="single"/>
              <w:right w:color="000000" w:space="0" w:sz="0" w:val="nil"/>
            </w:tcBorders>
            <w:tcMar>
              <w:top w:w="15.0" w:type="dxa"/>
              <w:left w:w="30.0" w:type="dxa"/>
              <w:bottom w:w="0.0" w:type="dxa"/>
              <w:right w:w="30.0" w:type="dxa"/>
            </w:tcMar>
            <w:vAlign w:val="bottom"/>
          </w:tcPr>
          <w:p w:rsidR="00000000" w:rsidDel="00000000" w:rsidP="00000000" w:rsidRDefault="00000000" w:rsidRPr="00000000" w14:paraId="00000094">
            <w:pPr>
              <w:spacing w:after="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Resid</w:t>
            </w:r>
          </w:p>
        </w:tc>
        <w:tc>
          <w:tcPr>
            <w:tcBorders>
              <w:top w:color="000000" w:space="0" w:sz="0" w:val="nil"/>
              <w:left w:color="000000" w:space="0" w:sz="0" w:val="nil"/>
              <w:bottom w:color="383838" w:space="0" w:sz="6" w:val="single"/>
              <w:right w:color="000000" w:space="0" w:sz="0" w:val="nil"/>
            </w:tcBorders>
            <w:tcMar>
              <w:top w:w="15.0" w:type="dxa"/>
              <w:left w:w="30.0" w:type="dxa"/>
              <w:bottom w:w="0.0" w:type="dxa"/>
              <w:right w:w="30.0" w:type="dxa"/>
            </w:tcMar>
            <w:vAlign w:val="bottom"/>
          </w:tcPr>
          <w:p w:rsidR="00000000" w:rsidDel="00000000" w:rsidP="00000000" w:rsidRDefault="00000000" w:rsidRPr="00000000" w14:paraId="00000095">
            <w:pPr>
              <w:spacing w:after="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Std Resid</w:t>
            </w:r>
          </w:p>
        </w:tc>
        <w:tc>
          <w:tcPr>
            <w:tcBorders>
              <w:top w:color="000000" w:space="0" w:sz="0" w:val="nil"/>
              <w:left w:color="000000" w:space="0" w:sz="0" w:val="nil"/>
              <w:bottom w:color="383838" w:space="0" w:sz="6" w:val="single"/>
              <w:right w:color="000000" w:space="0" w:sz="0" w:val="nil"/>
            </w:tcBorders>
            <w:tcMar>
              <w:top w:w="15.0" w:type="dxa"/>
              <w:left w:w="30.0" w:type="dxa"/>
              <w:bottom w:w="0.0" w:type="dxa"/>
              <w:right w:w="30.0" w:type="dxa"/>
            </w:tcMar>
            <w:vAlign w:val="bottom"/>
          </w:tcPr>
          <w:p w:rsidR="00000000" w:rsidDel="00000000" w:rsidP="00000000" w:rsidRDefault="00000000" w:rsidRPr="00000000" w14:paraId="00000096">
            <w:pPr>
              <w:spacing w:after="0" w:line="276" w:lineRule="auto"/>
              <w:jc w:val="both"/>
              <w:rPr>
                <w:rFonts w:ascii="Calibri" w:cs="Calibri" w:eastAsia="Calibri" w:hAnsi="Calibri"/>
                <w:b w:val="1"/>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5.0" w:type="dxa"/>
              <w:left w:w="30.0" w:type="dxa"/>
              <w:bottom w:w="0.0" w:type="dxa"/>
              <w:right w:w="30.0" w:type="dxa"/>
            </w:tcMar>
          </w:tcPr>
          <w:p w:rsidR="00000000" w:rsidDel="00000000" w:rsidP="00000000" w:rsidRDefault="00000000" w:rsidRPr="00000000" w14:paraId="00000097">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000000" w:space="0" w:sz="0" w:val="nil"/>
              <w:left w:color="000000" w:space="0" w:sz="0" w:val="nil"/>
              <w:bottom w:color="000000" w:space="0" w:sz="0" w:val="nil"/>
              <w:right w:color="000000" w:space="0" w:sz="0" w:val="nil"/>
            </w:tcBorders>
            <w:tcMar>
              <w:top w:w="15.0" w:type="dxa"/>
              <w:left w:w="30.0" w:type="dxa"/>
              <w:bottom w:w="0.0" w:type="dxa"/>
              <w:right w:w="30.0" w:type="dxa"/>
            </w:tcMar>
          </w:tcPr>
          <w:p w:rsidR="00000000" w:rsidDel="00000000" w:rsidP="00000000" w:rsidRDefault="00000000" w:rsidRPr="00000000" w14:paraId="00000098">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78.00</w:t>
            </w:r>
          </w:p>
        </w:tc>
        <w:tc>
          <w:tcPr>
            <w:tcBorders>
              <w:top w:color="000000" w:space="0" w:sz="0" w:val="nil"/>
              <w:left w:color="000000" w:space="0" w:sz="0" w:val="nil"/>
              <w:bottom w:color="000000" w:space="0" w:sz="0" w:val="nil"/>
              <w:right w:color="000000" w:space="0" w:sz="0" w:val="nil"/>
            </w:tcBorders>
            <w:tcMar>
              <w:top w:w="15.0" w:type="dxa"/>
              <w:left w:w="30.0" w:type="dxa"/>
              <w:bottom w:w="0.0" w:type="dxa"/>
              <w:right w:w="30.0" w:type="dxa"/>
            </w:tcMar>
          </w:tcPr>
          <w:p w:rsidR="00000000" w:rsidDel="00000000" w:rsidP="00000000" w:rsidRDefault="00000000" w:rsidRPr="00000000" w14:paraId="00000099">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105.70</w:t>
            </w:r>
          </w:p>
        </w:tc>
        <w:tc>
          <w:tcPr>
            <w:tcBorders>
              <w:top w:color="000000" w:space="0" w:sz="0" w:val="nil"/>
              <w:left w:color="000000" w:space="0" w:sz="0" w:val="nil"/>
              <w:bottom w:color="000000" w:space="0" w:sz="0" w:val="nil"/>
              <w:right w:color="000000" w:space="0" w:sz="0" w:val="nil"/>
            </w:tcBorders>
            <w:tcMar>
              <w:top w:w="15.0" w:type="dxa"/>
              <w:left w:w="30.0" w:type="dxa"/>
              <w:bottom w:w="0.0" w:type="dxa"/>
              <w:right w:w="30.0" w:type="dxa"/>
            </w:tcMar>
          </w:tcPr>
          <w:p w:rsidR="00000000" w:rsidDel="00000000" w:rsidP="00000000" w:rsidRDefault="00000000" w:rsidRPr="00000000" w14:paraId="0000009A">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-27.70</w:t>
            </w:r>
          </w:p>
        </w:tc>
        <w:tc>
          <w:tcPr>
            <w:tcBorders>
              <w:top w:color="000000" w:space="0" w:sz="0" w:val="nil"/>
              <w:left w:color="000000" w:space="0" w:sz="0" w:val="nil"/>
              <w:bottom w:color="000000" w:space="0" w:sz="0" w:val="nil"/>
              <w:right w:color="000000" w:space="0" w:sz="0" w:val="nil"/>
            </w:tcBorders>
            <w:tcMar>
              <w:top w:w="15.0" w:type="dxa"/>
              <w:left w:w="30.0" w:type="dxa"/>
              <w:bottom w:w="0.0" w:type="dxa"/>
              <w:right w:w="30.0" w:type="dxa"/>
            </w:tcMar>
          </w:tcPr>
          <w:p w:rsidR="00000000" w:rsidDel="00000000" w:rsidP="00000000" w:rsidRDefault="00000000" w:rsidRPr="00000000" w14:paraId="0000009B">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-2.40</w:t>
            </w:r>
          </w:p>
        </w:tc>
        <w:tc>
          <w:tcPr>
            <w:tcBorders>
              <w:top w:color="000000" w:space="0" w:sz="0" w:val="nil"/>
              <w:left w:color="000000" w:space="0" w:sz="0" w:val="nil"/>
              <w:bottom w:color="000000" w:space="0" w:sz="0" w:val="nil"/>
              <w:right w:color="000000" w:space="0" w:sz="0" w:val="nil"/>
            </w:tcBorders>
            <w:tcMar>
              <w:top w:w="15.0" w:type="dxa"/>
              <w:left w:w="30.0" w:type="dxa"/>
              <w:bottom w:w="0.0" w:type="dxa"/>
              <w:right w:w="30.0" w:type="dxa"/>
            </w:tcMar>
          </w:tcPr>
          <w:p w:rsidR="00000000" w:rsidDel="00000000" w:rsidP="00000000" w:rsidRDefault="00000000" w:rsidRPr="00000000" w14:paraId="0000009C">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R</w:t>
            </w:r>
          </w:p>
        </w:tc>
      </w:tr>
      <w:tr>
        <w:trPr>
          <w:cantSplit w:val="0"/>
          <w:tblHeader w:val="0"/>
        </w:trPr>
        <w:tc>
          <w:tcPr>
            <w:tcBorders>
              <w:top w:color="000000" w:space="0" w:sz="0" w:val="nil"/>
              <w:left w:color="000000" w:space="0" w:sz="0" w:val="nil"/>
              <w:bottom w:color="000000" w:space="0" w:sz="0" w:val="nil"/>
              <w:right w:color="000000" w:space="0" w:sz="0" w:val="nil"/>
            </w:tcBorders>
            <w:tcMar>
              <w:top w:w="15.0" w:type="dxa"/>
              <w:left w:w="30.0" w:type="dxa"/>
              <w:bottom w:w="0.0" w:type="dxa"/>
              <w:right w:w="30.0" w:type="dxa"/>
            </w:tcMar>
          </w:tcPr>
          <w:p w:rsidR="00000000" w:rsidDel="00000000" w:rsidP="00000000" w:rsidRDefault="00000000" w:rsidRPr="00000000" w14:paraId="0000009D">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21</w:t>
            </w:r>
          </w:p>
        </w:tc>
        <w:tc>
          <w:tcPr>
            <w:tcBorders>
              <w:top w:color="000000" w:space="0" w:sz="0" w:val="nil"/>
              <w:left w:color="000000" w:space="0" w:sz="0" w:val="nil"/>
              <w:bottom w:color="000000" w:space="0" w:sz="0" w:val="nil"/>
              <w:right w:color="000000" w:space="0" w:sz="0" w:val="nil"/>
            </w:tcBorders>
            <w:tcMar>
              <w:top w:w="15.0" w:type="dxa"/>
              <w:left w:w="30.0" w:type="dxa"/>
              <w:bottom w:w="0.0" w:type="dxa"/>
              <w:right w:w="30.0" w:type="dxa"/>
            </w:tcMar>
          </w:tcPr>
          <w:p w:rsidR="00000000" w:rsidDel="00000000" w:rsidP="00000000" w:rsidRDefault="00000000" w:rsidRPr="00000000" w14:paraId="0000009E">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129.00</w:t>
            </w:r>
          </w:p>
        </w:tc>
        <w:tc>
          <w:tcPr>
            <w:tcBorders>
              <w:top w:color="000000" w:space="0" w:sz="0" w:val="nil"/>
              <w:left w:color="000000" w:space="0" w:sz="0" w:val="nil"/>
              <w:bottom w:color="000000" w:space="0" w:sz="0" w:val="nil"/>
              <w:right w:color="000000" w:space="0" w:sz="0" w:val="nil"/>
            </w:tcBorders>
            <w:tcMar>
              <w:top w:w="15.0" w:type="dxa"/>
              <w:left w:w="30.0" w:type="dxa"/>
              <w:bottom w:w="0.0" w:type="dxa"/>
              <w:right w:w="30.0" w:type="dxa"/>
            </w:tcMar>
          </w:tcPr>
          <w:p w:rsidR="00000000" w:rsidDel="00000000" w:rsidP="00000000" w:rsidRDefault="00000000" w:rsidRPr="00000000" w14:paraId="0000009F">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105.06</w:t>
            </w:r>
          </w:p>
        </w:tc>
        <w:tc>
          <w:tcPr>
            <w:tcBorders>
              <w:top w:color="000000" w:space="0" w:sz="0" w:val="nil"/>
              <w:left w:color="000000" w:space="0" w:sz="0" w:val="nil"/>
              <w:bottom w:color="000000" w:space="0" w:sz="0" w:val="nil"/>
              <w:right w:color="000000" w:space="0" w:sz="0" w:val="nil"/>
            </w:tcBorders>
            <w:tcMar>
              <w:top w:w="15.0" w:type="dxa"/>
              <w:left w:w="30.0" w:type="dxa"/>
              <w:bottom w:w="0.0" w:type="dxa"/>
              <w:right w:w="30.0" w:type="dxa"/>
            </w:tcMar>
          </w:tcPr>
          <w:p w:rsidR="00000000" w:rsidDel="00000000" w:rsidP="00000000" w:rsidRDefault="00000000" w:rsidRPr="00000000" w14:paraId="000000A0">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23.94</w:t>
            </w:r>
          </w:p>
        </w:tc>
        <w:tc>
          <w:tcPr>
            <w:tcBorders>
              <w:top w:color="000000" w:space="0" w:sz="0" w:val="nil"/>
              <w:left w:color="000000" w:space="0" w:sz="0" w:val="nil"/>
              <w:bottom w:color="000000" w:space="0" w:sz="0" w:val="nil"/>
              <w:right w:color="000000" w:space="0" w:sz="0" w:val="nil"/>
            </w:tcBorders>
            <w:tcMar>
              <w:top w:w="15.0" w:type="dxa"/>
              <w:left w:w="30.0" w:type="dxa"/>
              <w:bottom w:w="0.0" w:type="dxa"/>
              <w:right w:w="30.0" w:type="dxa"/>
            </w:tcMar>
          </w:tcPr>
          <w:p w:rsidR="00000000" w:rsidDel="00000000" w:rsidP="00000000" w:rsidRDefault="00000000" w:rsidRPr="00000000" w14:paraId="000000A1">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2.07</w:t>
            </w:r>
          </w:p>
        </w:tc>
        <w:tc>
          <w:tcPr>
            <w:tcBorders>
              <w:top w:color="000000" w:space="0" w:sz="0" w:val="nil"/>
              <w:left w:color="000000" w:space="0" w:sz="0" w:val="nil"/>
              <w:bottom w:color="000000" w:space="0" w:sz="0" w:val="nil"/>
              <w:right w:color="000000" w:space="0" w:sz="0" w:val="nil"/>
            </w:tcBorders>
            <w:tcMar>
              <w:top w:w="15.0" w:type="dxa"/>
              <w:left w:w="30.0" w:type="dxa"/>
              <w:bottom w:w="0.0" w:type="dxa"/>
              <w:right w:w="30.0" w:type="dxa"/>
            </w:tcMar>
          </w:tcPr>
          <w:p w:rsidR="00000000" w:rsidDel="00000000" w:rsidP="00000000" w:rsidRDefault="00000000" w:rsidRPr="00000000" w14:paraId="000000A2">
            <w:pPr>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R</w:t>
            </w:r>
          </w:p>
        </w:tc>
      </w:tr>
    </w:tbl>
    <w:p w:rsidR="00000000" w:rsidDel="00000000" w:rsidP="00000000" w:rsidRDefault="00000000" w:rsidRPr="00000000" w14:paraId="000000A3">
      <w:pPr>
        <w:spacing w:after="0" w:line="276"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R  Large residual</w:t>
      </w:r>
    </w:p>
    <w:p w:rsidR="00000000" w:rsidDel="00000000" w:rsidP="00000000" w:rsidRDefault="00000000" w:rsidRPr="00000000" w14:paraId="000000A4">
      <w:pPr>
        <w:spacing w:after="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5">
      <w:pPr>
        <w:spacing w:after="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Conclusion :</w:t>
      </w:r>
    </w:p>
    <w:p w:rsidR="00000000" w:rsidDel="00000000" w:rsidP="00000000" w:rsidRDefault="00000000" w:rsidRPr="00000000" w14:paraId="000000A6">
      <w:pPr>
        <w:spacing w:after="0" w:line="276"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The observations no. 8 and 21 are unusual observations since their residual are quite high, and they should be considered for removal from the data set, in order to improve the reliability of the fitted equation.</w:t>
      </w:r>
      <w:r w:rsidDel="00000000" w:rsidR="00000000" w:rsidRPr="00000000">
        <w:rPr>
          <w:rtl w:val="0"/>
        </w:rPr>
      </w:r>
    </w:p>
    <w:p w:rsidR="00000000" w:rsidDel="00000000" w:rsidP="00000000" w:rsidRDefault="00000000" w:rsidRPr="00000000" w14:paraId="000000A7">
      <w:pPr>
        <w:spacing w:after="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8">
      <w:pPr>
        <w:spacing w:after="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Worksheet :</w:t>
      </w:r>
    </w:p>
    <w:p w:rsidR="00000000" w:rsidDel="00000000" w:rsidP="00000000" w:rsidRDefault="00000000" w:rsidRPr="00000000" w14:paraId="000000A9">
      <w:pPr>
        <w:spacing w:after="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A">
      <w:pPr>
        <w:spacing w:after="0" w:line="276" w:lineRule="auto"/>
        <w:jc w:val="both"/>
        <w:rPr>
          <w:rFonts w:ascii="Calibri" w:cs="Calibri" w:eastAsia="Calibri" w:hAnsi="Calibri"/>
        </w:rPr>
      </w:pPr>
      <w:r w:rsidDel="00000000" w:rsidR="00000000" w:rsidRPr="00000000">
        <w:rPr>
          <w:rFonts w:ascii="Calibri" w:cs="Calibri" w:eastAsia="Calibri" w:hAnsi="Calibri"/>
        </w:rPr>
        <w:drawing>
          <wp:inline distB="0" distT="0" distL="0" distR="0">
            <wp:extent cx="5439534" cy="5277587"/>
            <wp:effectExtent b="0" l="0" r="0" t="0"/>
            <wp:docPr descr="A screenshot of a spreadsheet&#10;&#10;AI-generated content may be incorrect." id="4" name="image1.png"/>
            <a:graphic>
              <a:graphicData uri="http://schemas.openxmlformats.org/drawingml/2006/picture">
                <pic:pic>
                  <pic:nvPicPr>
                    <pic:cNvPr descr="A screenshot of a spreadsheet&#10;&#10;AI-generated content may be incorrect." id="0" name="image1.png"/>
                    <pic:cNvPicPr preferRelativeResize="0"/>
                  </pic:nvPicPr>
                  <pic:blipFill>
                    <a:blip r:embed="rId10"/>
                    <a:srcRect b="0" l="0" r="0" t="0"/>
                    <a:stretch>
                      <a:fillRect/>
                    </a:stretch>
                  </pic:blipFill>
                  <pic:spPr>
                    <a:xfrm>
                      <a:off x="0" y="0"/>
                      <a:ext cx="5439534" cy="5277587"/>
                    </a:xfrm>
                    <a:prstGeom prst="rect"/>
                    <a:ln/>
                  </pic:spPr>
                </pic:pic>
              </a:graphicData>
            </a:graphic>
          </wp:inline>
        </w:drawing>
      </w:r>
      <w:r w:rsidDel="00000000" w:rsidR="00000000" w:rsidRPr="00000000">
        <w:rPr>
          <w:rtl w:val="0"/>
        </w:rPr>
      </w:r>
    </w:p>
    <w:sectPr>
      <w:footerReference r:id="rId11"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60.0" w:type="dxa"/>
        <w:bottom w:w="0.0" w:type="dxa"/>
        <w:right w:w="6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