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7AC9D0" w14:textId="7886AFA8" w:rsidR="00F613D9" w:rsidRPr="00D32BE0" w:rsidRDefault="00F613D9">
      <w:pPr>
        <w:rPr>
          <w:b/>
          <w:bCs/>
          <w:sz w:val="24"/>
          <w:szCs w:val="24"/>
        </w:rPr>
      </w:pPr>
      <w:r w:rsidRPr="00D32BE0">
        <w:rPr>
          <w:b/>
          <w:bCs/>
          <w:sz w:val="24"/>
          <w:szCs w:val="24"/>
        </w:rPr>
        <w:t xml:space="preserve">Practical No. </w:t>
      </w:r>
      <w:r w:rsidR="00C5432C">
        <w:rPr>
          <w:b/>
          <w:bCs/>
          <w:sz w:val="24"/>
          <w:szCs w:val="24"/>
        </w:rPr>
        <w:t>4</w:t>
      </w:r>
    </w:p>
    <w:p w14:paraId="62683DB0" w14:textId="0B69D771" w:rsidR="00526C5A" w:rsidRPr="00F613D9" w:rsidRDefault="00D11B9F">
      <w:pPr>
        <w:rPr>
          <w:sz w:val="24"/>
          <w:szCs w:val="24"/>
        </w:rPr>
      </w:pPr>
      <w:r w:rsidRPr="00F613D9">
        <w:rPr>
          <w:sz w:val="24"/>
          <w:szCs w:val="24"/>
        </w:rPr>
        <w:t>The following table gives the age and gender of patients participating in a medical study.</w:t>
      </w:r>
    </w:p>
    <w:tbl>
      <w:tblPr>
        <w:tblStyle w:val="PlainTable2"/>
        <w:tblW w:w="0" w:type="auto"/>
        <w:tblInd w:w="645" w:type="dxa"/>
        <w:tblLayout w:type="fixed"/>
        <w:tblLook w:val="04A0" w:firstRow="1" w:lastRow="0" w:firstColumn="1" w:lastColumn="0" w:noHBand="0" w:noVBand="1"/>
      </w:tblPr>
      <w:tblGrid>
        <w:gridCol w:w="780"/>
        <w:gridCol w:w="900"/>
        <w:gridCol w:w="900"/>
        <w:gridCol w:w="900"/>
        <w:gridCol w:w="795"/>
      </w:tblGrid>
      <w:tr w:rsidR="00D11B9F" w:rsidRPr="00D11B9F" w14:paraId="7DF60B61" w14:textId="77777777" w:rsidTr="00F613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dxa"/>
            <w:hideMark/>
          </w:tcPr>
          <w:p w14:paraId="37D91E7F" w14:textId="77777777" w:rsidR="00D11B9F" w:rsidRPr="00D11B9F" w:rsidRDefault="00D11B9F" w:rsidP="00D11B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t xml:space="preserve">47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75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73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41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54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23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61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26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61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73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20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33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23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36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58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53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21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68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52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74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54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65 F </w:t>
            </w:r>
          </w:p>
        </w:tc>
        <w:tc>
          <w:tcPr>
            <w:tcW w:w="900" w:type="dxa"/>
            <w:hideMark/>
          </w:tcPr>
          <w:p w14:paraId="1F73C881" w14:textId="77777777" w:rsidR="00D11B9F" w:rsidRPr="00D11B9F" w:rsidRDefault="00D11B9F" w:rsidP="00D11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t xml:space="preserve">26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67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22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32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24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23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24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73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77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56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59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62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64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76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68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59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62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37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67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72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73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49 F </w:t>
            </w:r>
          </w:p>
        </w:tc>
        <w:tc>
          <w:tcPr>
            <w:tcW w:w="900" w:type="dxa"/>
            <w:hideMark/>
          </w:tcPr>
          <w:p w14:paraId="37DFB296" w14:textId="77777777" w:rsidR="00D11B9F" w:rsidRPr="00D11B9F" w:rsidRDefault="00D11B9F" w:rsidP="00D11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t xml:space="preserve">70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63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59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69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55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68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78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37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63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78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60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56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63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75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44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78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64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48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79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60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72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43 M </w:t>
            </w:r>
          </w:p>
        </w:tc>
        <w:tc>
          <w:tcPr>
            <w:tcW w:w="900" w:type="dxa"/>
            <w:hideMark/>
          </w:tcPr>
          <w:p w14:paraId="1BD30766" w14:textId="77777777" w:rsidR="00D11B9F" w:rsidRPr="00D11B9F" w:rsidRDefault="00D11B9F" w:rsidP="00D11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t xml:space="preserve">63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49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59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76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52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57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80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44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63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57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76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52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65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61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77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74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69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46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67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72 M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55 F 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 xml:space="preserve">60 F </w:t>
            </w:r>
          </w:p>
        </w:tc>
        <w:tc>
          <w:tcPr>
            <w:tcW w:w="795" w:type="dxa"/>
            <w:hideMark/>
          </w:tcPr>
          <w:p w14:paraId="09CFA4E8" w14:textId="77777777" w:rsidR="00D11B9F" w:rsidRPr="00D11B9F" w:rsidRDefault="00D11B9F" w:rsidP="00D11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t>76 M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>72 F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>60 F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>64 F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>58 F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>37 M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>88 M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>33 M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>52 M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>50 M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>71 F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>44 M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>68 F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>62 F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>62 F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>70 F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>67 F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>74 F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>63 F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>76 F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>56 M</w:t>
            </w:r>
            <w:r w:rsidRPr="00D11B9F">
              <w:rPr>
                <w:rFonts w:ascii="Helvetica" w:eastAsia="Times New Roman" w:hAnsi="Helvetica" w:cs="Helvetica"/>
                <w:color w:val="231F20"/>
                <w:sz w:val="24"/>
                <w:szCs w:val="24"/>
              </w:rPr>
              <w:br/>
              <w:t>54 F</w:t>
            </w:r>
          </w:p>
        </w:tc>
      </w:tr>
    </w:tbl>
    <w:p w14:paraId="19392A59" w14:textId="577C5EE6" w:rsidR="00D11B9F" w:rsidRPr="00F613D9" w:rsidRDefault="00D11B9F">
      <w:pPr>
        <w:rPr>
          <w:sz w:val="24"/>
          <w:szCs w:val="24"/>
        </w:rPr>
      </w:pPr>
    </w:p>
    <w:p w14:paraId="59518661" w14:textId="40D4CAAC" w:rsidR="00D11B9F" w:rsidRPr="00F613D9" w:rsidRDefault="00D11B9F" w:rsidP="00D11B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613D9">
        <w:rPr>
          <w:sz w:val="24"/>
          <w:szCs w:val="24"/>
        </w:rPr>
        <w:t>Construct a grouped frequency distribution</w:t>
      </w:r>
      <w:r w:rsidR="00774370">
        <w:rPr>
          <w:sz w:val="24"/>
          <w:szCs w:val="24"/>
        </w:rPr>
        <w:t xml:space="preserve"> of age</w:t>
      </w:r>
      <w:r w:rsidRPr="00F613D9">
        <w:rPr>
          <w:sz w:val="24"/>
          <w:szCs w:val="24"/>
        </w:rPr>
        <w:t xml:space="preserve"> by taking bin size of </w:t>
      </w:r>
      <w:r w:rsidR="00281050">
        <w:rPr>
          <w:sz w:val="24"/>
          <w:szCs w:val="24"/>
        </w:rPr>
        <w:t>10</w:t>
      </w:r>
      <w:r w:rsidRPr="00F613D9">
        <w:rPr>
          <w:sz w:val="24"/>
          <w:szCs w:val="24"/>
        </w:rPr>
        <w:t xml:space="preserve"> years</w:t>
      </w:r>
    </w:p>
    <w:p w14:paraId="48EB8359" w14:textId="1AF606DC" w:rsidR="00D11B9F" w:rsidRPr="00F613D9" w:rsidRDefault="00F613D9" w:rsidP="00D11B9F">
      <w:pPr>
        <w:pStyle w:val="ListParagraph"/>
        <w:numPr>
          <w:ilvl w:val="0"/>
          <w:numId w:val="1"/>
        </w:numPr>
        <w:rPr>
          <w:sz w:val="24"/>
          <w:szCs w:val="24"/>
        </w:rPr>
      </w:pPr>
      <w:bookmarkStart w:id="0" w:name="_Hlk171973703"/>
      <w:r w:rsidRPr="00F613D9">
        <w:rPr>
          <w:sz w:val="24"/>
          <w:szCs w:val="24"/>
        </w:rPr>
        <w:t>Construction a histogram for the age distribution and describe the nature of distribution.</w:t>
      </w:r>
    </w:p>
    <w:bookmarkEnd w:id="0"/>
    <w:p w14:paraId="5021BE46" w14:textId="5E1CEE98" w:rsidR="00F613D9" w:rsidRPr="00F613D9" w:rsidRDefault="00F613D9" w:rsidP="00D11B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613D9">
        <w:rPr>
          <w:sz w:val="24"/>
          <w:szCs w:val="24"/>
        </w:rPr>
        <w:t>Construct a gender distribution of patients, and comment on the distribution</w:t>
      </w:r>
    </w:p>
    <w:p w14:paraId="16FA3016" w14:textId="55DD295C" w:rsidR="00F613D9" w:rsidRPr="00F613D9" w:rsidRDefault="00F613D9" w:rsidP="00D11B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613D9">
        <w:rPr>
          <w:sz w:val="24"/>
          <w:szCs w:val="24"/>
        </w:rPr>
        <w:t>Draw a bar diagram of gender distribution</w:t>
      </w:r>
    </w:p>
    <w:p w14:paraId="2D95D66C" w14:textId="0A968AD8" w:rsidR="00F613D9" w:rsidRPr="00F613D9" w:rsidRDefault="00F613D9" w:rsidP="00D11B9F">
      <w:pPr>
        <w:pStyle w:val="ListParagraph"/>
        <w:numPr>
          <w:ilvl w:val="0"/>
          <w:numId w:val="1"/>
        </w:numPr>
        <w:rPr>
          <w:sz w:val="24"/>
          <w:szCs w:val="24"/>
        </w:rPr>
      </w:pPr>
      <w:bookmarkStart w:id="1" w:name="_Hlk171975357"/>
      <w:r w:rsidRPr="00F613D9">
        <w:rPr>
          <w:sz w:val="24"/>
          <w:szCs w:val="24"/>
        </w:rPr>
        <w:t>Construct a bi-variate distribution of gender vs age group</w:t>
      </w:r>
    </w:p>
    <w:p w14:paraId="4C5940AF" w14:textId="2BF01D07" w:rsidR="00F613D9" w:rsidRPr="00F613D9" w:rsidRDefault="00F613D9" w:rsidP="00D11B9F">
      <w:pPr>
        <w:pStyle w:val="ListParagraph"/>
        <w:numPr>
          <w:ilvl w:val="0"/>
          <w:numId w:val="1"/>
        </w:numPr>
        <w:rPr>
          <w:sz w:val="24"/>
          <w:szCs w:val="24"/>
        </w:rPr>
      </w:pPr>
      <w:bookmarkStart w:id="2" w:name="_Hlk171976200"/>
      <w:bookmarkEnd w:id="1"/>
      <w:r w:rsidRPr="00F613D9">
        <w:rPr>
          <w:sz w:val="24"/>
          <w:szCs w:val="24"/>
        </w:rPr>
        <w:t>Construct a side-by-side diagram (multiple bar diagram) of gender vs age group</w:t>
      </w:r>
      <w:bookmarkEnd w:id="2"/>
    </w:p>
    <w:p w14:paraId="35965323" w14:textId="5331BF8A" w:rsidR="00F613D9" w:rsidRDefault="00F613D9" w:rsidP="00D11B9F">
      <w:pPr>
        <w:pStyle w:val="ListParagraph"/>
        <w:numPr>
          <w:ilvl w:val="0"/>
          <w:numId w:val="1"/>
        </w:numPr>
        <w:rPr>
          <w:sz w:val="24"/>
          <w:szCs w:val="24"/>
        </w:rPr>
      </w:pPr>
      <w:bookmarkStart w:id="3" w:name="_Hlk171977216"/>
      <w:r w:rsidRPr="00F613D9">
        <w:rPr>
          <w:sz w:val="24"/>
          <w:szCs w:val="24"/>
        </w:rPr>
        <w:t xml:space="preserve">Construct  stem-and-leaf diagram of age for </w:t>
      </w:r>
      <w:r w:rsidR="00A67626">
        <w:rPr>
          <w:sz w:val="24"/>
          <w:szCs w:val="24"/>
        </w:rPr>
        <w:t>two</w:t>
      </w:r>
      <w:r w:rsidRPr="00F613D9">
        <w:rPr>
          <w:sz w:val="24"/>
          <w:szCs w:val="24"/>
        </w:rPr>
        <w:t xml:space="preserve"> </w:t>
      </w:r>
      <w:r w:rsidR="00EC0A8B" w:rsidRPr="00F613D9">
        <w:rPr>
          <w:sz w:val="24"/>
          <w:szCs w:val="24"/>
        </w:rPr>
        <w:t>genders</w:t>
      </w:r>
      <w:r w:rsidRPr="00F613D9">
        <w:rPr>
          <w:sz w:val="24"/>
          <w:szCs w:val="24"/>
        </w:rPr>
        <w:t>, and comment on the distribution</w:t>
      </w:r>
    </w:p>
    <w:p w14:paraId="7E26A2DE" w14:textId="3F6822D1" w:rsidR="00EC0A8B" w:rsidRPr="00F613D9" w:rsidRDefault="00EC0A8B" w:rsidP="00D11B9F">
      <w:pPr>
        <w:pStyle w:val="ListParagraph"/>
        <w:numPr>
          <w:ilvl w:val="0"/>
          <w:numId w:val="1"/>
        </w:numPr>
        <w:rPr>
          <w:sz w:val="24"/>
          <w:szCs w:val="24"/>
        </w:rPr>
      </w:pPr>
      <w:bookmarkStart w:id="4" w:name="_Hlk171978499"/>
      <w:bookmarkEnd w:id="3"/>
      <w:r>
        <w:rPr>
          <w:sz w:val="24"/>
          <w:szCs w:val="24"/>
        </w:rPr>
        <w:t>Construct box-and-whisker plot of age for two genders in a same graph.</w:t>
      </w:r>
    </w:p>
    <w:bookmarkEnd w:id="4"/>
    <w:p w14:paraId="67F9D0D8" w14:textId="066C540A" w:rsidR="00F613D9" w:rsidRPr="00F613D9" w:rsidRDefault="00F613D9" w:rsidP="00D11B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613D9">
        <w:rPr>
          <w:sz w:val="24"/>
          <w:szCs w:val="24"/>
        </w:rPr>
        <w:t>Find following descriptive measures of each gender group:</w:t>
      </w:r>
    </w:p>
    <w:p w14:paraId="04E0BB4F" w14:textId="38E67A4D" w:rsidR="00F613D9" w:rsidRPr="00F613D9" w:rsidRDefault="00F613D9" w:rsidP="00F613D9">
      <w:pPr>
        <w:pStyle w:val="ListParagraph"/>
        <w:numPr>
          <w:ilvl w:val="0"/>
          <w:numId w:val="2"/>
        </w:numPr>
        <w:rPr>
          <w:sz w:val="24"/>
          <w:szCs w:val="24"/>
        </w:rPr>
      </w:pPr>
      <w:bookmarkStart w:id="5" w:name="_Hlk171979683"/>
      <w:r w:rsidRPr="00F613D9">
        <w:rPr>
          <w:sz w:val="24"/>
          <w:szCs w:val="24"/>
        </w:rPr>
        <w:t>Mean, median, mode</w:t>
      </w:r>
    </w:p>
    <w:p w14:paraId="7CEE9EF5" w14:textId="44236FFD" w:rsidR="00F613D9" w:rsidRPr="00F613D9" w:rsidRDefault="00EC0A8B" w:rsidP="00F613D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First, Second and Third Quartile </w:t>
      </w:r>
    </w:p>
    <w:p w14:paraId="049CFDC8" w14:textId="51D58D8E" w:rsidR="00F613D9" w:rsidRPr="00F613D9" w:rsidRDefault="00F613D9" w:rsidP="00F613D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613D9">
        <w:rPr>
          <w:sz w:val="24"/>
          <w:szCs w:val="24"/>
        </w:rPr>
        <w:t>Standard deviation, coefficient of variation</w:t>
      </w:r>
    </w:p>
    <w:p w14:paraId="08A47015" w14:textId="6904AFB6" w:rsidR="00F613D9" w:rsidRPr="00F613D9" w:rsidRDefault="00F613D9" w:rsidP="00F613D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613D9">
        <w:rPr>
          <w:sz w:val="24"/>
          <w:szCs w:val="24"/>
        </w:rPr>
        <w:t>Coefficient of skewness</w:t>
      </w:r>
    </w:p>
    <w:p w14:paraId="73D5B80C" w14:textId="395D290A" w:rsidR="00F613D9" w:rsidRDefault="00F613D9" w:rsidP="00F613D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613D9">
        <w:rPr>
          <w:sz w:val="24"/>
          <w:szCs w:val="24"/>
        </w:rPr>
        <w:t>Coefficient of kurtosis</w:t>
      </w:r>
    </w:p>
    <w:p w14:paraId="45FC3F12" w14:textId="070F843D" w:rsidR="00F613D9" w:rsidRPr="00F613D9" w:rsidRDefault="00F613D9" w:rsidP="00F613D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Comment on the results</w:t>
      </w:r>
      <w:bookmarkEnd w:id="5"/>
    </w:p>
    <w:sectPr w:rsidR="00F613D9" w:rsidRPr="00F61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005E38"/>
    <w:multiLevelType w:val="hybridMultilevel"/>
    <w:tmpl w:val="7D386BBC"/>
    <w:lvl w:ilvl="0" w:tplc="34D2C7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4E33B2"/>
    <w:multiLevelType w:val="hybridMultilevel"/>
    <w:tmpl w:val="C19C002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5828073">
    <w:abstractNumId w:val="0"/>
  </w:num>
  <w:num w:numId="2" w16cid:durableId="162623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B9F"/>
    <w:rsid w:val="00281050"/>
    <w:rsid w:val="002B77DC"/>
    <w:rsid w:val="003E11AC"/>
    <w:rsid w:val="00526C5A"/>
    <w:rsid w:val="005775DB"/>
    <w:rsid w:val="00586DFC"/>
    <w:rsid w:val="00774370"/>
    <w:rsid w:val="00855ED3"/>
    <w:rsid w:val="00A67626"/>
    <w:rsid w:val="00C5432C"/>
    <w:rsid w:val="00D11B9F"/>
    <w:rsid w:val="00D32BE0"/>
    <w:rsid w:val="00EC0A8B"/>
    <w:rsid w:val="00F613D9"/>
    <w:rsid w:val="00F9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BE4F6"/>
  <w15:chartTrackingRefBased/>
  <w15:docId w15:val="{2FF2E2ED-F1D2-41C6-8CD6-D5A83F0BD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11B9F"/>
    <w:rPr>
      <w:rFonts w:ascii="Helvetica" w:hAnsi="Helvetica" w:cs="Helvetica" w:hint="default"/>
      <w:b w:val="0"/>
      <w:bCs w:val="0"/>
      <w:i w:val="0"/>
      <w:iCs w:val="0"/>
      <w:color w:val="231F20"/>
      <w:sz w:val="16"/>
      <w:szCs w:val="16"/>
    </w:rPr>
  </w:style>
  <w:style w:type="table" w:styleId="TableGrid">
    <w:name w:val="Table Grid"/>
    <w:basedOn w:val="TableNormal"/>
    <w:uiPriority w:val="39"/>
    <w:rsid w:val="00D11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D11B9F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11B9F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D11B9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D11B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01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Chhatkuli</dc:creator>
  <cp:keywords/>
  <dc:description/>
  <cp:lastModifiedBy>Ayush Tuladhar</cp:lastModifiedBy>
  <cp:revision>11</cp:revision>
  <dcterms:created xsi:type="dcterms:W3CDTF">2019-08-17T15:33:00Z</dcterms:created>
  <dcterms:modified xsi:type="dcterms:W3CDTF">2024-07-15T18:48:00Z</dcterms:modified>
</cp:coreProperties>
</file>