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048EC" w14:textId="290ED99B" w:rsidR="00300AA2" w:rsidRPr="00300AA2" w:rsidRDefault="002D6CCB" w:rsidP="00300AA2">
      <w:pPr>
        <w:spacing w:after="0" w:line="360" w:lineRule="auto"/>
        <w:rPr>
          <w:rFonts w:ascii="Calibri" w:hAnsi="Calibri" w:cs="Calibri"/>
          <w:b/>
          <w:bCs/>
          <w:sz w:val="40"/>
          <w:szCs w:val="40"/>
        </w:rPr>
      </w:pPr>
      <w:r w:rsidRPr="00300AA2">
        <w:rPr>
          <w:rFonts w:ascii="Calibri" w:hAnsi="Calibri" w:cs="Calibri"/>
          <w:b/>
          <w:bCs/>
          <w:sz w:val="40"/>
          <w:szCs w:val="40"/>
        </w:rPr>
        <w:t>Assignment 1:</w:t>
      </w:r>
      <w:r w:rsidR="00300AA2" w:rsidRPr="00300AA2">
        <w:rPr>
          <w:rFonts w:ascii="Calibri" w:hAnsi="Calibri" w:cs="Calibri"/>
          <w:b/>
          <w:bCs/>
          <w:sz w:val="40"/>
          <w:szCs w:val="40"/>
        </w:rPr>
        <w:t xml:space="preserve"> </w:t>
      </w:r>
    </w:p>
    <w:p w14:paraId="7CBACA23" w14:textId="7076BA8E" w:rsidR="00300AA2" w:rsidRDefault="00300AA2" w:rsidP="00300AA2">
      <w:pPr>
        <w:pStyle w:val="TOC1"/>
        <w:tabs>
          <w:tab w:val="left" w:pos="480"/>
          <w:tab w:val="right" w:leader="dot" w:pos="11032"/>
        </w:tabs>
        <w:spacing w:after="0" w:line="360" w:lineRule="auto"/>
        <w:rPr>
          <w:rFonts w:eastAsiaTheme="minorEastAsia"/>
          <w:noProof/>
          <w:kern w:val="2"/>
          <w:sz w:val="24"/>
          <w:szCs w:val="24"/>
          <w:lang w:val="en-US"/>
          <w14:ligatures w14:val="standardContextual"/>
        </w:rPr>
      </w:pPr>
      <w:r>
        <w:rPr>
          <w:rFonts w:cs="Calibri"/>
          <w:sz w:val="32"/>
          <w:szCs w:val="32"/>
        </w:rPr>
        <w:fldChar w:fldCharType="begin"/>
      </w:r>
      <w:r>
        <w:rPr>
          <w:rFonts w:cs="Calibri"/>
          <w:sz w:val="32"/>
          <w:szCs w:val="32"/>
        </w:rPr>
        <w:instrText xml:space="preserve"> TOC \h \z \t "Question,1,Head1,2" </w:instrText>
      </w:r>
      <w:r>
        <w:rPr>
          <w:rFonts w:cs="Calibri"/>
          <w:sz w:val="32"/>
          <w:szCs w:val="32"/>
        </w:rPr>
        <w:fldChar w:fldCharType="separate"/>
      </w:r>
      <w:hyperlink w:anchor="_Toc233577917" w:history="1">
        <w:r w:rsidRPr="00A2332B">
          <w:rPr>
            <w:rStyle w:val="Hyperlink"/>
            <w:noProof/>
          </w:rPr>
          <w:t>1.</w:t>
        </w:r>
        <w:r>
          <w:rPr>
            <w:rFonts w:eastAsiaTheme="minorEastAsia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2332B">
          <w:rPr>
            <w:rStyle w:val="Hyperlink"/>
            <w:noProof/>
          </w:rPr>
          <w:t>What is Technical Writing? Define/Discuss.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4E99083" w14:textId="452F2007" w:rsidR="00300AA2" w:rsidRDefault="00300AA2" w:rsidP="00300AA2">
      <w:pPr>
        <w:pStyle w:val="TOC1"/>
        <w:tabs>
          <w:tab w:val="left" w:pos="480"/>
          <w:tab w:val="right" w:leader="dot" w:pos="11032"/>
        </w:tabs>
        <w:spacing w:after="0" w:line="360" w:lineRule="auto"/>
        <w:rPr>
          <w:rFonts w:eastAsiaTheme="minorEastAsia"/>
          <w:noProof/>
          <w:kern w:val="2"/>
          <w:sz w:val="24"/>
          <w:szCs w:val="24"/>
          <w:lang w:val="en-US"/>
          <w14:ligatures w14:val="standardContextual"/>
        </w:rPr>
      </w:pPr>
      <w:hyperlink w:anchor="_Toc233577918" w:history="1">
        <w:r w:rsidRPr="00A2332B">
          <w:rPr>
            <w:rStyle w:val="Hyperlink"/>
            <w:noProof/>
          </w:rPr>
          <w:t>2.</w:t>
        </w:r>
        <w:r>
          <w:rPr>
            <w:rFonts w:eastAsiaTheme="minorEastAsia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2332B">
          <w:rPr>
            <w:rStyle w:val="Hyperlink"/>
            <w:noProof/>
          </w:rPr>
          <w:t>What are the features of Technical Writing?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F59A55E" w14:textId="7ADB1B8E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19" w:history="1">
        <w:r w:rsidRPr="00A2332B">
          <w:rPr>
            <w:rStyle w:val="Hyperlink"/>
            <w:noProof/>
          </w:rPr>
          <w:t>i.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Subject: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D29CE55" w14:textId="6C3CA866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0" w:history="1">
        <w:r w:rsidRPr="00A2332B">
          <w:rPr>
            <w:rStyle w:val="Hyperlink"/>
            <w:noProof/>
          </w:rPr>
          <w:t>ii.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Audience: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DD5BC8" w14:textId="413A558D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1" w:history="1">
        <w:r w:rsidRPr="00A2332B">
          <w:rPr>
            <w:rStyle w:val="Hyperlink"/>
            <w:noProof/>
          </w:rPr>
          <w:t>iii.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Organization: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216FDBF" w14:textId="33CFA824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2" w:history="1">
        <w:r w:rsidRPr="00A2332B">
          <w:rPr>
            <w:rStyle w:val="Hyperlink"/>
            <w:noProof/>
          </w:rPr>
          <w:t>iv.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Style: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711460E" w14:textId="7A48805A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3" w:history="1">
        <w:r w:rsidRPr="00A2332B">
          <w:rPr>
            <w:rStyle w:val="Hyperlink"/>
            <w:noProof/>
          </w:rPr>
          <w:t>v.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Tone: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CB94D5F" w14:textId="6A0AA7AA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4" w:history="1">
        <w:r w:rsidRPr="00A2332B">
          <w:rPr>
            <w:rStyle w:val="Hyperlink"/>
            <w:noProof/>
          </w:rPr>
          <w:t>i.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Bold 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D9F786" w14:textId="6379C930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5" w:history="1">
        <w:r w:rsidRPr="00A2332B">
          <w:rPr>
            <w:rStyle w:val="Hyperlink"/>
            <w:noProof/>
          </w:rPr>
          <w:t>ii.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Italics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F9AA7E" w14:textId="69EAB896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6" w:history="1">
        <w:r w:rsidRPr="00A2332B">
          <w:rPr>
            <w:rStyle w:val="Hyperlink"/>
            <w:noProof/>
          </w:rPr>
          <w:t>iii.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Capital Letters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0E834F" w14:textId="74A2BB58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7" w:history="1">
        <w:r w:rsidRPr="00A2332B">
          <w:rPr>
            <w:rStyle w:val="Hyperlink"/>
            <w:noProof/>
          </w:rPr>
          <w:t>iv.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Colons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D037E1" w14:textId="1248BB38" w:rsidR="00300AA2" w:rsidRDefault="00300AA2" w:rsidP="00300AA2">
      <w:pPr>
        <w:pStyle w:val="TOC2"/>
        <w:tabs>
          <w:tab w:val="left" w:pos="720"/>
          <w:tab w:val="right" w:leader="dot" w:pos="11032"/>
        </w:tabs>
        <w:spacing w:after="0" w:line="360" w:lineRule="auto"/>
        <w:rPr>
          <w:noProof/>
        </w:rPr>
      </w:pPr>
      <w:hyperlink w:anchor="_Toc233577928" w:history="1">
        <w:r w:rsidRPr="00A2332B">
          <w:rPr>
            <w:rStyle w:val="Hyperlink"/>
            <w:noProof/>
          </w:rPr>
          <w:t>v.</w:t>
        </w:r>
        <w:r>
          <w:rPr>
            <w:noProof/>
          </w:rPr>
          <w:tab/>
        </w:r>
        <w:r w:rsidRPr="00A2332B">
          <w:rPr>
            <w:rStyle w:val="Hyperlink"/>
            <w:noProof/>
          </w:rPr>
          <w:t>Underline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FC85D6" w14:textId="26918AA4" w:rsidR="00300AA2" w:rsidRDefault="00300AA2" w:rsidP="00300AA2">
      <w:pPr>
        <w:pStyle w:val="TOC1"/>
        <w:tabs>
          <w:tab w:val="left" w:pos="480"/>
          <w:tab w:val="right" w:leader="dot" w:pos="11032"/>
        </w:tabs>
        <w:spacing w:after="0" w:line="360" w:lineRule="auto"/>
        <w:rPr>
          <w:rFonts w:eastAsiaTheme="minorEastAsia"/>
          <w:noProof/>
          <w:kern w:val="2"/>
          <w:sz w:val="24"/>
          <w:szCs w:val="24"/>
          <w:lang w:val="en-US"/>
          <w14:ligatures w14:val="standardContextual"/>
        </w:rPr>
      </w:pPr>
      <w:hyperlink w:anchor="_Toc233577929" w:history="1">
        <w:r w:rsidRPr="00A2332B">
          <w:rPr>
            <w:rStyle w:val="Hyperlink"/>
            <w:noProof/>
          </w:rPr>
          <w:t>3.</w:t>
        </w:r>
        <w:r>
          <w:rPr>
            <w:rFonts w:eastAsiaTheme="minorEastAsia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A2332B">
          <w:rPr>
            <w:rStyle w:val="Hyperlink"/>
            <w:noProof/>
          </w:rPr>
          <w:t>Differentiate between Technical Writing and Academic Writing.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_Toc233577929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0572D3" w14:textId="16358638" w:rsidR="002D6CCB" w:rsidRPr="002D6CCB" w:rsidRDefault="00300AA2" w:rsidP="00300AA2">
      <w:pPr>
        <w:spacing w:after="0" w:line="360" w:lineRule="auto"/>
        <w:rPr>
          <w:rFonts w:ascii="Calibri" w:hAnsi="Calibri" w:cs="Calibri"/>
        </w:rPr>
      </w:pPr>
      <w:r>
        <w:rPr>
          <w:rFonts w:ascii="Calibri" w:hAnsi="Calibri" w:cs="Calibri"/>
          <w:sz w:val="32"/>
          <w:szCs w:val="32"/>
        </w:rPr>
        <w:fldChar w:fldCharType="end"/>
      </w:r>
    </w:p>
    <w:p w14:paraId="4C8B0341" w14:textId="77777777" w:rsidR="002D6CCB" w:rsidRPr="002D6CCB" w:rsidRDefault="002D6CCB" w:rsidP="00300AA2">
      <w:pPr>
        <w:spacing w:after="0" w:line="360" w:lineRule="auto"/>
        <w:rPr>
          <w:rFonts w:ascii="Calibri" w:hAnsi="Calibri" w:cs="Calibri"/>
        </w:rPr>
      </w:pPr>
      <w:r w:rsidRPr="002D6CCB">
        <w:rPr>
          <w:rFonts w:ascii="Calibri" w:hAnsi="Calibri" w:cs="Calibri"/>
        </w:rPr>
        <w:br w:type="page"/>
      </w:r>
    </w:p>
    <w:p w14:paraId="023E9CEF" w14:textId="1C7A5536" w:rsidR="002D6CCB" w:rsidRDefault="002D6CCB" w:rsidP="00300AA2">
      <w:pPr>
        <w:pStyle w:val="Question"/>
        <w:spacing w:after="0" w:line="360" w:lineRule="auto"/>
      </w:pPr>
      <w:bookmarkStart w:id="0" w:name="_Toc233577673"/>
      <w:bookmarkStart w:id="1" w:name="_Toc233577917"/>
      <w:r w:rsidRPr="002D6CCB">
        <w:lastRenderedPageBreak/>
        <w:t xml:space="preserve">What is </w:t>
      </w:r>
      <w:r w:rsidR="00503D84" w:rsidRPr="002D6CCB">
        <w:t>Technical</w:t>
      </w:r>
      <w:r w:rsidRPr="002D6CCB">
        <w:t xml:space="preserve"> Writing? Define/Discuss.</w:t>
      </w:r>
      <w:bookmarkEnd w:id="0"/>
      <w:bookmarkEnd w:id="1"/>
    </w:p>
    <w:p w14:paraId="5BF4F1A5" w14:textId="4CB65373" w:rsidR="002D6CCB" w:rsidRDefault="002D6CCB" w:rsidP="00300AA2">
      <w:pPr>
        <w:pStyle w:val="Body"/>
        <w:spacing w:after="0"/>
      </w:pPr>
      <w:r>
        <w:tab/>
      </w:r>
      <w:bookmarkStart w:id="2" w:name="_Toc233577674"/>
      <w:r w:rsidR="00BC2BD2">
        <w:t>Technical Writing is defined as a genre of writing used by technicians</w:t>
      </w:r>
      <w:r w:rsidR="00A972DB">
        <w:t xml:space="preserve"> like </w:t>
      </w:r>
      <w:r w:rsidR="001A6A14">
        <w:t>engineers</w:t>
      </w:r>
      <w:r w:rsidR="00A972DB">
        <w:t xml:space="preserve">, </w:t>
      </w:r>
      <w:r w:rsidR="001A6A14">
        <w:t>scientists</w:t>
      </w:r>
      <w:r w:rsidR="00A972DB">
        <w:t xml:space="preserve">, </w:t>
      </w:r>
      <w:r w:rsidR="001A6A14">
        <w:t>software</w:t>
      </w:r>
      <w:r w:rsidR="00A972DB">
        <w:t xml:space="preserve"> </w:t>
      </w:r>
      <w:r w:rsidR="001A6A14">
        <w:t>developers,</w:t>
      </w:r>
      <w:r w:rsidR="00A972DB">
        <w:t xml:space="preserve"> and doctors</w:t>
      </w:r>
      <w:r w:rsidR="00BC2BD2">
        <w:t xml:space="preserve"> to explain specialized</w:t>
      </w:r>
      <w:r w:rsidR="00A972DB">
        <w:t xml:space="preserve"> and</w:t>
      </w:r>
      <w:r w:rsidR="00576F1E">
        <w:t xml:space="preserve"> </w:t>
      </w:r>
      <w:r w:rsidR="00BC2BD2">
        <w:t>complex subject</w:t>
      </w:r>
      <w:r w:rsidR="001A6A14">
        <w:t>s</w:t>
      </w:r>
      <w:r w:rsidR="00BC2BD2">
        <w:t xml:space="preserve"> in a clear,</w:t>
      </w:r>
      <w:r w:rsidR="00576F1E">
        <w:t xml:space="preserve"> </w:t>
      </w:r>
      <w:r w:rsidR="00576F1E" w:rsidRPr="00300AA2">
        <w:t>concise</w:t>
      </w:r>
      <w:r w:rsidR="00576F1E">
        <w:t>, straight</w:t>
      </w:r>
      <w:r w:rsidR="00BC2BD2">
        <w:t>-</w:t>
      </w:r>
      <w:r w:rsidR="00576F1E">
        <w:t>forward,</w:t>
      </w:r>
      <w:r w:rsidR="00BC2BD2">
        <w:t xml:space="preserve"> </w:t>
      </w:r>
      <w:r w:rsidR="00341AA6">
        <w:t xml:space="preserve">and user-friendly </w:t>
      </w:r>
      <w:r w:rsidR="00BC2BD2">
        <w:t xml:space="preserve">language to </w:t>
      </w:r>
      <w:r w:rsidR="00A972DB">
        <w:t xml:space="preserve">a </w:t>
      </w:r>
      <w:r w:rsidR="00BC2BD2">
        <w:t>specific audience</w:t>
      </w:r>
      <w:r w:rsidR="00576F1E">
        <w:t xml:space="preserve"> </w:t>
      </w:r>
      <w:r w:rsidR="00A972DB">
        <w:t>for</w:t>
      </w:r>
      <w:r w:rsidR="00576F1E">
        <w:t xml:space="preserve"> a specific purpose</w:t>
      </w:r>
      <w:r w:rsidR="00BC2BD2">
        <w:t xml:space="preserve">. It is </w:t>
      </w:r>
      <w:r w:rsidR="00A972DB">
        <w:t>e</w:t>
      </w:r>
      <w:r w:rsidR="00BC2BD2">
        <w:t>specially used in workplaces like offices,</w:t>
      </w:r>
      <w:r w:rsidR="00576F1E">
        <w:t xml:space="preserve"> </w:t>
      </w:r>
      <w:r w:rsidR="00BC2BD2">
        <w:t>labs,</w:t>
      </w:r>
      <w:r w:rsidR="00576F1E">
        <w:t xml:space="preserve"> </w:t>
      </w:r>
      <w:r w:rsidR="00BC2BD2">
        <w:t>construction sites,</w:t>
      </w:r>
      <w:r w:rsidR="00576F1E">
        <w:t xml:space="preserve"> </w:t>
      </w:r>
      <w:r w:rsidR="00BC2BD2">
        <w:t>kitchen,</w:t>
      </w:r>
      <w:r w:rsidR="00A972DB">
        <w:t xml:space="preserve"> hospitals</w:t>
      </w:r>
      <w:r w:rsidR="00576F1E">
        <w:t xml:space="preserve"> etc.</w:t>
      </w:r>
      <w:r w:rsidR="00BC2BD2">
        <w:t xml:space="preserve"> to give practical information to </w:t>
      </w:r>
      <w:r w:rsidR="00576F1E">
        <w:t>target</w:t>
      </w:r>
      <w:r w:rsidR="00BC2BD2">
        <w:t xml:space="preserve"> audience</w:t>
      </w:r>
      <w:r w:rsidR="00A972DB">
        <w:t>,</w:t>
      </w:r>
      <w:r w:rsidR="00BC2BD2">
        <w:t xml:space="preserve"> helping them </w:t>
      </w:r>
      <w:r w:rsidR="00576F1E">
        <w:t>understand</w:t>
      </w:r>
      <w:r w:rsidR="00341AA6">
        <w:t xml:space="preserve"> concepts,</w:t>
      </w:r>
      <w:r w:rsidR="00576F1E">
        <w:t xml:space="preserve"> </w:t>
      </w:r>
      <w:r w:rsidR="00341AA6">
        <w:t xml:space="preserve">perform </w:t>
      </w:r>
      <w:r w:rsidR="001A6A14">
        <w:t>tasks,</w:t>
      </w:r>
      <w:r w:rsidR="00341AA6">
        <w:t xml:space="preserve"> or use products/services effectively</w:t>
      </w:r>
      <w:r w:rsidR="00BC2BD2">
        <w:t>.</w:t>
      </w:r>
      <w:r w:rsidR="00341AA6">
        <w:t xml:space="preserve"> Example</w:t>
      </w:r>
      <w:r w:rsidR="00A972DB">
        <w:t xml:space="preserve">s </w:t>
      </w:r>
      <w:r w:rsidR="001A6A14">
        <w:t>include</w:t>
      </w:r>
      <w:r w:rsidR="00341AA6">
        <w:t xml:space="preserve"> user manuals,</w:t>
      </w:r>
      <w:r w:rsidR="00576F1E">
        <w:t xml:space="preserve"> </w:t>
      </w:r>
      <w:r w:rsidR="00341AA6">
        <w:t>reports,</w:t>
      </w:r>
      <w:r w:rsidR="00576F1E">
        <w:t xml:space="preserve"> proposals</w:t>
      </w:r>
      <w:r w:rsidR="00341AA6">
        <w:t>,</w:t>
      </w:r>
      <w:r w:rsidR="00576F1E">
        <w:t xml:space="preserve"> </w:t>
      </w:r>
      <w:r w:rsidR="00341AA6">
        <w:t>instruction guides,</w:t>
      </w:r>
      <w:r w:rsidR="00576F1E">
        <w:t xml:space="preserve"> </w:t>
      </w:r>
      <w:r w:rsidR="00341AA6">
        <w:t xml:space="preserve">laboratory reports, </w:t>
      </w:r>
      <w:r w:rsidR="00576F1E">
        <w:t>software</w:t>
      </w:r>
      <w:r w:rsidR="00341AA6">
        <w:t xml:space="preserve"> documentation,</w:t>
      </w:r>
      <w:r w:rsidR="00576F1E">
        <w:t xml:space="preserve"> </w:t>
      </w:r>
      <w:r w:rsidR="00341AA6">
        <w:t xml:space="preserve">standard operating </w:t>
      </w:r>
      <w:r w:rsidR="00576F1E">
        <w:t>procedures</w:t>
      </w:r>
      <w:r w:rsidR="00341AA6">
        <w:t>.</w:t>
      </w:r>
      <w:bookmarkEnd w:id="2"/>
    </w:p>
    <w:p w14:paraId="65007875" w14:textId="77777777" w:rsidR="00300AA2" w:rsidRPr="002D6CCB" w:rsidRDefault="00300AA2" w:rsidP="00300AA2">
      <w:pPr>
        <w:pStyle w:val="Body"/>
        <w:spacing w:after="0"/>
      </w:pPr>
    </w:p>
    <w:p w14:paraId="371740EF" w14:textId="77777777" w:rsidR="002D6CCB" w:rsidRDefault="002D6CCB" w:rsidP="00300AA2">
      <w:pPr>
        <w:pStyle w:val="Question"/>
        <w:spacing w:after="0" w:line="360" w:lineRule="auto"/>
      </w:pPr>
      <w:bookmarkStart w:id="3" w:name="_Toc233577675"/>
      <w:bookmarkStart w:id="4" w:name="_Toc233577918"/>
      <w:r w:rsidRPr="002D6CCB">
        <w:t>What are the features of Technical Writing?</w:t>
      </w:r>
      <w:bookmarkEnd w:id="3"/>
      <w:bookmarkEnd w:id="4"/>
    </w:p>
    <w:p w14:paraId="0D4CF1DC" w14:textId="36EE0A05" w:rsidR="00BC2BD2" w:rsidRDefault="00BC2BD2" w:rsidP="00300AA2">
      <w:pPr>
        <w:pStyle w:val="Body"/>
        <w:spacing w:after="0"/>
      </w:pPr>
      <w:r>
        <w:tab/>
      </w:r>
      <w:bookmarkStart w:id="5" w:name="_Toc233577676"/>
      <w:r>
        <w:t>The features of technical writing are:</w:t>
      </w:r>
      <w:bookmarkEnd w:id="5"/>
    </w:p>
    <w:p w14:paraId="210E941F" w14:textId="77777777" w:rsidR="00300AA2" w:rsidRDefault="00300AA2" w:rsidP="00300AA2">
      <w:pPr>
        <w:pStyle w:val="Body"/>
        <w:spacing w:after="0"/>
      </w:pPr>
    </w:p>
    <w:p w14:paraId="45290F54" w14:textId="3783E62C" w:rsidR="00BC2BD2" w:rsidRDefault="00BC2BD2" w:rsidP="00300AA2">
      <w:pPr>
        <w:pStyle w:val="Head1"/>
        <w:spacing w:after="0"/>
      </w:pPr>
      <w:bookmarkStart w:id="6" w:name="_Toc233577677"/>
      <w:bookmarkStart w:id="7" w:name="_Toc233577919"/>
      <w:r>
        <w:t>Subject:</w:t>
      </w:r>
      <w:bookmarkEnd w:id="6"/>
      <w:bookmarkEnd w:id="7"/>
      <w:r>
        <w:t xml:space="preserve"> </w:t>
      </w:r>
    </w:p>
    <w:p w14:paraId="20E7DDAB" w14:textId="47F45C42" w:rsidR="00BC2BD2" w:rsidRDefault="00BC2BD2" w:rsidP="00300AA2">
      <w:pPr>
        <w:pStyle w:val="Body"/>
        <w:spacing w:after="0"/>
        <w:ind w:left="1440"/>
      </w:pPr>
      <w:r>
        <w:tab/>
      </w:r>
      <w:bookmarkStart w:id="8" w:name="_Toc233577678"/>
      <w:r>
        <w:t xml:space="preserve">It refers to </w:t>
      </w:r>
      <w:r w:rsidR="00576F1E">
        <w:t>how</w:t>
      </w:r>
      <w:r>
        <w:t xml:space="preserve"> text portrays subject matter related to the purpose of writing.</w:t>
      </w:r>
      <w:bookmarkStart w:id="9" w:name="_Toc233577679"/>
      <w:bookmarkEnd w:id="8"/>
      <w:r w:rsidR="00300AA2">
        <w:t xml:space="preserve"> </w:t>
      </w:r>
      <w:r>
        <w:t xml:space="preserve">It should be based on technology </w:t>
      </w:r>
      <w:r w:rsidR="00A972DB">
        <w:t>,factual, accurate</w:t>
      </w:r>
      <w:r w:rsidR="001A6A14">
        <w:t>, objective, and</w:t>
      </w:r>
      <w:r w:rsidR="00A972DB">
        <w:t xml:space="preserve"> relevant to purpose of document</w:t>
      </w:r>
      <w:r>
        <w:t xml:space="preserve"> without </w:t>
      </w:r>
      <w:proofErr w:type="gramStart"/>
      <w:r>
        <w:t xml:space="preserve">personal </w:t>
      </w:r>
      <w:r w:rsidR="001A6A14">
        <w:t>opinions</w:t>
      </w:r>
      <w:proofErr w:type="gramEnd"/>
      <w:r w:rsidR="00A972DB">
        <w:t xml:space="preserve"> or emotions.</w:t>
      </w:r>
      <w:bookmarkEnd w:id="9"/>
    </w:p>
    <w:p w14:paraId="7F0FDFAE" w14:textId="77777777" w:rsidR="00300AA2" w:rsidRDefault="00300AA2" w:rsidP="00300AA2">
      <w:pPr>
        <w:pStyle w:val="Body"/>
        <w:spacing w:after="0"/>
        <w:ind w:left="1440"/>
      </w:pPr>
    </w:p>
    <w:p w14:paraId="137D255A" w14:textId="37254D3B" w:rsidR="00BC2BD2" w:rsidRDefault="00BC2BD2" w:rsidP="00300AA2">
      <w:pPr>
        <w:pStyle w:val="Head1"/>
        <w:spacing w:after="0"/>
      </w:pPr>
      <w:bookmarkStart w:id="10" w:name="_Toc233577680"/>
      <w:bookmarkStart w:id="11" w:name="_Toc233577920"/>
      <w:r>
        <w:t>Audience:</w:t>
      </w:r>
      <w:bookmarkEnd w:id="10"/>
      <w:bookmarkEnd w:id="11"/>
    </w:p>
    <w:p w14:paraId="702DD5F5" w14:textId="3378F23A" w:rsidR="00BC2BD2" w:rsidRDefault="00BC2BD2" w:rsidP="00300AA2">
      <w:pPr>
        <w:pStyle w:val="Body"/>
        <w:spacing w:after="0"/>
        <w:ind w:left="1440"/>
      </w:pPr>
      <w:r>
        <w:tab/>
      </w:r>
      <w:bookmarkStart w:id="12" w:name="_Toc233577681"/>
      <w:r>
        <w:t xml:space="preserve">It refers to </w:t>
      </w:r>
      <w:r w:rsidR="00576F1E">
        <w:t>readers</w:t>
      </w:r>
      <w:r>
        <w:t>,</w:t>
      </w:r>
      <w:r w:rsidR="00576F1E">
        <w:t xml:space="preserve"> listeners,</w:t>
      </w:r>
      <w:r>
        <w:t xml:space="preserve"> </w:t>
      </w:r>
      <w:r w:rsidR="00576F1E">
        <w:t>o</w:t>
      </w:r>
      <w:r>
        <w:t xml:space="preserve">r viewers to whom </w:t>
      </w:r>
      <w:r w:rsidR="00341AA6">
        <w:t xml:space="preserve">technical writing is intended. The writer’s job is to relate </w:t>
      </w:r>
      <w:r w:rsidR="00A972DB">
        <w:t xml:space="preserve">the </w:t>
      </w:r>
      <w:r w:rsidR="00341AA6">
        <w:t xml:space="preserve">purpose of writing to the audience’s </w:t>
      </w:r>
      <w:r w:rsidR="00A972DB">
        <w:t xml:space="preserve">knowledge and </w:t>
      </w:r>
      <w:r w:rsidR="00576F1E">
        <w:t>expectations</w:t>
      </w:r>
      <w:r w:rsidR="00A972DB">
        <w:t xml:space="preserve"> through </w:t>
      </w:r>
      <w:r w:rsidR="00341AA6">
        <w:t xml:space="preserve">audience </w:t>
      </w:r>
      <w:r w:rsidR="00576F1E">
        <w:t>analysis</w:t>
      </w:r>
      <w:r w:rsidR="00341AA6">
        <w:t>.</w:t>
      </w:r>
      <w:bookmarkEnd w:id="12"/>
    </w:p>
    <w:p w14:paraId="6B35AAC8" w14:textId="77777777" w:rsidR="00300AA2" w:rsidRDefault="00300AA2" w:rsidP="00300AA2">
      <w:pPr>
        <w:pStyle w:val="Body"/>
        <w:spacing w:after="0"/>
        <w:ind w:left="1440"/>
      </w:pPr>
    </w:p>
    <w:p w14:paraId="789BCACE" w14:textId="711CBDD3" w:rsidR="00BC2BD2" w:rsidRDefault="00BC2BD2" w:rsidP="00300AA2">
      <w:pPr>
        <w:pStyle w:val="Head1"/>
        <w:spacing w:after="0"/>
      </w:pPr>
      <w:bookmarkStart w:id="13" w:name="_Toc233577682"/>
      <w:bookmarkStart w:id="14" w:name="_Toc233577921"/>
      <w:r>
        <w:t>Organization</w:t>
      </w:r>
      <w:r w:rsidR="00341AA6">
        <w:t>:</w:t>
      </w:r>
      <w:bookmarkEnd w:id="13"/>
      <w:bookmarkEnd w:id="14"/>
    </w:p>
    <w:p w14:paraId="20C01309" w14:textId="73A5EAB9" w:rsidR="00341AA6" w:rsidRDefault="00341AA6" w:rsidP="00300AA2">
      <w:pPr>
        <w:pStyle w:val="Body"/>
        <w:spacing w:after="0"/>
        <w:ind w:left="1440"/>
      </w:pPr>
      <w:r>
        <w:tab/>
      </w:r>
      <w:bookmarkStart w:id="15" w:name="_Toc233577683"/>
      <w:r>
        <w:t xml:space="preserve">It is related to </w:t>
      </w:r>
      <w:r w:rsidR="00A972DB">
        <w:t>logical and systematic</w:t>
      </w:r>
      <w:r>
        <w:t xml:space="preserve"> sequence in writing to </w:t>
      </w:r>
      <w:r w:rsidR="00576F1E">
        <w:t>convey</w:t>
      </w:r>
      <w:r>
        <w:t xml:space="preserve"> intended </w:t>
      </w:r>
      <w:r w:rsidR="00576F1E">
        <w:t>meaning and</w:t>
      </w:r>
      <w:r>
        <w:t xml:space="preserve"> avoid </w:t>
      </w:r>
      <w:r w:rsidR="00576F1E">
        <w:t>confusing</w:t>
      </w:r>
      <w:r>
        <w:t xml:space="preserve"> and boring the readers. </w:t>
      </w:r>
      <w:r w:rsidR="001A6A14">
        <w:t xml:space="preserve">Good organization </w:t>
      </w:r>
      <w:r>
        <w:t xml:space="preserve">includes short paragraphs, clear </w:t>
      </w:r>
      <w:r w:rsidR="00576F1E">
        <w:t>transition</w:t>
      </w:r>
      <w:r w:rsidR="001A6A14">
        <w:t>s</w:t>
      </w:r>
      <w:r w:rsidR="00576F1E">
        <w:t>, heading</w:t>
      </w:r>
      <w:r w:rsidR="001A6A14">
        <w:t>s</w:t>
      </w:r>
      <w:r>
        <w:t xml:space="preserve"> and </w:t>
      </w:r>
      <w:r w:rsidR="00576F1E">
        <w:t>subheadings, bullet points, table</w:t>
      </w:r>
      <w:r w:rsidR="001A6A14">
        <w:t>s</w:t>
      </w:r>
      <w:r w:rsidR="00576F1E">
        <w:t>, and diagrams where needed</w:t>
      </w:r>
      <w:r>
        <w:t>.</w:t>
      </w:r>
      <w:bookmarkEnd w:id="15"/>
    </w:p>
    <w:p w14:paraId="0404D338" w14:textId="77777777" w:rsidR="00300AA2" w:rsidRDefault="00300AA2" w:rsidP="00300AA2">
      <w:pPr>
        <w:pStyle w:val="Body"/>
        <w:spacing w:after="0"/>
        <w:ind w:left="1440"/>
      </w:pPr>
    </w:p>
    <w:p w14:paraId="3BD6F181" w14:textId="59F6BACB" w:rsidR="00BC2BD2" w:rsidRDefault="00BC2BD2" w:rsidP="00300AA2">
      <w:pPr>
        <w:pStyle w:val="Head1"/>
        <w:spacing w:after="0"/>
      </w:pPr>
      <w:bookmarkStart w:id="16" w:name="_Toc233577684"/>
      <w:bookmarkStart w:id="17" w:name="_Toc233577922"/>
      <w:r>
        <w:t>Style</w:t>
      </w:r>
      <w:r w:rsidR="00341AA6">
        <w:t>:</w:t>
      </w:r>
      <w:bookmarkEnd w:id="16"/>
      <w:bookmarkEnd w:id="17"/>
    </w:p>
    <w:p w14:paraId="77AD3571" w14:textId="2439870A" w:rsidR="00341AA6" w:rsidRDefault="00341AA6" w:rsidP="00300AA2">
      <w:pPr>
        <w:pStyle w:val="Body"/>
        <w:spacing w:after="0"/>
        <w:ind w:left="1440"/>
      </w:pPr>
      <w:r>
        <w:lastRenderedPageBreak/>
        <w:tab/>
      </w:r>
      <w:bookmarkStart w:id="18" w:name="_Toc233577685"/>
      <w:r>
        <w:t xml:space="preserve">It involves </w:t>
      </w:r>
      <w:r w:rsidR="00576F1E">
        <w:t>careful</w:t>
      </w:r>
      <w:r>
        <w:t xml:space="preserve"> choices of words</w:t>
      </w:r>
      <w:r w:rsidR="00576F1E">
        <w:t xml:space="preserve"> and </w:t>
      </w:r>
      <w:r>
        <w:t>ph</w:t>
      </w:r>
      <w:r w:rsidR="00576F1E">
        <w:t>ras</w:t>
      </w:r>
      <w:r>
        <w:t>es,</w:t>
      </w:r>
      <w:r w:rsidR="00576F1E">
        <w:t xml:space="preserve"> </w:t>
      </w:r>
      <w:r>
        <w:t xml:space="preserve">verbal and </w:t>
      </w:r>
      <w:r w:rsidR="00576F1E">
        <w:t>grammatical</w:t>
      </w:r>
      <w:r>
        <w:t xml:space="preserve"> patterns</w:t>
      </w:r>
      <w:r w:rsidR="00576F1E">
        <w:t xml:space="preserve"> </w:t>
      </w:r>
      <w:r>
        <w:t xml:space="preserve">,suitable </w:t>
      </w:r>
      <w:r w:rsidR="00576F1E">
        <w:t>document</w:t>
      </w:r>
      <w:r>
        <w:t xml:space="preserve"> format </w:t>
      </w:r>
      <w:r w:rsidR="00A972DB">
        <w:t>used</w:t>
      </w:r>
      <w:r>
        <w:t xml:space="preserve"> by writer</w:t>
      </w:r>
      <w:r w:rsidR="00A972DB">
        <w:t>s to</w:t>
      </w:r>
      <w:r>
        <w:t xml:space="preserve"> express </w:t>
      </w:r>
      <w:r w:rsidR="00A972DB">
        <w:t>ideas clearly</w:t>
      </w:r>
      <w:r>
        <w:t>.</w:t>
      </w:r>
      <w:bookmarkEnd w:id="18"/>
    </w:p>
    <w:p w14:paraId="10F207F7" w14:textId="77777777" w:rsidR="001A6A14" w:rsidRDefault="001A6A14" w:rsidP="00300AA2">
      <w:pPr>
        <w:pStyle w:val="Body"/>
        <w:spacing w:after="0"/>
        <w:ind w:left="1440"/>
      </w:pPr>
    </w:p>
    <w:p w14:paraId="7131F45A" w14:textId="2171C2AC" w:rsidR="00BC2BD2" w:rsidRDefault="00BC2BD2" w:rsidP="00300AA2">
      <w:pPr>
        <w:pStyle w:val="Head1"/>
        <w:spacing w:after="0"/>
      </w:pPr>
      <w:bookmarkStart w:id="19" w:name="_Toc233577686"/>
      <w:bookmarkStart w:id="20" w:name="_Toc233577923"/>
      <w:r>
        <w:t>Tone</w:t>
      </w:r>
      <w:r w:rsidR="00341AA6">
        <w:t>:</w:t>
      </w:r>
      <w:bookmarkEnd w:id="19"/>
      <w:bookmarkEnd w:id="20"/>
    </w:p>
    <w:p w14:paraId="2EDA45EE" w14:textId="1D442481" w:rsidR="00341AA6" w:rsidRDefault="00341AA6" w:rsidP="00300AA2">
      <w:pPr>
        <w:pStyle w:val="Body"/>
        <w:spacing w:after="0"/>
        <w:ind w:left="1440"/>
      </w:pPr>
      <w:r>
        <w:tab/>
      </w:r>
      <w:bookmarkStart w:id="21" w:name="_Toc233577687"/>
      <w:r w:rsidR="00A972DB">
        <w:t xml:space="preserve">It is the attitude reflected in writing, </w:t>
      </w:r>
      <w:r w:rsidR="001A6A14">
        <w:t>containing</w:t>
      </w:r>
      <w:r w:rsidR="00A972DB">
        <w:t xml:space="preserve"> emotional overtones which </w:t>
      </w:r>
      <w:r>
        <w:t xml:space="preserve">make the audience feel. In technical writing, tone is </w:t>
      </w:r>
      <w:r w:rsidR="00A972DB">
        <w:t xml:space="preserve">objective, </w:t>
      </w:r>
      <w:r>
        <w:t xml:space="preserve">professional </w:t>
      </w:r>
      <w:r w:rsidR="00A972DB">
        <w:t>,courteous and f</w:t>
      </w:r>
      <w:r>
        <w:t>actual</w:t>
      </w:r>
      <w:r w:rsidR="001A6A14">
        <w:t>, free from unnecessary emotional language while balancing formality with readability</w:t>
      </w:r>
      <w:r>
        <w:t>.</w:t>
      </w:r>
      <w:bookmarkEnd w:id="21"/>
    </w:p>
    <w:p w14:paraId="57E26C27" w14:textId="77777777" w:rsidR="00BC2BD2" w:rsidRDefault="00BC2BD2" w:rsidP="00300AA2">
      <w:pPr>
        <w:pStyle w:val="Body"/>
        <w:spacing w:after="0"/>
      </w:pPr>
    </w:p>
    <w:p w14:paraId="75B8350B" w14:textId="3F2AA156" w:rsidR="00BC2BD2" w:rsidRDefault="00BC2BD2" w:rsidP="00300AA2">
      <w:pPr>
        <w:pStyle w:val="Body"/>
        <w:spacing w:after="0"/>
      </w:pPr>
      <w:r>
        <w:tab/>
      </w:r>
      <w:bookmarkStart w:id="22" w:name="_Toc233577688"/>
      <w:r>
        <w:t xml:space="preserve">The </w:t>
      </w:r>
      <w:proofErr w:type="gramStart"/>
      <w:r>
        <w:t>special features</w:t>
      </w:r>
      <w:proofErr w:type="gramEnd"/>
      <w:r>
        <w:t xml:space="preserve"> of Technical Writing </w:t>
      </w:r>
      <w:r w:rsidR="00341AA6">
        <w:t xml:space="preserve">are used by </w:t>
      </w:r>
      <w:r w:rsidR="00576F1E">
        <w:t>writers</w:t>
      </w:r>
      <w:r w:rsidR="00341AA6">
        <w:t xml:space="preserve"> to implement mechanics of </w:t>
      </w:r>
      <w:r w:rsidR="00576F1E">
        <w:t>writing, computer</w:t>
      </w:r>
      <w:r w:rsidR="00341AA6">
        <w:t xml:space="preserve"> </w:t>
      </w:r>
      <w:r w:rsidR="00576F1E">
        <w:t>graphics,</w:t>
      </w:r>
      <w:r w:rsidR="00341AA6">
        <w:t xml:space="preserve"> and technical knowledge along with their writing to hold </w:t>
      </w:r>
      <w:r w:rsidR="00576F1E">
        <w:t>the</w:t>
      </w:r>
      <w:r w:rsidR="00341AA6">
        <w:t xml:space="preserve"> audience’s attention </w:t>
      </w:r>
      <w:r w:rsidR="00576F1E">
        <w:t>using</w:t>
      </w:r>
      <w:r w:rsidR="00341AA6">
        <w:t xml:space="preserve"> </w:t>
      </w:r>
      <w:r w:rsidR="00576F1E">
        <w:t>software</w:t>
      </w:r>
      <w:r w:rsidR="00341AA6">
        <w:t xml:space="preserve"> tools to design document</w:t>
      </w:r>
      <w:r w:rsidR="001A6A14">
        <w:t>s</w:t>
      </w:r>
      <w:r w:rsidR="00341AA6">
        <w:t xml:space="preserve"> to look inviting and attractive. It </w:t>
      </w:r>
      <w:r>
        <w:t>include</w:t>
      </w:r>
      <w:r w:rsidR="00341AA6">
        <w:t>s</w:t>
      </w:r>
      <w:r>
        <w:t>:</w:t>
      </w:r>
      <w:bookmarkEnd w:id="22"/>
    </w:p>
    <w:p w14:paraId="1CD7A7A5" w14:textId="1917FF3C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3" w:name="_Toc233577689"/>
      <w:bookmarkStart w:id="24" w:name="_Toc233577924"/>
      <w:r>
        <w:t>Bold Face</w:t>
      </w:r>
      <w:bookmarkEnd w:id="23"/>
      <w:bookmarkEnd w:id="24"/>
    </w:p>
    <w:p w14:paraId="59C86B87" w14:textId="1D91051B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5" w:name="_Toc233577690"/>
      <w:bookmarkStart w:id="26" w:name="_Toc233577925"/>
      <w:r>
        <w:t>Italics</w:t>
      </w:r>
      <w:bookmarkEnd w:id="25"/>
      <w:bookmarkEnd w:id="26"/>
    </w:p>
    <w:p w14:paraId="709EE079" w14:textId="75B30CA5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7" w:name="_Toc233577691"/>
      <w:bookmarkStart w:id="28" w:name="_Toc233577926"/>
      <w:r>
        <w:t>Capital Letters</w:t>
      </w:r>
      <w:bookmarkEnd w:id="27"/>
      <w:bookmarkEnd w:id="28"/>
    </w:p>
    <w:p w14:paraId="1F57953E" w14:textId="3C007EF7" w:rsidR="00BC2BD2" w:rsidRDefault="00BC2BD2" w:rsidP="00300AA2">
      <w:pPr>
        <w:pStyle w:val="Body"/>
        <w:numPr>
          <w:ilvl w:val="0"/>
          <w:numId w:val="15"/>
        </w:numPr>
        <w:spacing w:after="0"/>
      </w:pPr>
      <w:bookmarkStart w:id="29" w:name="_Toc233577692"/>
      <w:bookmarkStart w:id="30" w:name="_Toc233577927"/>
      <w:r>
        <w:t>Colons</w:t>
      </w:r>
      <w:bookmarkEnd w:id="29"/>
      <w:bookmarkEnd w:id="30"/>
    </w:p>
    <w:p w14:paraId="25AE7341" w14:textId="2BAA9760" w:rsidR="00300AA2" w:rsidRDefault="00BC2BD2" w:rsidP="00300AA2">
      <w:pPr>
        <w:pStyle w:val="Body"/>
        <w:numPr>
          <w:ilvl w:val="0"/>
          <w:numId w:val="15"/>
        </w:numPr>
        <w:spacing w:after="0"/>
      </w:pPr>
      <w:bookmarkStart w:id="31" w:name="_Toc233577693"/>
      <w:bookmarkStart w:id="32" w:name="_Toc233577928"/>
      <w:r>
        <w:t>Underline</w:t>
      </w:r>
      <w:bookmarkEnd w:id="31"/>
      <w:bookmarkEnd w:id="32"/>
    </w:p>
    <w:p w14:paraId="59979220" w14:textId="3336ECF5" w:rsidR="00300AA2" w:rsidRPr="00300AA2" w:rsidRDefault="00300AA2" w:rsidP="00300AA2">
      <w:pPr>
        <w:rPr>
          <w:rFonts w:ascii="Calibri" w:eastAsiaTheme="majorEastAsia" w:hAnsi="Calibri" w:cstheme="minorHAnsi"/>
          <w:bCs/>
          <w:sz w:val="28"/>
          <w:szCs w:val="28"/>
        </w:rPr>
      </w:pPr>
      <w:r>
        <w:br w:type="page"/>
      </w:r>
    </w:p>
    <w:p w14:paraId="798F88F8" w14:textId="3DC495F3" w:rsidR="002D6CCB" w:rsidRDefault="00503D84" w:rsidP="00300AA2">
      <w:pPr>
        <w:pStyle w:val="Question"/>
        <w:spacing w:after="0" w:line="360" w:lineRule="auto"/>
      </w:pPr>
      <w:bookmarkStart w:id="33" w:name="_Toc233577694"/>
      <w:bookmarkStart w:id="34" w:name="_Toc233577929"/>
      <w:r w:rsidRPr="002D6CCB">
        <w:lastRenderedPageBreak/>
        <w:t>Differentiate</w:t>
      </w:r>
      <w:r w:rsidR="002D6CCB" w:rsidRPr="002D6CCB">
        <w:t xml:space="preserve"> between </w:t>
      </w:r>
      <w:r w:rsidRPr="002D6CCB">
        <w:t>Technical</w:t>
      </w:r>
      <w:r w:rsidR="002D6CCB" w:rsidRPr="002D6CCB">
        <w:t xml:space="preserve"> </w:t>
      </w:r>
      <w:r w:rsidRPr="002D6CCB">
        <w:t>Writing</w:t>
      </w:r>
      <w:r w:rsidR="002D6CCB" w:rsidRPr="002D6CCB">
        <w:t xml:space="preserve"> and Academic Writing.</w:t>
      </w:r>
      <w:bookmarkEnd w:id="33"/>
      <w:bookmarkEnd w:id="34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77"/>
        <w:gridCol w:w="5128"/>
        <w:gridCol w:w="3407"/>
      </w:tblGrid>
      <w:tr w:rsidR="00BC2BD2" w14:paraId="526378F8" w14:textId="77777777" w:rsidTr="00576F1E">
        <w:tc>
          <w:tcPr>
            <w:tcW w:w="1777" w:type="dxa"/>
          </w:tcPr>
          <w:p w14:paraId="465C040D" w14:textId="367A8B40" w:rsidR="00BC2BD2" w:rsidRDefault="00BC2BD2" w:rsidP="00300AA2">
            <w:pPr>
              <w:pStyle w:val="Body"/>
              <w:ind w:left="0"/>
            </w:pPr>
            <w:bookmarkStart w:id="35" w:name="_Toc233577695"/>
            <w:r>
              <w:t>Aspect</w:t>
            </w:r>
            <w:bookmarkEnd w:id="35"/>
          </w:p>
        </w:tc>
        <w:tc>
          <w:tcPr>
            <w:tcW w:w="5128" w:type="dxa"/>
          </w:tcPr>
          <w:p w14:paraId="531446B4" w14:textId="754CADC6" w:rsidR="00BC2BD2" w:rsidRDefault="00BC2BD2" w:rsidP="00300AA2">
            <w:pPr>
              <w:pStyle w:val="Body"/>
              <w:ind w:left="0"/>
            </w:pPr>
            <w:bookmarkStart w:id="36" w:name="_Toc233577696"/>
            <w:r>
              <w:t>Technical Writing</w:t>
            </w:r>
            <w:bookmarkEnd w:id="36"/>
          </w:p>
        </w:tc>
        <w:tc>
          <w:tcPr>
            <w:tcW w:w="3407" w:type="dxa"/>
          </w:tcPr>
          <w:p w14:paraId="4BE95B61" w14:textId="414D969B" w:rsidR="00BC2BD2" w:rsidRDefault="00BC2BD2" w:rsidP="00300AA2">
            <w:pPr>
              <w:pStyle w:val="Body"/>
              <w:ind w:left="0"/>
            </w:pPr>
            <w:bookmarkStart w:id="37" w:name="_Toc233577697"/>
            <w:r>
              <w:t>Academic Writing</w:t>
            </w:r>
            <w:bookmarkEnd w:id="37"/>
          </w:p>
        </w:tc>
      </w:tr>
      <w:tr w:rsidR="00576F1E" w14:paraId="2A1BFC35" w14:textId="77777777" w:rsidTr="00576F1E">
        <w:tc>
          <w:tcPr>
            <w:tcW w:w="1777" w:type="dxa"/>
          </w:tcPr>
          <w:p w14:paraId="0DC313E0" w14:textId="29B4C77C" w:rsidR="00576F1E" w:rsidRDefault="00576F1E" w:rsidP="00300AA2">
            <w:pPr>
              <w:pStyle w:val="Body"/>
              <w:ind w:left="0"/>
            </w:pPr>
            <w:bookmarkStart w:id="38" w:name="_Toc233577698"/>
            <w:r>
              <w:t>Purpose</w:t>
            </w:r>
            <w:bookmarkEnd w:id="38"/>
          </w:p>
        </w:tc>
        <w:tc>
          <w:tcPr>
            <w:tcW w:w="5128" w:type="dxa"/>
          </w:tcPr>
          <w:p w14:paraId="0FDE2017" w14:textId="3CC1F6AC" w:rsidR="00576F1E" w:rsidRDefault="00576F1E" w:rsidP="00300AA2">
            <w:pPr>
              <w:pStyle w:val="Body"/>
              <w:ind w:left="0"/>
            </w:pPr>
            <w:bookmarkStart w:id="39" w:name="_Toc233577699"/>
            <w:r>
              <w:t>Instruct, explain, or help users perform tasks</w:t>
            </w:r>
            <w:bookmarkEnd w:id="39"/>
          </w:p>
        </w:tc>
        <w:tc>
          <w:tcPr>
            <w:tcW w:w="3407" w:type="dxa"/>
          </w:tcPr>
          <w:p w14:paraId="5781D02C" w14:textId="5AF00FF8" w:rsidR="00576F1E" w:rsidRDefault="00576F1E" w:rsidP="00300AA2">
            <w:pPr>
              <w:pStyle w:val="Body"/>
              <w:ind w:left="0"/>
            </w:pPr>
            <w:bookmarkStart w:id="40" w:name="_Toc233577700"/>
            <w:r>
              <w:t>Analyze, argue, interpret, or educate</w:t>
            </w:r>
            <w:bookmarkEnd w:id="40"/>
          </w:p>
        </w:tc>
      </w:tr>
      <w:tr w:rsidR="00BC2BD2" w14:paraId="74B7E2F8" w14:textId="77777777" w:rsidTr="00576F1E">
        <w:tc>
          <w:tcPr>
            <w:tcW w:w="1777" w:type="dxa"/>
          </w:tcPr>
          <w:p w14:paraId="4D24AF0A" w14:textId="3249CF3B" w:rsidR="00BC2BD2" w:rsidRDefault="00BC2BD2" w:rsidP="00300AA2">
            <w:pPr>
              <w:pStyle w:val="Body"/>
              <w:ind w:left="0"/>
            </w:pPr>
            <w:bookmarkStart w:id="41" w:name="_Toc233577701"/>
            <w:r>
              <w:t>Writer</w:t>
            </w:r>
            <w:bookmarkEnd w:id="41"/>
          </w:p>
        </w:tc>
        <w:tc>
          <w:tcPr>
            <w:tcW w:w="5128" w:type="dxa"/>
          </w:tcPr>
          <w:p w14:paraId="135BF085" w14:textId="78065933" w:rsidR="00BC2BD2" w:rsidRDefault="00BC2BD2" w:rsidP="00300AA2">
            <w:pPr>
              <w:pStyle w:val="Body"/>
              <w:ind w:left="0"/>
            </w:pPr>
            <w:bookmarkStart w:id="42" w:name="_Toc233577702"/>
            <w:r>
              <w:t>Written by technician</w:t>
            </w:r>
            <w:r w:rsidR="00A972DB">
              <w:t>s like doctors, engineers</w:t>
            </w:r>
            <w:r>
              <w:t xml:space="preserve"> with expert knowledge</w:t>
            </w:r>
            <w:bookmarkEnd w:id="42"/>
          </w:p>
        </w:tc>
        <w:tc>
          <w:tcPr>
            <w:tcW w:w="3407" w:type="dxa"/>
          </w:tcPr>
          <w:p w14:paraId="4926E8A5" w14:textId="7E076D05" w:rsidR="00BC2BD2" w:rsidRDefault="00BC2BD2" w:rsidP="00300AA2">
            <w:pPr>
              <w:pStyle w:val="Body"/>
              <w:ind w:left="0"/>
            </w:pPr>
            <w:bookmarkStart w:id="43" w:name="_Toc233577703"/>
            <w:r>
              <w:t xml:space="preserve">Written by </w:t>
            </w:r>
            <w:r w:rsidR="00A972DB">
              <w:t>students, teachers, scholars</w:t>
            </w:r>
            <w:r>
              <w:t xml:space="preserve"> with reader’s knowledge</w:t>
            </w:r>
            <w:bookmarkEnd w:id="43"/>
          </w:p>
        </w:tc>
      </w:tr>
      <w:tr w:rsidR="00BC2BD2" w14:paraId="59B9CC55" w14:textId="77777777" w:rsidTr="00576F1E">
        <w:tc>
          <w:tcPr>
            <w:tcW w:w="1777" w:type="dxa"/>
          </w:tcPr>
          <w:p w14:paraId="4D8B4CEA" w14:textId="23377450" w:rsidR="00BC2BD2" w:rsidRDefault="00BC2BD2" w:rsidP="00300AA2">
            <w:pPr>
              <w:pStyle w:val="Body"/>
              <w:ind w:left="0"/>
            </w:pPr>
            <w:bookmarkStart w:id="44" w:name="_Toc233577704"/>
            <w:r>
              <w:t>Format</w:t>
            </w:r>
            <w:bookmarkEnd w:id="44"/>
          </w:p>
        </w:tc>
        <w:tc>
          <w:tcPr>
            <w:tcW w:w="5128" w:type="dxa"/>
          </w:tcPr>
          <w:p w14:paraId="74127A8E" w14:textId="045D24FA" w:rsidR="00BC2BD2" w:rsidRDefault="00BC2BD2" w:rsidP="00300AA2">
            <w:pPr>
              <w:pStyle w:val="Body"/>
              <w:ind w:left="0"/>
            </w:pPr>
            <w:bookmarkStart w:id="45" w:name="_Toc233577705"/>
            <w:r>
              <w:t>Universal,</w:t>
            </w:r>
            <w:r w:rsidR="00576F1E">
              <w:t xml:space="preserve"> structured, direct, concise</w:t>
            </w:r>
            <w:bookmarkEnd w:id="45"/>
          </w:p>
        </w:tc>
        <w:tc>
          <w:tcPr>
            <w:tcW w:w="3407" w:type="dxa"/>
          </w:tcPr>
          <w:p w14:paraId="03F499B8" w14:textId="1F4B5577" w:rsidR="00BC2BD2" w:rsidRDefault="00A972DB" w:rsidP="00300AA2">
            <w:pPr>
              <w:pStyle w:val="Body"/>
              <w:ind w:left="0"/>
            </w:pPr>
            <w:bookmarkStart w:id="46" w:name="_Toc233577706"/>
            <w:r>
              <w:t>F</w:t>
            </w:r>
            <w:r w:rsidR="00BC2BD2">
              <w:t>ormal</w:t>
            </w:r>
            <w:r w:rsidR="00576F1E">
              <w:t>, analytical, scholarly language</w:t>
            </w:r>
            <w:bookmarkEnd w:id="46"/>
          </w:p>
        </w:tc>
      </w:tr>
      <w:tr w:rsidR="00BC2BD2" w14:paraId="3DE618D8" w14:textId="77777777" w:rsidTr="00576F1E">
        <w:tc>
          <w:tcPr>
            <w:tcW w:w="1777" w:type="dxa"/>
          </w:tcPr>
          <w:p w14:paraId="47E0C453" w14:textId="2BBB2BE4" w:rsidR="00BC2BD2" w:rsidRDefault="00BC2BD2" w:rsidP="00300AA2">
            <w:pPr>
              <w:pStyle w:val="Body"/>
              <w:ind w:left="0"/>
            </w:pPr>
            <w:bookmarkStart w:id="47" w:name="_Toc233577707"/>
            <w:r>
              <w:t>Audience</w:t>
            </w:r>
            <w:bookmarkEnd w:id="47"/>
          </w:p>
        </w:tc>
        <w:tc>
          <w:tcPr>
            <w:tcW w:w="5128" w:type="dxa"/>
          </w:tcPr>
          <w:p w14:paraId="14D89021" w14:textId="2E5AD0CA" w:rsidR="00BC2BD2" w:rsidRDefault="00BC2BD2" w:rsidP="00300AA2">
            <w:pPr>
              <w:pStyle w:val="Body"/>
              <w:ind w:left="0"/>
            </w:pPr>
            <w:bookmarkStart w:id="48" w:name="_Toc233577708"/>
            <w:r>
              <w:t>Specific</w:t>
            </w:r>
            <w:r w:rsidR="00576F1E">
              <w:t xml:space="preserve"> like professionals, customers</w:t>
            </w:r>
            <w:bookmarkEnd w:id="48"/>
          </w:p>
        </w:tc>
        <w:tc>
          <w:tcPr>
            <w:tcW w:w="3407" w:type="dxa"/>
          </w:tcPr>
          <w:p w14:paraId="531DEBA6" w14:textId="4247C1F1" w:rsidR="00BC2BD2" w:rsidRDefault="00A972DB" w:rsidP="00300AA2">
            <w:pPr>
              <w:pStyle w:val="Body"/>
              <w:ind w:left="0"/>
            </w:pPr>
            <w:bookmarkStart w:id="49" w:name="_Toc233577709"/>
            <w:r>
              <w:t>All</w:t>
            </w:r>
            <w:r w:rsidR="00BC2BD2">
              <w:t xml:space="preserve"> levels of understanding</w:t>
            </w:r>
            <w:r w:rsidR="00576F1E">
              <w:t xml:space="preserve"> like teachers, students, researchers</w:t>
            </w:r>
            <w:bookmarkEnd w:id="49"/>
          </w:p>
        </w:tc>
      </w:tr>
      <w:tr w:rsidR="00BC2BD2" w14:paraId="51E95B6E" w14:textId="77777777" w:rsidTr="00576F1E">
        <w:tc>
          <w:tcPr>
            <w:tcW w:w="1777" w:type="dxa"/>
          </w:tcPr>
          <w:p w14:paraId="3F53F2A2" w14:textId="455328F0" w:rsidR="00BC2BD2" w:rsidRDefault="00BC2BD2" w:rsidP="00300AA2">
            <w:pPr>
              <w:pStyle w:val="Body"/>
              <w:ind w:left="0"/>
            </w:pPr>
            <w:bookmarkStart w:id="50" w:name="_Toc233577710"/>
            <w:r>
              <w:t>Subject</w:t>
            </w:r>
            <w:bookmarkEnd w:id="50"/>
          </w:p>
        </w:tc>
        <w:tc>
          <w:tcPr>
            <w:tcW w:w="5128" w:type="dxa"/>
          </w:tcPr>
          <w:p w14:paraId="128FF45D" w14:textId="4E44219D" w:rsidR="00BC2BD2" w:rsidRDefault="00576F1E" w:rsidP="00300AA2">
            <w:pPr>
              <w:pStyle w:val="Body"/>
              <w:ind w:left="0"/>
            </w:pPr>
            <w:bookmarkStart w:id="51" w:name="_Toc233577711"/>
            <w:r>
              <w:t>Scientific</w:t>
            </w:r>
            <w:r w:rsidR="00BC2BD2">
              <w:t>,</w:t>
            </w:r>
            <w:r>
              <w:t xml:space="preserve"> technical, practical information</w:t>
            </w:r>
            <w:bookmarkEnd w:id="51"/>
          </w:p>
        </w:tc>
        <w:tc>
          <w:tcPr>
            <w:tcW w:w="3407" w:type="dxa"/>
          </w:tcPr>
          <w:p w14:paraId="379E6083" w14:textId="57656797" w:rsidR="00BC2BD2" w:rsidRDefault="00576F1E" w:rsidP="00300AA2">
            <w:pPr>
              <w:pStyle w:val="Body"/>
              <w:ind w:left="0"/>
            </w:pPr>
            <w:bookmarkStart w:id="52" w:name="_Toc233577712"/>
            <w:r>
              <w:t>Research, theories, academic knowledge</w:t>
            </w:r>
            <w:bookmarkEnd w:id="52"/>
          </w:p>
        </w:tc>
      </w:tr>
      <w:tr w:rsidR="00BC2BD2" w14:paraId="586143E3" w14:textId="77777777" w:rsidTr="00576F1E">
        <w:tc>
          <w:tcPr>
            <w:tcW w:w="1777" w:type="dxa"/>
          </w:tcPr>
          <w:p w14:paraId="00655CA3" w14:textId="36C779FB" w:rsidR="00BC2BD2" w:rsidRDefault="00BC2BD2" w:rsidP="00300AA2">
            <w:pPr>
              <w:pStyle w:val="Body"/>
              <w:ind w:left="0"/>
            </w:pPr>
            <w:bookmarkStart w:id="53" w:name="_Toc233577713"/>
            <w:r>
              <w:t>Synta</w:t>
            </w:r>
            <w:r w:rsidR="00576F1E">
              <w:t>x</w:t>
            </w:r>
            <w:bookmarkEnd w:id="53"/>
          </w:p>
        </w:tc>
        <w:tc>
          <w:tcPr>
            <w:tcW w:w="5128" w:type="dxa"/>
          </w:tcPr>
          <w:p w14:paraId="4B9F8C3E" w14:textId="630CAABB" w:rsidR="00BC2BD2" w:rsidRDefault="00BC2BD2" w:rsidP="00300AA2">
            <w:pPr>
              <w:pStyle w:val="Body"/>
              <w:ind w:left="0"/>
            </w:pPr>
            <w:bookmarkStart w:id="54" w:name="_Toc233577714"/>
            <w:r>
              <w:t>Errorless grammar</w:t>
            </w:r>
            <w:bookmarkEnd w:id="54"/>
          </w:p>
        </w:tc>
        <w:tc>
          <w:tcPr>
            <w:tcW w:w="3407" w:type="dxa"/>
          </w:tcPr>
          <w:p w14:paraId="42D3F4C0" w14:textId="1A2BEF27" w:rsidR="00BC2BD2" w:rsidRDefault="00BC2BD2" w:rsidP="00300AA2">
            <w:pPr>
              <w:pStyle w:val="Body"/>
              <w:ind w:left="0"/>
            </w:pPr>
            <w:bookmarkStart w:id="55" w:name="_Toc233577715"/>
            <w:r>
              <w:t>Inconsistent grammar is acceptable</w:t>
            </w:r>
            <w:bookmarkEnd w:id="55"/>
          </w:p>
        </w:tc>
      </w:tr>
      <w:tr w:rsidR="00576F1E" w14:paraId="66782D92" w14:textId="77777777" w:rsidTr="00576F1E">
        <w:tc>
          <w:tcPr>
            <w:tcW w:w="1777" w:type="dxa"/>
          </w:tcPr>
          <w:p w14:paraId="2C9E4E30" w14:textId="3A6D31AC" w:rsidR="00576F1E" w:rsidRDefault="00576F1E" w:rsidP="00300AA2">
            <w:pPr>
              <w:pStyle w:val="Body"/>
              <w:ind w:left="0"/>
            </w:pPr>
            <w:bookmarkStart w:id="56" w:name="_Toc233577716"/>
            <w:r>
              <w:t>Emphasis</w:t>
            </w:r>
            <w:bookmarkEnd w:id="56"/>
          </w:p>
        </w:tc>
        <w:tc>
          <w:tcPr>
            <w:tcW w:w="5128" w:type="dxa"/>
          </w:tcPr>
          <w:p w14:paraId="502A5F41" w14:textId="4DAC8FC1" w:rsidR="00576F1E" w:rsidRDefault="00576F1E" w:rsidP="00300AA2">
            <w:pPr>
              <w:pStyle w:val="Body"/>
              <w:ind w:left="0"/>
            </w:pPr>
            <w:bookmarkStart w:id="57" w:name="_Toc233577717"/>
            <w:r>
              <w:t>Clarity and usability</w:t>
            </w:r>
            <w:bookmarkEnd w:id="57"/>
          </w:p>
        </w:tc>
        <w:tc>
          <w:tcPr>
            <w:tcW w:w="3407" w:type="dxa"/>
          </w:tcPr>
          <w:p w14:paraId="049515F6" w14:textId="25E60C9A" w:rsidR="00576F1E" w:rsidRDefault="00576F1E" w:rsidP="00300AA2">
            <w:pPr>
              <w:pStyle w:val="Body"/>
              <w:ind w:left="0"/>
            </w:pPr>
            <w:bookmarkStart w:id="58" w:name="_Toc233577718"/>
            <w:r>
              <w:t>Critical thinking, evidence, and argument</w:t>
            </w:r>
            <w:bookmarkEnd w:id="58"/>
          </w:p>
        </w:tc>
      </w:tr>
      <w:tr w:rsidR="00576F1E" w14:paraId="4B6B8A78" w14:textId="77777777" w:rsidTr="00576F1E">
        <w:tc>
          <w:tcPr>
            <w:tcW w:w="1777" w:type="dxa"/>
          </w:tcPr>
          <w:p w14:paraId="73800746" w14:textId="54DC87ED" w:rsidR="00576F1E" w:rsidRDefault="00576F1E" w:rsidP="00300AA2">
            <w:pPr>
              <w:pStyle w:val="Body"/>
              <w:ind w:left="0"/>
            </w:pPr>
            <w:bookmarkStart w:id="59" w:name="_Toc233577719"/>
            <w:r>
              <w:t>Includes</w:t>
            </w:r>
            <w:bookmarkEnd w:id="59"/>
          </w:p>
        </w:tc>
        <w:tc>
          <w:tcPr>
            <w:tcW w:w="5128" w:type="dxa"/>
          </w:tcPr>
          <w:p w14:paraId="11A402CA" w14:textId="6078E308" w:rsidR="00576F1E" w:rsidRDefault="00576F1E" w:rsidP="00300AA2">
            <w:pPr>
              <w:pStyle w:val="Body"/>
              <w:ind w:left="0"/>
            </w:pPr>
            <w:bookmarkStart w:id="60" w:name="_Toc233577720"/>
            <w:r>
              <w:t>Diagrams, charts, tables, and step-by-step instructions</w:t>
            </w:r>
            <w:bookmarkEnd w:id="60"/>
          </w:p>
        </w:tc>
        <w:tc>
          <w:tcPr>
            <w:tcW w:w="3407" w:type="dxa"/>
          </w:tcPr>
          <w:p w14:paraId="5C0BCAAF" w14:textId="5F8B5502" w:rsidR="00576F1E" w:rsidRDefault="00576F1E" w:rsidP="00300AA2">
            <w:pPr>
              <w:pStyle w:val="Body"/>
              <w:ind w:left="0"/>
            </w:pPr>
            <w:bookmarkStart w:id="61" w:name="_Toc233577721"/>
            <w:r>
              <w:t xml:space="preserve">Citations, references, literature </w:t>
            </w:r>
            <w:r w:rsidR="001A6A14">
              <w:t>reviews,</w:t>
            </w:r>
            <w:r>
              <w:t xml:space="preserve"> and theoretical discussions</w:t>
            </w:r>
            <w:bookmarkEnd w:id="61"/>
          </w:p>
        </w:tc>
      </w:tr>
      <w:tr w:rsidR="00576F1E" w14:paraId="518D868F" w14:textId="77777777" w:rsidTr="00576F1E">
        <w:tc>
          <w:tcPr>
            <w:tcW w:w="1777" w:type="dxa"/>
          </w:tcPr>
          <w:p w14:paraId="1E9A12DD" w14:textId="3B1E4C53" w:rsidR="00576F1E" w:rsidRDefault="00576F1E" w:rsidP="00300AA2">
            <w:pPr>
              <w:pStyle w:val="Body"/>
              <w:ind w:left="0"/>
            </w:pPr>
            <w:bookmarkStart w:id="62" w:name="_Toc233577722"/>
            <w:r>
              <w:t>Example</w:t>
            </w:r>
            <w:bookmarkEnd w:id="62"/>
          </w:p>
        </w:tc>
        <w:tc>
          <w:tcPr>
            <w:tcW w:w="5128" w:type="dxa"/>
          </w:tcPr>
          <w:p w14:paraId="17D27DA2" w14:textId="79E8B783" w:rsidR="00576F1E" w:rsidRDefault="00576F1E" w:rsidP="00300AA2">
            <w:pPr>
              <w:pStyle w:val="Body"/>
              <w:ind w:left="0"/>
            </w:pPr>
            <w:bookmarkStart w:id="63" w:name="_Toc233577723"/>
            <w:r>
              <w:t>Manuals, reports, proposals, user guides, and documentation</w:t>
            </w:r>
            <w:bookmarkEnd w:id="63"/>
          </w:p>
        </w:tc>
        <w:tc>
          <w:tcPr>
            <w:tcW w:w="3407" w:type="dxa"/>
          </w:tcPr>
          <w:p w14:paraId="012A5F10" w14:textId="69909381" w:rsidR="00576F1E" w:rsidRDefault="00576F1E" w:rsidP="00300AA2">
            <w:pPr>
              <w:pStyle w:val="Body"/>
              <w:ind w:left="0"/>
            </w:pPr>
            <w:bookmarkStart w:id="64" w:name="_Toc233577724"/>
            <w:r>
              <w:t>Essays, research papers, dissertations, and journal articles</w:t>
            </w:r>
            <w:bookmarkEnd w:id="64"/>
          </w:p>
        </w:tc>
      </w:tr>
    </w:tbl>
    <w:p w14:paraId="0996BD84" w14:textId="77777777" w:rsidR="00BC2BD2" w:rsidRPr="002D6CCB" w:rsidRDefault="00BC2BD2" w:rsidP="00300AA2">
      <w:pPr>
        <w:pStyle w:val="Body"/>
        <w:spacing w:after="0"/>
      </w:pPr>
    </w:p>
    <w:sectPr w:rsidR="00BC2BD2" w:rsidRPr="002D6CCB" w:rsidSect="002D6CCB">
      <w:pgSz w:w="11906" w:h="16838" w:code="9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E2C1B"/>
    <w:multiLevelType w:val="hybridMultilevel"/>
    <w:tmpl w:val="52DE69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57280A"/>
    <w:multiLevelType w:val="hybridMultilevel"/>
    <w:tmpl w:val="A7C0E406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43329F"/>
    <w:multiLevelType w:val="hybridMultilevel"/>
    <w:tmpl w:val="65E8EF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C50B7D"/>
    <w:multiLevelType w:val="hybridMultilevel"/>
    <w:tmpl w:val="52DE69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E45DF"/>
    <w:multiLevelType w:val="hybridMultilevel"/>
    <w:tmpl w:val="1460177A"/>
    <w:lvl w:ilvl="0" w:tplc="0409001B">
      <w:start w:val="1"/>
      <w:numFmt w:val="lowerRoman"/>
      <w:lvlText w:val="%1."/>
      <w:lvlJc w:val="righ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76D4706"/>
    <w:multiLevelType w:val="hybridMultilevel"/>
    <w:tmpl w:val="2AC2ABF4"/>
    <w:lvl w:ilvl="0" w:tplc="4984D7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48E6F71"/>
    <w:multiLevelType w:val="hybridMultilevel"/>
    <w:tmpl w:val="CBEA6F0A"/>
    <w:lvl w:ilvl="0" w:tplc="51743F76">
      <w:start w:val="1"/>
      <w:numFmt w:val="lowerRoman"/>
      <w:pStyle w:val="Head1"/>
      <w:lvlText w:val="%1."/>
      <w:lvlJc w:val="righ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6A7A2B7A"/>
    <w:multiLevelType w:val="hybridMultilevel"/>
    <w:tmpl w:val="438828FE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4B10B01"/>
    <w:multiLevelType w:val="multilevel"/>
    <w:tmpl w:val="1A0E000A"/>
    <w:lvl w:ilvl="0">
      <w:start w:val="1"/>
      <w:numFmt w:val="decimal"/>
      <w:pStyle w:val="Question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75076492"/>
    <w:multiLevelType w:val="hybridMultilevel"/>
    <w:tmpl w:val="52DE6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097CC5"/>
    <w:multiLevelType w:val="hybridMultilevel"/>
    <w:tmpl w:val="BE0C81A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FD726B9"/>
    <w:multiLevelType w:val="hybridMultilevel"/>
    <w:tmpl w:val="A634CA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659680">
    <w:abstractNumId w:val="5"/>
  </w:num>
  <w:num w:numId="2" w16cid:durableId="1110778439">
    <w:abstractNumId w:val="9"/>
  </w:num>
  <w:num w:numId="3" w16cid:durableId="761074198">
    <w:abstractNumId w:val="9"/>
  </w:num>
  <w:num w:numId="4" w16cid:durableId="1435326500">
    <w:abstractNumId w:val="2"/>
  </w:num>
  <w:num w:numId="5" w16cid:durableId="1325743204">
    <w:abstractNumId w:val="4"/>
  </w:num>
  <w:num w:numId="6" w16cid:durableId="1290822846">
    <w:abstractNumId w:val="10"/>
  </w:num>
  <w:num w:numId="7" w16cid:durableId="203103721">
    <w:abstractNumId w:val="6"/>
  </w:num>
  <w:num w:numId="8" w16cid:durableId="854424404">
    <w:abstractNumId w:val="0"/>
  </w:num>
  <w:num w:numId="9" w16cid:durableId="1706367254">
    <w:abstractNumId w:val="3"/>
  </w:num>
  <w:num w:numId="10" w16cid:durableId="609970392">
    <w:abstractNumId w:val="12"/>
  </w:num>
  <w:num w:numId="11" w16cid:durableId="814758698">
    <w:abstractNumId w:val="11"/>
  </w:num>
  <w:num w:numId="12" w16cid:durableId="397553236">
    <w:abstractNumId w:val="7"/>
  </w:num>
  <w:num w:numId="13" w16cid:durableId="845484959">
    <w:abstractNumId w:val="8"/>
  </w:num>
  <w:num w:numId="14" w16cid:durableId="1717195827">
    <w:abstractNumId w:val="7"/>
    <w:lvlOverride w:ilvl="0">
      <w:startOverride w:val="1"/>
    </w:lvlOverride>
  </w:num>
  <w:num w:numId="15" w16cid:durableId="11984666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CCB"/>
    <w:rsid w:val="001325BF"/>
    <w:rsid w:val="001A6A14"/>
    <w:rsid w:val="00231288"/>
    <w:rsid w:val="002D6CCB"/>
    <w:rsid w:val="002E5BDB"/>
    <w:rsid w:val="00300AA2"/>
    <w:rsid w:val="00341AA6"/>
    <w:rsid w:val="004237B7"/>
    <w:rsid w:val="00467E75"/>
    <w:rsid w:val="00503D84"/>
    <w:rsid w:val="00576F1E"/>
    <w:rsid w:val="005E1D3E"/>
    <w:rsid w:val="007C2408"/>
    <w:rsid w:val="00A025C3"/>
    <w:rsid w:val="00A972DB"/>
    <w:rsid w:val="00AB1779"/>
    <w:rsid w:val="00BC2BD2"/>
    <w:rsid w:val="00DF48C6"/>
    <w:rsid w:val="00F9253F"/>
    <w:rsid w:val="00F95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334D9"/>
  <w15:chartTrackingRefBased/>
  <w15:docId w15:val="{9143614A-200C-48B1-BEBC-0DCC959CA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CC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9253F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C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C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C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C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C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C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C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C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ListParagraph"/>
    <w:link w:val="QuestionChar"/>
    <w:autoRedefine/>
    <w:qFormat/>
    <w:rsid w:val="00467E75"/>
    <w:pPr>
      <w:numPr>
        <w:numId w:val="2"/>
      </w:numPr>
      <w:spacing w:line="276" w:lineRule="auto"/>
    </w:pPr>
    <w:rPr>
      <w:rFonts w:ascii="Calibri" w:hAnsi="Calibri" w:cstheme="minorHAnsi"/>
      <w:b/>
      <w:bCs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467E75"/>
    <w:rPr>
      <w:rFonts w:ascii="Calibri" w:hAnsi="Calibri"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F95C3F"/>
    <w:pPr>
      <w:ind w:left="720"/>
      <w:contextualSpacing/>
    </w:pPr>
  </w:style>
  <w:style w:type="paragraph" w:customStyle="1" w:styleId="Body">
    <w:name w:val="Body"/>
    <w:link w:val="BodyChar"/>
    <w:qFormat/>
    <w:rsid w:val="00300AA2"/>
    <w:pPr>
      <w:spacing w:line="360" w:lineRule="auto"/>
      <w:ind w:left="720"/>
    </w:pPr>
    <w:rPr>
      <w:rFonts w:ascii="Calibri" w:eastAsiaTheme="majorEastAsia" w:hAnsi="Calibri" w:cstheme="minorHAnsi"/>
      <w:bCs/>
      <w:sz w:val="28"/>
      <w:szCs w:val="28"/>
    </w:rPr>
  </w:style>
  <w:style w:type="character" w:customStyle="1" w:styleId="BodyChar">
    <w:name w:val="Body Char"/>
    <w:basedOn w:val="DefaultParagraphFont"/>
    <w:link w:val="Body"/>
    <w:rsid w:val="00300AA2"/>
    <w:rPr>
      <w:rFonts w:ascii="Calibri" w:eastAsiaTheme="majorEastAsia" w:hAnsi="Calibri" w:cstheme="minorHAnsi"/>
      <w:bCs/>
      <w:sz w:val="28"/>
      <w:szCs w:val="28"/>
    </w:rPr>
  </w:style>
  <w:style w:type="paragraph" w:styleId="TOC1">
    <w:name w:val="toc 1"/>
    <w:aliases w:val="TOC"/>
    <w:basedOn w:val="Normal"/>
    <w:next w:val="Normal"/>
    <w:uiPriority w:val="39"/>
    <w:unhideWhenUsed/>
    <w:qFormat/>
    <w:rsid w:val="00300AA2"/>
    <w:pPr>
      <w:spacing w:after="100" w:line="259" w:lineRule="auto"/>
    </w:pPr>
    <w:rPr>
      <w:rFonts w:ascii="Calibri" w:hAnsi="Calibri"/>
      <w:kern w:val="0"/>
      <w:sz w:val="28"/>
      <w:szCs w:val="22"/>
      <w:lang w:val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9253F"/>
    <w:rPr>
      <w:rFonts w:ascii="Times New Roman" w:eastAsiaTheme="majorEastAsia" w:hAnsi="Times New Roman" w:cs="Times New Roman"/>
      <w:b/>
      <w:kern w:val="0"/>
      <w:sz w:val="36"/>
      <w:szCs w:val="29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C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C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C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C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C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C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C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C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C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C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C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C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C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CC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D6C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C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C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C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6CCB"/>
    <w:rPr>
      <w:color w:val="467886" w:themeColor="hyperlink"/>
      <w:u w:val="single"/>
    </w:rPr>
  </w:style>
  <w:style w:type="paragraph" w:customStyle="1" w:styleId="Default">
    <w:name w:val="Default"/>
    <w:rsid w:val="002D6CC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table" w:styleId="TableGrid">
    <w:name w:val="Table Grid"/>
    <w:basedOn w:val="TableNormal"/>
    <w:uiPriority w:val="39"/>
    <w:rsid w:val="00BC2B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00AA2"/>
    <w:pPr>
      <w:spacing w:line="259" w:lineRule="auto"/>
      <w:jc w:val="left"/>
      <w:outlineLvl w:val="9"/>
    </w:pPr>
    <w:rPr>
      <w:rFonts w:asciiTheme="majorHAnsi" w:hAnsiTheme="majorHAnsi" w:cstheme="majorBidi"/>
      <w:b w:val="0"/>
      <w:color w:val="0F4761" w:themeColor="accent1" w:themeShade="BF"/>
      <w:sz w:val="32"/>
      <w:szCs w:val="3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300AA2"/>
    <w:pPr>
      <w:spacing w:after="100"/>
      <w:ind w:left="1440"/>
    </w:pPr>
  </w:style>
  <w:style w:type="paragraph" w:customStyle="1" w:styleId="Head1">
    <w:name w:val="Head1"/>
    <w:basedOn w:val="Body"/>
    <w:link w:val="Head1Char"/>
    <w:qFormat/>
    <w:rsid w:val="00300AA2"/>
    <w:pPr>
      <w:numPr>
        <w:numId w:val="12"/>
      </w:numPr>
    </w:pPr>
  </w:style>
  <w:style w:type="character" w:customStyle="1" w:styleId="Head1Char">
    <w:name w:val="Head1 Char"/>
    <w:basedOn w:val="BodyChar"/>
    <w:link w:val="Head1"/>
    <w:rsid w:val="00300AA2"/>
    <w:rPr>
      <w:rFonts w:ascii="Calibri" w:eastAsiaTheme="majorEastAsia" w:hAnsi="Calibri" w:cstheme="minorHAnsi"/>
      <w:bCs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300AA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D2ABF6-24C5-4CB7-B5E6-791FF4E3D7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4</Pages>
  <Words>675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4</cp:revision>
  <dcterms:created xsi:type="dcterms:W3CDTF">2026-06-25T00:19:00Z</dcterms:created>
  <dcterms:modified xsi:type="dcterms:W3CDTF">2026-06-28T17:01:00Z</dcterms:modified>
</cp:coreProperties>
</file>