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29F73" w14:textId="43D620E2" w:rsidR="00AB632C" w:rsidRPr="00AB632C" w:rsidRDefault="00AB632C" w:rsidP="00AB632C">
      <w:pPr>
        <w:rPr>
          <w:rFonts w:ascii="Times New Roman" w:eastAsia="Times New Roman" w:hAnsi="Times New Roman" w:cs="Times New Roman"/>
          <w:b/>
          <w:bCs/>
          <w:lang w:val="en-US"/>
        </w:rPr>
      </w:pPr>
      <w:r w:rsidRPr="00AB632C">
        <w:rPr>
          <w:rFonts w:ascii="Times New Roman" w:eastAsia="Times New Roman" w:hAnsi="Times New Roman" w:cs="Times New Roman"/>
          <w:b/>
          <w:bCs/>
          <w:lang w:val="en-US"/>
        </w:rPr>
        <w:t xml:space="preserve">Supplementary </w:t>
      </w:r>
      <w:r w:rsidR="00056D8B">
        <w:rPr>
          <w:rFonts w:ascii="Times New Roman" w:eastAsia="Times New Roman" w:hAnsi="Times New Roman" w:cs="Times New Roman"/>
          <w:b/>
          <w:bCs/>
          <w:lang w:val="en-US"/>
        </w:rPr>
        <w:t>f</w:t>
      </w:r>
      <w:r w:rsidRPr="00AB632C">
        <w:rPr>
          <w:rFonts w:ascii="Times New Roman" w:eastAsia="Times New Roman" w:hAnsi="Times New Roman" w:cs="Times New Roman"/>
          <w:b/>
          <w:bCs/>
          <w:lang w:val="en-US"/>
        </w:rPr>
        <w:t>ile</w:t>
      </w:r>
      <w:r>
        <w:rPr>
          <w:rFonts w:ascii="Times New Roman" w:eastAsia="Times New Roman" w:hAnsi="Times New Roman" w:cs="Times New Roman"/>
          <w:b/>
          <w:bCs/>
          <w:lang w:val="en-US"/>
        </w:rPr>
        <w:t xml:space="preserve"> </w:t>
      </w:r>
      <w:r w:rsidRPr="00AB632C">
        <w:rPr>
          <w:rFonts w:ascii="Times New Roman" w:eastAsia="Times New Roman" w:hAnsi="Times New Roman" w:cs="Times New Roman"/>
          <w:b/>
          <w:bCs/>
          <w:lang w:val="en-US"/>
        </w:rPr>
        <w:t>1</w:t>
      </w:r>
    </w:p>
    <w:p w14:paraId="5F74E99A" w14:textId="681BC4D5" w:rsidR="00AB632C" w:rsidRDefault="00AB632C"/>
    <w:tbl>
      <w:tblPr>
        <w:tblW w:w="9010" w:type="dxa"/>
        <w:tblInd w:w="-7" w:type="dxa"/>
        <w:tblLayout w:type="fixed"/>
        <w:tblCellMar>
          <w:left w:w="0" w:type="dxa"/>
          <w:right w:w="0" w:type="dxa"/>
        </w:tblCellMar>
        <w:tblLook w:val="0400" w:firstRow="0" w:lastRow="0" w:firstColumn="0" w:lastColumn="0" w:noHBand="0" w:noVBand="1"/>
      </w:tblPr>
      <w:tblGrid>
        <w:gridCol w:w="1508"/>
        <w:gridCol w:w="766"/>
        <w:gridCol w:w="3749"/>
        <w:gridCol w:w="1639"/>
        <w:gridCol w:w="1348"/>
      </w:tblGrid>
      <w:tr w:rsidR="00844700" w14:paraId="1C44078A" w14:textId="77777777" w:rsidTr="00987418">
        <w:trPr>
          <w:trHeight w:val="315"/>
        </w:trPr>
        <w:tc>
          <w:tcPr>
            <w:tcW w:w="1508" w:type="dxa"/>
            <w:tcBorders>
              <w:top w:val="single" w:sz="6" w:space="0" w:color="CCCCCC"/>
              <w:left w:val="single" w:sz="12" w:space="0" w:color="000000"/>
              <w:bottom w:val="single" w:sz="12" w:space="0" w:color="000000"/>
              <w:right w:val="single" w:sz="6" w:space="0" w:color="CCCCCC"/>
            </w:tcBorders>
            <w:shd w:val="clear" w:color="auto" w:fill="F2F2F2"/>
            <w:tcMar>
              <w:top w:w="0" w:type="dxa"/>
              <w:left w:w="45" w:type="dxa"/>
              <w:bottom w:w="0" w:type="dxa"/>
              <w:right w:w="45" w:type="dxa"/>
            </w:tcMar>
            <w:vAlign w:val="center"/>
          </w:tcPr>
          <w:p w14:paraId="7D978DF0" w14:textId="64D5218C" w:rsidR="00844700" w:rsidRDefault="00844700" w:rsidP="0098741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Checklist item</w:t>
            </w:r>
          </w:p>
        </w:tc>
        <w:tc>
          <w:tcPr>
            <w:tcW w:w="766" w:type="dxa"/>
            <w:tcBorders>
              <w:top w:val="single" w:sz="6" w:space="0" w:color="CCCCCC"/>
              <w:left w:val="single" w:sz="6" w:space="0" w:color="CCCCCC"/>
              <w:bottom w:val="single" w:sz="12" w:space="0" w:color="000000"/>
              <w:right w:val="single" w:sz="6" w:space="0" w:color="CCCCCC"/>
            </w:tcBorders>
            <w:shd w:val="clear" w:color="auto" w:fill="F2F2F2"/>
            <w:tcMar>
              <w:top w:w="0" w:type="dxa"/>
              <w:left w:w="45" w:type="dxa"/>
              <w:bottom w:w="0" w:type="dxa"/>
              <w:right w:w="45" w:type="dxa"/>
            </w:tcMar>
            <w:vAlign w:val="center"/>
          </w:tcPr>
          <w:p w14:paraId="3A2D36AF" w14:textId="77777777" w:rsidR="00844700" w:rsidRDefault="00844700" w:rsidP="0098741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Sub-item number</w:t>
            </w:r>
          </w:p>
        </w:tc>
        <w:tc>
          <w:tcPr>
            <w:tcW w:w="3749" w:type="dxa"/>
            <w:tcBorders>
              <w:top w:val="single" w:sz="6" w:space="0" w:color="CCCCCC"/>
              <w:left w:val="single" w:sz="6" w:space="0" w:color="CCCCCC"/>
              <w:bottom w:val="single" w:sz="12" w:space="0" w:color="000000"/>
              <w:right w:val="single" w:sz="6" w:space="0" w:color="CCCCCC"/>
            </w:tcBorders>
            <w:shd w:val="clear" w:color="auto" w:fill="F2F2F2"/>
            <w:tcMar>
              <w:top w:w="0" w:type="dxa"/>
              <w:left w:w="45" w:type="dxa"/>
              <w:bottom w:w="0" w:type="dxa"/>
              <w:right w:w="45" w:type="dxa"/>
            </w:tcMar>
            <w:vAlign w:val="center"/>
          </w:tcPr>
          <w:p w14:paraId="7397B335" w14:textId="77777777" w:rsidR="00844700" w:rsidRDefault="00844700" w:rsidP="0098741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Sub-item</w:t>
            </w:r>
          </w:p>
        </w:tc>
        <w:tc>
          <w:tcPr>
            <w:tcW w:w="1639" w:type="dxa"/>
            <w:tcBorders>
              <w:top w:val="single" w:sz="6" w:space="0" w:color="CCCCCC"/>
              <w:left w:val="single" w:sz="6" w:space="0" w:color="CCCCCC"/>
              <w:bottom w:val="single" w:sz="12" w:space="0" w:color="000000"/>
              <w:right w:val="single" w:sz="6" w:space="0" w:color="CCCCCC"/>
            </w:tcBorders>
            <w:shd w:val="clear" w:color="auto" w:fill="F2F2F2"/>
            <w:tcMar>
              <w:top w:w="0" w:type="dxa"/>
              <w:left w:w="45" w:type="dxa"/>
              <w:bottom w:w="0" w:type="dxa"/>
              <w:right w:w="45" w:type="dxa"/>
            </w:tcMar>
            <w:vAlign w:val="center"/>
          </w:tcPr>
          <w:p w14:paraId="1DC2FE14" w14:textId="77777777" w:rsidR="00844700" w:rsidRDefault="00844700" w:rsidP="0098741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Reported by authors?</w:t>
            </w:r>
          </w:p>
        </w:tc>
        <w:tc>
          <w:tcPr>
            <w:tcW w:w="1348" w:type="dxa"/>
            <w:tcBorders>
              <w:top w:val="single" w:sz="6" w:space="0" w:color="CCCCCC"/>
              <w:left w:val="single" w:sz="6" w:space="0" w:color="CCCCCC"/>
              <w:bottom w:val="single" w:sz="12" w:space="0" w:color="000000"/>
              <w:right w:val="single" w:sz="12" w:space="0" w:color="000000"/>
            </w:tcBorders>
            <w:shd w:val="clear" w:color="auto" w:fill="F2F2F2"/>
            <w:tcMar>
              <w:top w:w="0" w:type="dxa"/>
              <w:left w:w="45" w:type="dxa"/>
              <w:bottom w:w="0" w:type="dxa"/>
              <w:right w:w="45" w:type="dxa"/>
            </w:tcMar>
            <w:vAlign w:val="center"/>
          </w:tcPr>
          <w:p w14:paraId="5C9A087A" w14:textId="77777777" w:rsidR="00844700" w:rsidRDefault="00844700" w:rsidP="0098741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Notes</w:t>
            </w:r>
          </w:p>
        </w:tc>
      </w:tr>
      <w:tr w:rsidR="00844700" w14:paraId="563010D8" w14:textId="77777777" w:rsidTr="00987418">
        <w:trPr>
          <w:trHeight w:val="315"/>
        </w:trPr>
        <w:tc>
          <w:tcPr>
            <w:tcW w:w="1508" w:type="dxa"/>
            <w:vMerge w:val="restart"/>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78E1FD1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Title and abstract</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B751E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CD7F4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the review as a systematic review, meta-analysis, or both</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99A74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AB2533C" w14:textId="77777777" w:rsidR="00844700" w:rsidRDefault="00844700" w:rsidP="00987418">
            <w:pPr>
              <w:rPr>
                <w:rFonts w:ascii="Times New Roman" w:eastAsia="Times New Roman" w:hAnsi="Times New Roman" w:cs="Times New Roman"/>
                <w:sz w:val="20"/>
                <w:szCs w:val="20"/>
              </w:rPr>
            </w:pPr>
          </w:p>
        </w:tc>
      </w:tr>
      <w:tr w:rsidR="00844700" w14:paraId="18C8BBB3" w14:textId="77777777" w:rsidTr="00987418">
        <w:trPr>
          <w:trHeight w:val="315"/>
        </w:trPr>
        <w:tc>
          <w:tcPr>
            <w:tcW w:w="1508" w:type="dxa"/>
            <w:vMerge/>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0D030577"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7F5554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9D5AE0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Summarise the aims and scope of the review</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83357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5A5E82D" w14:textId="77777777" w:rsidR="00844700" w:rsidRDefault="00844700" w:rsidP="00987418">
            <w:pPr>
              <w:rPr>
                <w:rFonts w:ascii="Times New Roman" w:eastAsia="Times New Roman" w:hAnsi="Times New Roman" w:cs="Times New Roman"/>
                <w:sz w:val="20"/>
                <w:szCs w:val="20"/>
              </w:rPr>
            </w:pPr>
          </w:p>
        </w:tc>
      </w:tr>
      <w:tr w:rsidR="00844700" w14:paraId="620E78B7" w14:textId="77777777" w:rsidTr="00987418">
        <w:trPr>
          <w:trHeight w:val="315"/>
        </w:trPr>
        <w:tc>
          <w:tcPr>
            <w:tcW w:w="1508" w:type="dxa"/>
            <w:vMerge/>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67D58217"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4EC91D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2A289C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data set</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8CF13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A0D7A02" w14:textId="77777777" w:rsidR="00844700" w:rsidRDefault="00844700" w:rsidP="00987418">
            <w:pPr>
              <w:rPr>
                <w:rFonts w:ascii="Times New Roman" w:eastAsia="Times New Roman" w:hAnsi="Times New Roman" w:cs="Times New Roman"/>
                <w:sz w:val="20"/>
                <w:szCs w:val="20"/>
              </w:rPr>
            </w:pPr>
          </w:p>
        </w:tc>
      </w:tr>
      <w:tr w:rsidR="00844700" w14:paraId="26B11EB8" w14:textId="77777777" w:rsidTr="00987418">
        <w:trPr>
          <w:trHeight w:val="315"/>
        </w:trPr>
        <w:tc>
          <w:tcPr>
            <w:tcW w:w="1508" w:type="dxa"/>
            <w:vMerge/>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6039E416"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7F0178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0C27ED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results of the primary outcome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088C2D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9A6950F" w14:textId="77777777" w:rsidR="00844700" w:rsidRDefault="00844700" w:rsidP="00987418">
            <w:pPr>
              <w:rPr>
                <w:rFonts w:ascii="Times New Roman" w:eastAsia="Times New Roman" w:hAnsi="Times New Roman" w:cs="Times New Roman"/>
                <w:sz w:val="20"/>
                <w:szCs w:val="20"/>
              </w:rPr>
            </w:pPr>
          </w:p>
        </w:tc>
      </w:tr>
      <w:tr w:rsidR="00844700" w14:paraId="5B0FE06E" w14:textId="77777777" w:rsidTr="00987418">
        <w:trPr>
          <w:trHeight w:val="315"/>
        </w:trPr>
        <w:tc>
          <w:tcPr>
            <w:tcW w:w="1508" w:type="dxa"/>
            <w:vMerge/>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73F435A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BAF75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B0629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conclusions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C3BA9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DD9E415" w14:textId="77777777" w:rsidR="00844700" w:rsidRDefault="00844700" w:rsidP="00987418">
            <w:pPr>
              <w:rPr>
                <w:rFonts w:ascii="Times New Roman" w:eastAsia="Times New Roman" w:hAnsi="Times New Roman" w:cs="Times New Roman"/>
                <w:sz w:val="20"/>
                <w:szCs w:val="20"/>
              </w:rPr>
            </w:pPr>
          </w:p>
        </w:tc>
      </w:tr>
      <w:tr w:rsidR="00844700" w14:paraId="168E09B0" w14:textId="77777777" w:rsidTr="00987418">
        <w:trPr>
          <w:trHeight w:val="315"/>
        </w:trPr>
        <w:tc>
          <w:tcPr>
            <w:tcW w:w="1508" w:type="dxa"/>
            <w:vMerge/>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0B21BDE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87EBD2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12C500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limitations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C06C68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AFA11E9" w14:textId="77777777" w:rsidR="00844700" w:rsidRDefault="00844700" w:rsidP="00987418">
            <w:pPr>
              <w:rPr>
                <w:rFonts w:ascii="Times New Roman" w:eastAsia="Times New Roman" w:hAnsi="Times New Roman" w:cs="Times New Roman"/>
                <w:sz w:val="20"/>
                <w:szCs w:val="20"/>
              </w:rPr>
            </w:pPr>
          </w:p>
        </w:tc>
      </w:tr>
      <w:tr w:rsidR="00844700" w14:paraId="447ECF3F"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21669F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Aims and questions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EB4DE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E19048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rationale for the review</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CF151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7369FF94" w14:textId="77777777" w:rsidR="00844700" w:rsidRDefault="00844700" w:rsidP="00987418">
            <w:pPr>
              <w:rPr>
                <w:rFonts w:ascii="Times New Roman" w:eastAsia="Times New Roman" w:hAnsi="Times New Roman" w:cs="Times New Roman"/>
                <w:sz w:val="20"/>
                <w:szCs w:val="20"/>
              </w:rPr>
            </w:pPr>
          </w:p>
        </w:tc>
      </w:tr>
      <w:tr w:rsidR="00844700" w14:paraId="07F9ACEA"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FE16EBD"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62341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075DBC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 any previous reviews or meta-analyses on the topic</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47D57A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79987C0" w14:textId="77777777" w:rsidR="00844700" w:rsidRDefault="00844700" w:rsidP="00987418">
            <w:pPr>
              <w:rPr>
                <w:rFonts w:ascii="Times New Roman" w:eastAsia="Times New Roman" w:hAnsi="Times New Roman" w:cs="Times New Roman"/>
                <w:sz w:val="20"/>
                <w:szCs w:val="20"/>
              </w:rPr>
            </w:pPr>
          </w:p>
        </w:tc>
      </w:tr>
      <w:tr w:rsidR="00844700" w14:paraId="180C0FAC"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06B508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FCCB0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0063ED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aims and scope of the review (including its generality)</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AA5697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6CCC0C5" w14:textId="77777777" w:rsidR="00844700" w:rsidRDefault="00844700" w:rsidP="00987418">
            <w:pPr>
              <w:rPr>
                <w:rFonts w:ascii="Times New Roman" w:eastAsia="Times New Roman" w:hAnsi="Times New Roman" w:cs="Times New Roman"/>
                <w:sz w:val="20"/>
                <w:szCs w:val="20"/>
              </w:rPr>
            </w:pPr>
          </w:p>
        </w:tc>
      </w:tr>
      <w:tr w:rsidR="00844700" w14:paraId="1888F8F8"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1C2059D"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B5E207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5114E0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primary questions the review addresses (e.g. which moderators were tested)</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3EC1F1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47285EE" w14:textId="77777777" w:rsidR="00844700" w:rsidRDefault="00844700" w:rsidP="00987418">
            <w:pPr>
              <w:rPr>
                <w:rFonts w:ascii="Times New Roman" w:eastAsia="Times New Roman" w:hAnsi="Times New Roman" w:cs="Times New Roman"/>
                <w:sz w:val="20"/>
                <w:szCs w:val="20"/>
              </w:rPr>
            </w:pPr>
          </w:p>
        </w:tc>
      </w:tr>
      <w:tr w:rsidR="00844700" w14:paraId="4614B649"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9C3FF16"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F1DC34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3D9AE9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whether effect sizes were derived from experimental and/or observational comparisons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110CE13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62860C2" w14:textId="77777777" w:rsidR="00844700" w:rsidRDefault="00844700" w:rsidP="00987418">
            <w:pPr>
              <w:rPr>
                <w:rFonts w:ascii="Times New Roman" w:eastAsia="Times New Roman" w:hAnsi="Times New Roman" w:cs="Times New Roman"/>
                <w:sz w:val="20"/>
                <w:szCs w:val="20"/>
              </w:rPr>
            </w:pPr>
          </w:p>
        </w:tc>
      </w:tr>
      <w:tr w:rsidR="00844700" w14:paraId="421D1EBF" w14:textId="77777777" w:rsidTr="00987418">
        <w:trPr>
          <w:trHeight w:val="1830"/>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3A1F71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Review registration</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792299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53659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6C5D5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4F45C180" w14:textId="77777777" w:rsidR="00844700" w:rsidRDefault="00844700" w:rsidP="00987418">
            <w:pPr>
              <w:rPr>
                <w:rFonts w:ascii="Times New Roman" w:eastAsia="Times New Roman" w:hAnsi="Times New Roman" w:cs="Times New Roman"/>
                <w:sz w:val="20"/>
                <w:szCs w:val="20"/>
              </w:rPr>
            </w:pPr>
          </w:p>
        </w:tc>
      </w:tr>
      <w:tr w:rsidR="00844700" w14:paraId="3D5FA05A"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23157A8"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FCB2C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E645C8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deviations from the registered aims and methods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B3EA32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7D04D4AB" w14:textId="77777777" w:rsidR="00844700" w:rsidRDefault="00844700" w:rsidP="00987418">
            <w:pPr>
              <w:rPr>
                <w:rFonts w:ascii="Times New Roman" w:eastAsia="Times New Roman" w:hAnsi="Times New Roman" w:cs="Times New Roman"/>
                <w:sz w:val="20"/>
                <w:szCs w:val="20"/>
              </w:rPr>
            </w:pPr>
          </w:p>
        </w:tc>
      </w:tr>
      <w:tr w:rsidR="00844700" w14:paraId="6780BC2A"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8977CAE"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696ECD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708AE7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Justify deviations from the registered aims and methods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31A44E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1D22FCE" w14:textId="77777777" w:rsidR="00844700" w:rsidRDefault="00844700" w:rsidP="00987418">
            <w:pPr>
              <w:rPr>
                <w:rFonts w:ascii="Times New Roman" w:eastAsia="Times New Roman" w:hAnsi="Times New Roman" w:cs="Times New Roman"/>
                <w:sz w:val="20"/>
                <w:szCs w:val="20"/>
              </w:rPr>
            </w:pPr>
          </w:p>
        </w:tc>
      </w:tr>
      <w:tr w:rsidR="00844700" w14:paraId="13FD1C2C"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0BF784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Eligibility criteria</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76915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BB2840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the specific criteria used for including or excluding studies when screening titles and/or abstracts, and full texts, according to the aims of the systematic review (e.g. study design, taxa, data availability)</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7F0C8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7117689" w14:textId="77777777" w:rsidR="00844700" w:rsidRDefault="00844700" w:rsidP="00987418">
            <w:pPr>
              <w:rPr>
                <w:rFonts w:ascii="Times New Roman" w:eastAsia="Times New Roman" w:hAnsi="Times New Roman" w:cs="Times New Roman"/>
                <w:sz w:val="20"/>
                <w:szCs w:val="20"/>
              </w:rPr>
            </w:pPr>
          </w:p>
        </w:tc>
      </w:tr>
      <w:tr w:rsidR="00844700" w14:paraId="55F1F57F"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02E7283"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0EC041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96529B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Justify criteria, if necessary (i.e. not obvious from aims and scope)</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8FF138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C9CC9AD" w14:textId="77777777" w:rsidR="00844700" w:rsidRDefault="00844700" w:rsidP="00987418">
            <w:pPr>
              <w:rPr>
                <w:rFonts w:ascii="Times New Roman" w:eastAsia="Times New Roman" w:hAnsi="Times New Roman" w:cs="Times New Roman"/>
                <w:sz w:val="20"/>
                <w:szCs w:val="20"/>
              </w:rPr>
            </w:pPr>
          </w:p>
        </w:tc>
      </w:tr>
      <w:tr w:rsidR="00844700" w14:paraId="28000587"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E63E88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studies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9DC18E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BB4F11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Define the type of search (e.g. comprehensive search, representative sample)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91297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76F1741A" w14:textId="77777777" w:rsidR="00844700" w:rsidRDefault="00844700" w:rsidP="00987418">
            <w:pPr>
              <w:rPr>
                <w:rFonts w:ascii="Times New Roman" w:eastAsia="Times New Roman" w:hAnsi="Times New Roman" w:cs="Times New Roman"/>
                <w:sz w:val="20"/>
                <w:szCs w:val="20"/>
              </w:rPr>
            </w:pPr>
          </w:p>
        </w:tc>
      </w:tr>
      <w:tr w:rsidR="00844700" w14:paraId="75739109"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3E0DE17"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4B4EE3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C23E0B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what sources of information were sought (e.g. published and unpublished studies, personal communications)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76FB3E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3566BD5" w14:textId="77777777" w:rsidR="00844700" w:rsidRDefault="00844700" w:rsidP="00987418">
            <w:pPr>
              <w:rPr>
                <w:rFonts w:ascii="Times New Roman" w:eastAsia="Times New Roman" w:hAnsi="Times New Roman" w:cs="Times New Roman"/>
                <w:sz w:val="20"/>
                <w:szCs w:val="20"/>
              </w:rPr>
            </w:pPr>
          </w:p>
        </w:tc>
      </w:tr>
      <w:tr w:rsidR="00844700" w14:paraId="792FBA5F"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D8FEB1F"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53BF0D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792FCD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 for each database searched, the exact search strings used, with keyword combinations and Boolean operators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CFB69D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4179EB0" w14:textId="77777777" w:rsidR="00844700" w:rsidRDefault="00844700" w:rsidP="00987418">
            <w:pPr>
              <w:rPr>
                <w:rFonts w:ascii="Times New Roman" w:eastAsia="Times New Roman" w:hAnsi="Times New Roman" w:cs="Times New Roman"/>
                <w:sz w:val="20"/>
                <w:szCs w:val="20"/>
              </w:rPr>
            </w:pPr>
          </w:p>
        </w:tc>
      </w:tr>
      <w:tr w:rsidR="00844700" w14:paraId="7E15AC5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70DD90E"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94CC26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0C9EA5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enough information to repeat the equivalent search (if possible), including the timespan covered (start and end dates)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D2FE30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1261C3B" w14:textId="77777777" w:rsidR="00844700" w:rsidRDefault="00844700" w:rsidP="00987418">
            <w:pPr>
              <w:rPr>
                <w:rFonts w:ascii="Times New Roman" w:eastAsia="Times New Roman" w:hAnsi="Times New Roman" w:cs="Times New Roman"/>
                <w:sz w:val="20"/>
                <w:szCs w:val="20"/>
              </w:rPr>
            </w:pPr>
          </w:p>
        </w:tc>
      </w:tr>
      <w:tr w:rsidR="00844700" w14:paraId="0FCF3698"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0818C8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Study selection</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F9DC4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085896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how studies were selected for inclusion at each stage of the screening process (e.g. use of decision trees, screening software)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DF62CC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820DD1C" w14:textId="77777777" w:rsidR="00844700" w:rsidRDefault="00844700" w:rsidP="00987418">
            <w:pPr>
              <w:rPr>
                <w:rFonts w:ascii="Times New Roman" w:eastAsia="Times New Roman" w:hAnsi="Times New Roman" w:cs="Times New Roman"/>
                <w:sz w:val="20"/>
                <w:szCs w:val="20"/>
              </w:rPr>
            </w:pPr>
          </w:p>
        </w:tc>
      </w:tr>
      <w:tr w:rsidR="00844700" w14:paraId="07CB06D5"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B6E1A4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9F2939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1A160A5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the number of people involved and how they contributed (e.g. independent parallel screening)</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A975B5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B97C0C4" w14:textId="77777777" w:rsidR="00844700" w:rsidRDefault="00844700" w:rsidP="00987418">
            <w:pPr>
              <w:rPr>
                <w:rFonts w:ascii="Times New Roman" w:eastAsia="Times New Roman" w:hAnsi="Times New Roman" w:cs="Times New Roman"/>
                <w:sz w:val="20"/>
                <w:szCs w:val="20"/>
              </w:rPr>
            </w:pPr>
          </w:p>
        </w:tc>
      </w:tr>
      <w:tr w:rsidR="00844700" w14:paraId="3F05A9A6"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2D1D4F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collection process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E3314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E5C00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where in the reports data were collected from (e.g. text or figures)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D0429C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43C38658" w14:textId="77777777" w:rsidR="00844700" w:rsidRDefault="00844700" w:rsidP="00987418">
            <w:pPr>
              <w:rPr>
                <w:rFonts w:ascii="Times New Roman" w:eastAsia="Times New Roman" w:hAnsi="Times New Roman" w:cs="Times New Roman"/>
                <w:sz w:val="20"/>
                <w:szCs w:val="20"/>
              </w:rPr>
            </w:pPr>
          </w:p>
        </w:tc>
      </w:tr>
      <w:tr w:rsidR="00844700" w14:paraId="0CF34E45"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74A0A50"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7A841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D29545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how data were collected (e.g. software used to digitize figures, external data sources)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594A6F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72D5BE52" w14:textId="77777777" w:rsidR="00844700" w:rsidRDefault="00844700" w:rsidP="00987418">
            <w:pPr>
              <w:rPr>
                <w:rFonts w:ascii="Times New Roman" w:eastAsia="Times New Roman" w:hAnsi="Times New Roman" w:cs="Times New Roman"/>
                <w:sz w:val="20"/>
                <w:szCs w:val="20"/>
              </w:rPr>
            </w:pPr>
          </w:p>
        </w:tc>
      </w:tr>
      <w:tr w:rsidR="00844700" w14:paraId="08ACF480" w14:textId="77777777" w:rsidTr="00987418">
        <w:trPr>
          <w:trHeight w:val="1050"/>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D0E77EB"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F1B5DD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EB06E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moderator variables that were constructed from collected data (e.g. number of generations calculated from years and average generation time)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74759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4CF884E" w14:textId="77777777" w:rsidR="00844700" w:rsidRDefault="00844700" w:rsidP="00987418">
            <w:pPr>
              <w:rPr>
                <w:rFonts w:ascii="Times New Roman" w:eastAsia="Times New Roman" w:hAnsi="Times New Roman" w:cs="Times New Roman"/>
                <w:sz w:val="20"/>
                <w:szCs w:val="20"/>
              </w:rPr>
            </w:pPr>
          </w:p>
        </w:tc>
      </w:tr>
      <w:tr w:rsidR="00844700" w14:paraId="1E5F836E"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E2C9602"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F83BDD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C15D4C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how missing or ambiguous information was dealt with during data collection (e.g. authors of original studies were contacted for missing descriptive statistics, and/or effect sizes were calculated from test statistics)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C9034E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3494EC4" w14:textId="77777777" w:rsidR="00844700" w:rsidRDefault="00844700" w:rsidP="00987418">
            <w:pPr>
              <w:rPr>
                <w:rFonts w:ascii="Times New Roman" w:eastAsia="Times New Roman" w:hAnsi="Times New Roman" w:cs="Times New Roman"/>
                <w:sz w:val="20"/>
                <w:szCs w:val="20"/>
              </w:rPr>
            </w:pPr>
          </w:p>
        </w:tc>
      </w:tr>
      <w:tr w:rsidR="00844700" w14:paraId="5687A3D8"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141DEB6"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09DE7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0A80F6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who collected data</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631D7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76EF3B1" w14:textId="77777777" w:rsidR="00844700" w:rsidRDefault="00844700" w:rsidP="00987418">
            <w:pPr>
              <w:rPr>
                <w:rFonts w:ascii="Times New Roman" w:eastAsia="Times New Roman" w:hAnsi="Times New Roman" w:cs="Times New Roman"/>
                <w:sz w:val="20"/>
                <w:szCs w:val="20"/>
              </w:rPr>
            </w:pPr>
          </w:p>
        </w:tc>
      </w:tr>
      <w:tr w:rsidR="00844700" w14:paraId="350293F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CA56771"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07E28F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2F5D66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the number of extractions that were checked for accuracy by co-authors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C2E3ADB" w14:textId="77777777" w:rsidR="00844700" w:rsidRPr="00A61CE9" w:rsidRDefault="00844700" w:rsidP="00987418">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No</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494A173" w14:textId="77777777" w:rsidR="00844700" w:rsidRDefault="00844700" w:rsidP="00987418">
            <w:pPr>
              <w:rPr>
                <w:rFonts w:ascii="Times New Roman" w:eastAsia="Times New Roman" w:hAnsi="Times New Roman" w:cs="Times New Roman"/>
                <w:sz w:val="20"/>
                <w:szCs w:val="20"/>
              </w:rPr>
            </w:pPr>
          </w:p>
        </w:tc>
      </w:tr>
      <w:tr w:rsidR="00844700" w14:paraId="2BBF3C75"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EF346B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items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5EDC2F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5D2C5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key data sought from each study</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7AB85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0FE6D98" w14:textId="77777777" w:rsidR="00844700" w:rsidRDefault="00844700" w:rsidP="00987418">
            <w:pPr>
              <w:rPr>
                <w:rFonts w:ascii="Times New Roman" w:eastAsia="Times New Roman" w:hAnsi="Times New Roman" w:cs="Times New Roman"/>
                <w:sz w:val="20"/>
                <w:szCs w:val="20"/>
              </w:rPr>
            </w:pPr>
          </w:p>
        </w:tc>
      </w:tr>
      <w:tr w:rsidR="00844700" w14:paraId="510EE8A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27F1EFB"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1D4722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E2C1C6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items that do not appear in the main results, or which could not be extracted due to insufficient information</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D49A9C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E0215E6" w14:textId="77777777" w:rsidR="00844700" w:rsidRDefault="00844700" w:rsidP="00987418">
            <w:pPr>
              <w:rPr>
                <w:rFonts w:ascii="Times New Roman" w:eastAsia="Times New Roman" w:hAnsi="Times New Roman" w:cs="Times New Roman"/>
                <w:sz w:val="20"/>
                <w:szCs w:val="20"/>
              </w:rPr>
            </w:pPr>
          </w:p>
        </w:tc>
      </w:tr>
      <w:tr w:rsidR="00844700" w14:paraId="252D0FE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4002F2D"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1EA96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55253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main assumptions or simplifications that were made (e.g. categorising both ‘length’ and ‘mass’ as ‘morphology’)</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A81782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NA: no assumptions or simplifications needed to be made</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03EC8EC0" w14:textId="77777777" w:rsidR="00844700" w:rsidRDefault="00844700" w:rsidP="00987418">
            <w:pPr>
              <w:rPr>
                <w:rFonts w:ascii="Times New Roman" w:eastAsia="Times New Roman" w:hAnsi="Times New Roman" w:cs="Times New Roman"/>
                <w:sz w:val="20"/>
                <w:szCs w:val="20"/>
              </w:rPr>
            </w:pPr>
          </w:p>
        </w:tc>
      </w:tr>
      <w:tr w:rsidR="00844700" w14:paraId="5E75664C"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CC7D494"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9330C6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670A98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type of replication unit (e.g. individuals, broods, study sites)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B25A55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E45FFDB" w14:textId="77777777" w:rsidR="00844700" w:rsidRDefault="00844700" w:rsidP="00987418">
            <w:pPr>
              <w:rPr>
                <w:rFonts w:ascii="Times New Roman" w:eastAsia="Times New Roman" w:hAnsi="Times New Roman" w:cs="Times New Roman"/>
                <w:sz w:val="20"/>
                <w:szCs w:val="20"/>
              </w:rPr>
            </w:pPr>
          </w:p>
        </w:tc>
      </w:tr>
      <w:tr w:rsidR="00844700" w14:paraId="188BCDB2"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8E2677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Assessment of individual study quality</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0A85C1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5E1644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Describe whether the quality of studies included in the systematic review or meta-analysis was assessed (e.g. blinded data collection, reporting quality, experimental </w:t>
            </w:r>
            <w:r>
              <w:rPr>
                <w:rFonts w:ascii="Times New Roman" w:eastAsia="Times New Roman" w:hAnsi="Times New Roman" w:cs="Times New Roman"/>
                <w:i/>
                <w:sz w:val="20"/>
                <w:szCs w:val="20"/>
              </w:rPr>
              <w:t xml:space="preserve">versus </w:t>
            </w:r>
            <w:r>
              <w:rPr>
                <w:rFonts w:ascii="Times New Roman" w:eastAsia="Times New Roman" w:hAnsi="Times New Roman" w:cs="Times New Roman"/>
                <w:sz w:val="20"/>
                <w:szCs w:val="20"/>
              </w:rPr>
              <w:t>observational)</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D0B8A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C49DC0D" w14:textId="77777777" w:rsidR="00844700" w:rsidRDefault="00844700" w:rsidP="00987418">
            <w:pPr>
              <w:rPr>
                <w:rFonts w:ascii="Times New Roman" w:eastAsia="Times New Roman" w:hAnsi="Times New Roman" w:cs="Times New Roman"/>
                <w:sz w:val="20"/>
                <w:szCs w:val="20"/>
              </w:rPr>
            </w:pPr>
          </w:p>
        </w:tc>
      </w:tr>
      <w:tr w:rsidR="00844700" w14:paraId="4F1B99BC"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65ED984"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FCB6B1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9D8AF9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how information about study quality was incorporated into analyses (e.g. meta-regression and/or sensitivity analysis)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8D52A5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4C54601" w14:textId="77777777" w:rsidR="00844700" w:rsidRDefault="00844700" w:rsidP="00987418">
            <w:pPr>
              <w:rPr>
                <w:rFonts w:ascii="Times New Roman" w:eastAsia="Times New Roman" w:hAnsi="Times New Roman" w:cs="Times New Roman"/>
                <w:sz w:val="20"/>
                <w:szCs w:val="20"/>
              </w:rPr>
            </w:pPr>
          </w:p>
        </w:tc>
      </w:tr>
      <w:tr w:rsidR="00844700" w14:paraId="36272510"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0E5A76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Effect size measures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554CA2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DD086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effect size(s) used</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A98FC8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A1D03CA" w14:textId="77777777" w:rsidR="00844700" w:rsidRDefault="00844700" w:rsidP="00987418">
            <w:pPr>
              <w:rPr>
                <w:rFonts w:ascii="Times New Roman" w:eastAsia="Times New Roman" w:hAnsi="Times New Roman" w:cs="Times New Roman"/>
                <w:sz w:val="20"/>
                <w:szCs w:val="20"/>
              </w:rPr>
            </w:pPr>
          </w:p>
        </w:tc>
      </w:tr>
      <w:tr w:rsidR="00844700" w14:paraId="4FC2C084"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6C5B7FF"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307BA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10.2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05144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reference to the equation of each calculated effect size (e.g. standardised mean difference, log response ratio) and (if applicable) its sampling variance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AE7DAB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BBF2A33" w14:textId="77777777" w:rsidR="00844700" w:rsidRDefault="00844700" w:rsidP="00987418">
            <w:pPr>
              <w:rPr>
                <w:rFonts w:ascii="Times New Roman" w:eastAsia="Times New Roman" w:hAnsi="Times New Roman" w:cs="Times New Roman"/>
                <w:sz w:val="20"/>
                <w:szCs w:val="20"/>
              </w:rPr>
            </w:pPr>
          </w:p>
        </w:tc>
      </w:tr>
      <w:tr w:rsidR="00844700" w14:paraId="72B66BD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D60678F"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671D07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7570DE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If no reference exists, derive the equations for each effect size and state the assumed sampling distribution(s)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1BDBC2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6E6E39A" w14:textId="77777777" w:rsidR="00844700" w:rsidRDefault="00844700" w:rsidP="00987418">
            <w:pPr>
              <w:rPr>
                <w:rFonts w:ascii="Times New Roman" w:eastAsia="Times New Roman" w:hAnsi="Times New Roman" w:cs="Times New Roman"/>
                <w:sz w:val="20"/>
                <w:szCs w:val="20"/>
              </w:rPr>
            </w:pPr>
          </w:p>
        </w:tc>
      </w:tr>
      <w:tr w:rsidR="00844700" w14:paraId="4B91BE65"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B53788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Missing data</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C43F56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11.1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62AAE9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any steps taken to deal with missing data during analysis (e.g. imputation, complete case, subset analysis)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788A7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there was no missing data </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165704B" w14:textId="77777777" w:rsidR="00844700" w:rsidRDefault="00844700" w:rsidP="00987418">
            <w:pPr>
              <w:rPr>
                <w:rFonts w:ascii="Times New Roman" w:eastAsia="Times New Roman" w:hAnsi="Times New Roman" w:cs="Times New Roman"/>
                <w:sz w:val="20"/>
                <w:szCs w:val="20"/>
              </w:rPr>
            </w:pPr>
          </w:p>
        </w:tc>
      </w:tr>
      <w:tr w:rsidR="00844700" w14:paraId="2FD8477A" w14:textId="77777777" w:rsidTr="00987418">
        <w:trPr>
          <w:trHeight w:val="540"/>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141F7AB"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AC71FD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11.2</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41CF78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Justify the decisions made to deal with missing data</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6501AD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there was no missing data </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A231B39" w14:textId="77777777" w:rsidR="00844700" w:rsidRDefault="00844700" w:rsidP="00987418">
            <w:pPr>
              <w:rPr>
                <w:rFonts w:ascii="Times New Roman" w:eastAsia="Times New Roman" w:hAnsi="Times New Roman" w:cs="Times New Roman"/>
                <w:sz w:val="20"/>
                <w:szCs w:val="20"/>
              </w:rPr>
            </w:pPr>
          </w:p>
        </w:tc>
      </w:tr>
      <w:tr w:rsidR="00844700" w14:paraId="0583BCEA"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73AF13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model description</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B44489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12.1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5A15D2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models used for synthesis of effect sizes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A7FD05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4468DA19" w14:textId="77777777" w:rsidR="00844700" w:rsidRDefault="00844700" w:rsidP="00987418">
            <w:pPr>
              <w:rPr>
                <w:rFonts w:ascii="Times New Roman" w:eastAsia="Times New Roman" w:hAnsi="Times New Roman" w:cs="Times New Roman"/>
                <w:sz w:val="20"/>
                <w:szCs w:val="20"/>
              </w:rPr>
            </w:pPr>
          </w:p>
        </w:tc>
      </w:tr>
      <w:tr w:rsidR="00844700" w14:paraId="4D4BA64D" w14:textId="77777777" w:rsidTr="00987418">
        <w:trPr>
          <w:trHeight w:val="1261"/>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9F30998"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BC3C29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12.2</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00DFC4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most common approach in ecology and evolution will be a random-effects model, often with a hierarchical/multilevel structure. If other types of models are chosen (e.g. common/fixed effects model, unweighted model), provide justification for this choice</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3949B7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NA: only (weighted) random-effects models were used</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71C21DB" w14:textId="77777777" w:rsidR="00844700" w:rsidRDefault="00844700" w:rsidP="00987418">
            <w:pPr>
              <w:rPr>
                <w:rFonts w:ascii="Times New Roman" w:eastAsia="Times New Roman" w:hAnsi="Times New Roman" w:cs="Times New Roman"/>
                <w:sz w:val="20"/>
                <w:szCs w:val="20"/>
              </w:rPr>
            </w:pPr>
          </w:p>
        </w:tc>
      </w:tr>
      <w:tr w:rsidR="00844700" w14:paraId="7FC255E1"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A37A65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Software</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3F57E0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13.1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BF06FE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Describe the statistical platform used for inference (e.g.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0245A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C36720D" w14:textId="77777777" w:rsidR="00844700" w:rsidRDefault="00844700" w:rsidP="00987418">
            <w:pPr>
              <w:rPr>
                <w:rFonts w:ascii="Times New Roman" w:eastAsia="Times New Roman" w:hAnsi="Times New Roman" w:cs="Times New Roman"/>
                <w:sz w:val="20"/>
                <w:szCs w:val="20"/>
              </w:rPr>
            </w:pPr>
          </w:p>
        </w:tc>
      </w:tr>
      <w:tr w:rsidR="00844700" w14:paraId="51D83725"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D658E00"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C057A2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13.2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92D0AE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packages used to run models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0092C9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B009EC8" w14:textId="77777777" w:rsidR="00844700" w:rsidRDefault="00844700" w:rsidP="00987418">
            <w:pPr>
              <w:rPr>
                <w:rFonts w:ascii="Times New Roman" w:eastAsia="Times New Roman" w:hAnsi="Times New Roman" w:cs="Times New Roman"/>
                <w:sz w:val="20"/>
                <w:szCs w:val="20"/>
              </w:rPr>
            </w:pPr>
          </w:p>
        </w:tc>
      </w:tr>
      <w:tr w:rsidR="00844700" w14:paraId="41A98A12"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EC87422"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B1C398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13.3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D8EA8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functions used to run models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A9429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86D3C27" w14:textId="77777777" w:rsidR="00844700" w:rsidRDefault="00844700" w:rsidP="00987418">
            <w:pPr>
              <w:rPr>
                <w:rFonts w:ascii="Times New Roman" w:eastAsia="Times New Roman" w:hAnsi="Times New Roman" w:cs="Times New Roman"/>
                <w:sz w:val="20"/>
                <w:szCs w:val="20"/>
              </w:rPr>
            </w:pPr>
          </w:p>
        </w:tc>
      </w:tr>
      <w:tr w:rsidR="00844700" w14:paraId="311F393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022AF94"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DB68ED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13.4</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92B24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any arguments that differed from the default settings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9CE6ED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4F7E08AA" w14:textId="77777777" w:rsidR="00844700" w:rsidRDefault="00844700" w:rsidP="00987418">
            <w:pPr>
              <w:rPr>
                <w:rFonts w:ascii="Times New Roman" w:eastAsia="Times New Roman" w:hAnsi="Times New Roman" w:cs="Times New Roman"/>
                <w:sz w:val="20"/>
                <w:szCs w:val="20"/>
              </w:rPr>
            </w:pPr>
          </w:p>
        </w:tc>
      </w:tr>
      <w:tr w:rsidR="00844700" w14:paraId="5831253E"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5E2326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1B4108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13.5</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13E9E71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version numbers of all software used</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F5399C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54020A5" w14:textId="77777777" w:rsidR="00844700" w:rsidRDefault="00844700" w:rsidP="00987418">
            <w:pPr>
              <w:rPr>
                <w:rFonts w:ascii="Times New Roman" w:eastAsia="Times New Roman" w:hAnsi="Times New Roman" w:cs="Times New Roman"/>
                <w:sz w:val="20"/>
                <w:szCs w:val="20"/>
              </w:rPr>
            </w:pPr>
          </w:p>
        </w:tc>
      </w:tr>
      <w:tr w:rsidR="00844700" w14:paraId="472E4904"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06EAA6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Non-independence</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08C9E1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D9AB73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the types of non-independence encountered (e.g. phylogenetic, spatial, multiple measurements over time)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374B74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FA77B34" w14:textId="77777777" w:rsidR="00844700" w:rsidRDefault="00844700" w:rsidP="00987418">
            <w:pPr>
              <w:rPr>
                <w:rFonts w:ascii="Times New Roman" w:eastAsia="Times New Roman" w:hAnsi="Times New Roman" w:cs="Times New Roman"/>
                <w:sz w:val="20"/>
                <w:szCs w:val="20"/>
              </w:rPr>
            </w:pPr>
          </w:p>
        </w:tc>
      </w:tr>
      <w:tr w:rsidR="00844700" w14:paraId="7537394F"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5B3F119"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335335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14.2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FF294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how non-independence has been handled</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9DE99A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BBA4D60" w14:textId="77777777" w:rsidR="00844700" w:rsidRDefault="00844700" w:rsidP="00987418">
            <w:pPr>
              <w:rPr>
                <w:rFonts w:ascii="Times New Roman" w:eastAsia="Times New Roman" w:hAnsi="Times New Roman" w:cs="Times New Roman"/>
                <w:sz w:val="20"/>
                <w:szCs w:val="20"/>
              </w:rPr>
            </w:pPr>
          </w:p>
        </w:tc>
      </w:tr>
      <w:tr w:rsidR="00844700" w14:paraId="49D2FE88"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29E78F1"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492AF4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A5C49E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Justify decisions made</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18C2BD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9799EEE" w14:textId="77777777" w:rsidR="00844700" w:rsidRDefault="00844700" w:rsidP="00987418">
            <w:pPr>
              <w:rPr>
                <w:rFonts w:ascii="Times New Roman" w:eastAsia="Times New Roman" w:hAnsi="Times New Roman" w:cs="Times New Roman"/>
                <w:sz w:val="20"/>
                <w:szCs w:val="20"/>
              </w:rPr>
            </w:pPr>
          </w:p>
        </w:tc>
      </w:tr>
      <w:tr w:rsidR="00844700" w14:paraId="6ACC2027"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E7B863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Meta-regression and model selection</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D7D70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A60D72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rationale for the inclusion of moderators (covariates) that were evaluated in meta-regression models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029A73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900B27C" w14:textId="77777777" w:rsidR="00844700" w:rsidRDefault="00844700" w:rsidP="00987418">
            <w:pPr>
              <w:rPr>
                <w:rFonts w:ascii="Times New Roman" w:eastAsia="Times New Roman" w:hAnsi="Times New Roman" w:cs="Times New Roman"/>
                <w:sz w:val="20"/>
                <w:szCs w:val="20"/>
              </w:rPr>
            </w:pPr>
          </w:p>
        </w:tc>
      </w:tr>
      <w:tr w:rsidR="00844700" w14:paraId="69668CC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3FA6198"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77ECD9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15.2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6A1539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Justify the number of parameters estimated in models, in relation to the number of effect sizes and studies (e.g. interaction terms were not included due to insufficient sample sizes)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60FF9B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DEB5D49" w14:textId="77777777" w:rsidR="00844700" w:rsidRDefault="00844700" w:rsidP="00987418">
            <w:pPr>
              <w:rPr>
                <w:rFonts w:ascii="Times New Roman" w:eastAsia="Times New Roman" w:hAnsi="Times New Roman" w:cs="Times New Roman"/>
                <w:sz w:val="20"/>
                <w:szCs w:val="20"/>
              </w:rPr>
            </w:pPr>
          </w:p>
        </w:tc>
      </w:tr>
      <w:tr w:rsidR="00844700" w14:paraId="5E3C1EA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E330D7A"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798C5B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15.3</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AE66A8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any process of model selection</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492985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6EAF168" w14:textId="77777777" w:rsidR="00844700" w:rsidRDefault="00844700" w:rsidP="00987418">
            <w:pPr>
              <w:rPr>
                <w:rFonts w:ascii="Times New Roman" w:eastAsia="Times New Roman" w:hAnsi="Times New Roman" w:cs="Times New Roman"/>
                <w:sz w:val="20"/>
                <w:szCs w:val="20"/>
              </w:rPr>
            </w:pPr>
          </w:p>
        </w:tc>
      </w:tr>
      <w:tr w:rsidR="00844700" w14:paraId="5657A9E5"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37036B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Publication bias and sensitivity analyses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F0131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16.1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189EC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assessments of the risk of bias due to missing results (e.g. publication, time-lag, and taxonomic biases)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8F770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0D63FBB" w14:textId="77777777" w:rsidR="00844700" w:rsidRDefault="00844700" w:rsidP="00987418">
            <w:pPr>
              <w:rPr>
                <w:rFonts w:ascii="Times New Roman" w:eastAsia="Times New Roman" w:hAnsi="Times New Roman" w:cs="Times New Roman"/>
                <w:sz w:val="20"/>
                <w:szCs w:val="20"/>
              </w:rPr>
            </w:pPr>
          </w:p>
        </w:tc>
      </w:tr>
      <w:tr w:rsidR="00844700" w14:paraId="45E70A81"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C1DA289"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7F154A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16.2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048B63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any steps taken to investigate the effects of such biases (if present)</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0838DB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71E05342" w14:textId="77777777" w:rsidR="00844700" w:rsidRDefault="00844700" w:rsidP="00987418">
            <w:pPr>
              <w:rPr>
                <w:rFonts w:ascii="Times New Roman" w:eastAsia="Times New Roman" w:hAnsi="Times New Roman" w:cs="Times New Roman"/>
                <w:sz w:val="20"/>
                <w:szCs w:val="20"/>
              </w:rPr>
            </w:pPr>
          </w:p>
        </w:tc>
      </w:tr>
      <w:tr w:rsidR="00844700" w14:paraId="5BA3BE59" w14:textId="77777777" w:rsidTr="00987418">
        <w:trPr>
          <w:trHeight w:val="1500"/>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B8AD68C"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85590F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16.3</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5A791A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any other analyses of robustness of the results, e.g. due to effect size choice, weighting or analytical model assumptions, inclusion or exclusion of subsets of the data, or the inclusion of alternative moderator variables in meta-regressions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88C5EE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C22BC6E" w14:textId="77777777" w:rsidR="00844700" w:rsidRDefault="00844700" w:rsidP="00987418">
            <w:pPr>
              <w:rPr>
                <w:rFonts w:ascii="Times New Roman" w:eastAsia="Times New Roman" w:hAnsi="Times New Roman" w:cs="Times New Roman"/>
                <w:sz w:val="20"/>
                <w:szCs w:val="20"/>
              </w:rPr>
            </w:pPr>
          </w:p>
        </w:tc>
      </w:tr>
      <w:tr w:rsidR="00844700" w14:paraId="19EDCA02" w14:textId="77777777" w:rsidTr="00987418">
        <w:trPr>
          <w:trHeight w:val="315"/>
        </w:trPr>
        <w:tc>
          <w:tcPr>
            <w:tcW w:w="1508" w:type="dxa"/>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3CA35D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Clarification of </w:t>
            </w:r>
            <w:r>
              <w:rPr>
                <w:rFonts w:ascii="Times New Roman" w:eastAsia="Times New Roman" w:hAnsi="Times New Roman" w:cs="Times New Roman"/>
                <w:i/>
                <w:color w:val="000000"/>
                <w:sz w:val="20"/>
                <w:szCs w:val="20"/>
              </w:rPr>
              <w:t>post hoc</w:t>
            </w:r>
            <w:r>
              <w:rPr>
                <w:rFonts w:ascii="Times New Roman" w:eastAsia="Times New Roman" w:hAnsi="Times New Roman" w:cs="Times New Roman"/>
                <w:color w:val="000000"/>
                <w:sz w:val="20"/>
                <w:szCs w:val="20"/>
              </w:rPr>
              <w:t xml:space="preserve"> analyses</w:t>
            </w: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F81882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17.1</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751E9D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hypotheses were formulated after data analysis, this should be acknowledged.</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C8569B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NA: there were no hypotheses that were formed after data collection</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2535BF04" w14:textId="77777777" w:rsidR="00844700" w:rsidRDefault="00844700" w:rsidP="00987418">
            <w:pPr>
              <w:rPr>
                <w:rFonts w:ascii="Times New Roman" w:eastAsia="Times New Roman" w:hAnsi="Times New Roman" w:cs="Times New Roman"/>
                <w:sz w:val="20"/>
                <w:szCs w:val="20"/>
              </w:rPr>
            </w:pPr>
          </w:p>
        </w:tc>
      </w:tr>
      <w:tr w:rsidR="00844700" w14:paraId="31D5CC3D"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26B622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Metadata, data, and code</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CA056B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E2AA1D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Share metadata (i.e. data descriptions)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48E766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8618FC8" w14:textId="77777777" w:rsidR="00844700" w:rsidRDefault="00844700" w:rsidP="00987418">
            <w:pPr>
              <w:rPr>
                <w:rFonts w:ascii="Times New Roman" w:eastAsia="Times New Roman" w:hAnsi="Times New Roman" w:cs="Times New Roman"/>
                <w:sz w:val="20"/>
                <w:szCs w:val="20"/>
              </w:rPr>
            </w:pPr>
          </w:p>
        </w:tc>
      </w:tr>
      <w:tr w:rsidR="00844700" w14:paraId="51BD5FD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2091F2B"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FD9AB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626816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Share data required to reproduce the results presented in the manuscript</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E3F3B7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AD8FF0C" w14:textId="77777777" w:rsidR="00844700" w:rsidRDefault="00844700" w:rsidP="00987418">
            <w:pPr>
              <w:rPr>
                <w:rFonts w:ascii="Times New Roman" w:eastAsia="Times New Roman" w:hAnsi="Times New Roman" w:cs="Times New Roman"/>
                <w:sz w:val="20"/>
                <w:szCs w:val="20"/>
              </w:rPr>
            </w:pPr>
          </w:p>
        </w:tc>
      </w:tr>
      <w:tr w:rsidR="00844700" w14:paraId="50C52CBE"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9121424"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59B97E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18.3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D1F1ED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Share additional data, including information that was not presented in the manuscript (e.g. raw data used to calculate effect sizes, descriptions of where data </w:t>
            </w:r>
            <w:proofErr w:type="gramStart"/>
            <w:r>
              <w:rPr>
                <w:rFonts w:ascii="Times New Roman" w:eastAsia="Times New Roman" w:hAnsi="Times New Roman" w:cs="Times New Roman"/>
                <w:sz w:val="20"/>
                <w:szCs w:val="20"/>
              </w:rPr>
              <w:t>were located in</w:t>
            </w:r>
            <w:proofErr w:type="gramEnd"/>
            <w:r>
              <w:rPr>
                <w:rFonts w:ascii="Times New Roman" w:eastAsia="Times New Roman" w:hAnsi="Times New Roman" w:cs="Times New Roman"/>
                <w:sz w:val="20"/>
                <w:szCs w:val="20"/>
              </w:rPr>
              <w:t xml:space="preserve"> papers)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EEA7C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7A71B0B" w14:textId="77777777" w:rsidR="00844700" w:rsidRDefault="00844700" w:rsidP="00987418">
            <w:pPr>
              <w:rPr>
                <w:rFonts w:ascii="Times New Roman" w:eastAsia="Times New Roman" w:hAnsi="Times New Roman" w:cs="Times New Roman"/>
                <w:sz w:val="20"/>
                <w:szCs w:val="20"/>
              </w:rPr>
            </w:pPr>
          </w:p>
        </w:tc>
      </w:tr>
      <w:tr w:rsidR="00844700" w14:paraId="08B87EC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7525442"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C773CA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18.4</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55E698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Share analysis scripts (or, if a software package with graphical user interface (GUI) was used, then describe full model specification and fully specify choices)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202FC9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7A10E90" w14:textId="77777777" w:rsidR="00844700" w:rsidRDefault="00844700" w:rsidP="00987418">
            <w:pPr>
              <w:rPr>
                <w:rFonts w:ascii="Times New Roman" w:eastAsia="Times New Roman" w:hAnsi="Times New Roman" w:cs="Times New Roman"/>
                <w:sz w:val="20"/>
                <w:szCs w:val="20"/>
              </w:rPr>
            </w:pPr>
          </w:p>
        </w:tc>
      </w:tr>
      <w:tr w:rsidR="00844700" w14:paraId="6246D135"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8E3BE2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Results of study selection process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402CAA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19.1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25B63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the number of studies screened</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CB7F3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40DC6621" w14:textId="77777777" w:rsidR="00844700" w:rsidRDefault="00844700" w:rsidP="00987418">
            <w:pPr>
              <w:rPr>
                <w:rFonts w:ascii="Times New Roman" w:eastAsia="Times New Roman" w:hAnsi="Times New Roman" w:cs="Times New Roman"/>
                <w:sz w:val="20"/>
                <w:szCs w:val="20"/>
              </w:rPr>
            </w:pPr>
          </w:p>
        </w:tc>
      </w:tr>
      <w:tr w:rsidR="00844700" w14:paraId="14D2A614"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1D4DA8F"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DD186E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19.2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31156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the number of studies excluded at each stage of screening</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80FB16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D161FE7" w14:textId="77777777" w:rsidR="00844700" w:rsidRDefault="00844700" w:rsidP="00987418">
            <w:pPr>
              <w:rPr>
                <w:rFonts w:ascii="Times New Roman" w:eastAsia="Times New Roman" w:hAnsi="Times New Roman" w:cs="Times New Roman"/>
                <w:sz w:val="20"/>
                <w:szCs w:val="20"/>
              </w:rPr>
            </w:pPr>
          </w:p>
        </w:tc>
      </w:tr>
      <w:tr w:rsidR="00844700" w14:paraId="4A2274A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03A19D7"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FE3F5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19.3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D1F98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brief reasons for exclusion from the full text stage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D5D832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777E7A30" w14:textId="77777777" w:rsidR="00844700" w:rsidRDefault="00844700" w:rsidP="00987418">
            <w:pPr>
              <w:rPr>
                <w:rFonts w:ascii="Times New Roman" w:eastAsia="Times New Roman" w:hAnsi="Times New Roman" w:cs="Times New Roman"/>
                <w:sz w:val="20"/>
                <w:szCs w:val="20"/>
              </w:rPr>
            </w:pPr>
          </w:p>
        </w:tc>
      </w:tr>
      <w:tr w:rsidR="00844700" w14:paraId="288B4747" w14:textId="77777777" w:rsidTr="00987418">
        <w:trPr>
          <w:trHeight w:val="978"/>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6E21631"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A7A226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19.4</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A85AF2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 a Preferred Reporting Items for Systematic Reviews and Meta-Analyses (PRISMA)-like flowchart (www.prisma-statement.org).</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59CD1F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C30D5E9" w14:textId="77777777" w:rsidR="00844700" w:rsidRDefault="00844700" w:rsidP="00987418">
            <w:pPr>
              <w:rPr>
                <w:rFonts w:ascii="Times New Roman" w:eastAsia="Times New Roman" w:hAnsi="Times New Roman" w:cs="Times New Roman"/>
                <w:sz w:val="20"/>
                <w:szCs w:val="20"/>
              </w:rPr>
            </w:pPr>
          </w:p>
        </w:tc>
      </w:tr>
      <w:tr w:rsidR="00844700" w14:paraId="0D49F374"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023A3D6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Sample sizes and study characteristics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5213E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D3227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the number of studies and effect sizes for data included in meta-analyses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0DE4F5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B970FE8" w14:textId="77777777" w:rsidR="00844700" w:rsidRDefault="00844700" w:rsidP="00987418">
            <w:pPr>
              <w:rPr>
                <w:rFonts w:ascii="Times New Roman" w:eastAsia="Times New Roman" w:hAnsi="Times New Roman" w:cs="Times New Roman"/>
                <w:sz w:val="20"/>
                <w:szCs w:val="20"/>
              </w:rPr>
            </w:pPr>
          </w:p>
        </w:tc>
      </w:tr>
      <w:tr w:rsidR="00844700" w14:paraId="5AFC86FA"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90D572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FD5148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20.2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80B8E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the number of studies and effect sizes for subsets of data included in meta-regressions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1429BE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36313D5" w14:textId="77777777" w:rsidR="00844700" w:rsidRDefault="00844700" w:rsidP="00987418">
            <w:pPr>
              <w:rPr>
                <w:rFonts w:ascii="Times New Roman" w:eastAsia="Times New Roman" w:hAnsi="Times New Roman" w:cs="Times New Roman"/>
                <w:sz w:val="20"/>
                <w:szCs w:val="20"/>
              </w:rPr>
            </w:pPr>
          </w:p>
        </w:tc>
      </w:tr>
      <w:tr w:rsidR="00844700" w14:paraId="003C4CF4"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4D3124B"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071892F"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20.3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EA8A3E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summary of key characteristics for reported outcomes (either in text or figures; e.g. one quarter of effect sizes reported for vertebrates and the rest invertebrates)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A5520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F48A059" w14:textId="77777777" w:rsidR="00844700" w:rsidRDefault="00844700" w:rsidP="00987418">
            <w:pPr>
              <w:rPr>
                <w:rFonts w:ascii="Times New Roman" w:eastAsia="Times New Roman" w:hAnsi="Times New Roman" w:cs="Times New Roman"/>
                <w:sz w:val="20"/>
                <w:szCs w:val="20"/>
              </w:rPr>
            </w:pPr>
          </w:p>
        </w:tc>
      </w:tr>
      <w:tr w:rsidR="00844700" w14:paraId="36767CD5"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460DF38"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360322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FC22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summary of limitations of included moderators (e.g. collinearity and overlap between moderators)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67730E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159CABC6" w14:textId="77777777" w:rsidR="00844700" w:rsidRDefault="00844700" w:rsidP="00987418">
            <w:pPr>
              <w:rPr>
                <w:rFonts w:ascii="Times New Roman" w:eastAsia="Times New Roman" w:hAnsi="Times New Roman" w:cs="Times New Roman"/>
                <w:sz w:val="20"/>
                <w:szCs w:val="20"/>
              </w:rPr>
            </w:pPr>
          </w:p>
        </w:tc>
      </w:tr>
      <w:tr w:rsidR="00844700" w14:paraId="376E1D3C"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7A9FD02A"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001E4D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20.5</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3B45F6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summary of characteristics related to individual study quality (risk of bias)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9BBAED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02FDE40" w14:textId="77777777" w:rsidR="00844700" w:rsidRDefault="00844700" w:rsidP="00987418">
            <w:pPr>
              <w:rPr>
                <w:rFonts w:ascii="Times New Roman" w:eastAsia="Times New Roman" w:hAnsi="Times New Roman" w:cs="Times New Roman"/>
                <w:sz w:val="20"/>
                <w:szCs w:val="20"/>
              </w:rPr>
            </w:pPr>
          </w:p>
        </w:tc>
      </w:tr>
      <w:tr w:rsidR="00844700" w14:paraId="47EE8628" w14:textId="77777777" w:rsidTr="00987418">
        <w:trPr>
          <w:trHeight w:val="900"/>
        </w:trPr>
        <w:tc>
          <w:tcPr>
            <w:tcW w:w="1508" w:type="dxa"/>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664546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Meta-analysis</w:t>
            </w: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20793F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17C457A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quantitative synthesis of results across studies, including estimates for the mean effect size, with confidence/credible intervals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626465B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09FA7A0" w14:textId="77777777" w:rsidR="00844700" w:rsidRDefault="00844700" w:rsidP="00987418">
            <w:pPr>
              <w:rPr>
                <w:rFonts w:ascii="Times New Roman" w:eastAsia="Times New Roman" w:hAnsi="Times New Roman" w:cs="Times New Roman"/>
                <w:sz w:val="20"/>
                <w:szCs w:val="20"/>
              </w:rPr>
            </w:pPr>
          </w:p>
        </w:tc>
      </w:tr>
      <w:tr w:rsidR="00844700" w14:paraId="6B612D31" w14:textId="77777777" w:rsidTr="00987418">
        <w:trPr>
          <w:trHeight w:val="780"/>
        </w:trPr>
        <w:tc>
          <w:tcPr>
            <w:tcW w:w="1508" w:type="dxa"/>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49D8EF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Heterogeneity</w:t>
            </w: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B834D5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22.1</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739C1E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Report indicators of heterogeneity in the estimated effect (e.g.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 xml:space="preserve">2, </w:t>
            </w:r>
            <w:r>
              <w:rPr>
                <w:rFonts w:ascii="Times New Roman" w:eastAsia="Times New Roman" w:hAnsi="Times New Roman" w:cs="Times New Roman"/>
                <w:i/>
                <w:sz w:val="20"/>
                <w:szCs w:val="20"/>
              </w:rPr>
              <w:t>tau</w:t>
            </w:r>
            <w:r>
              <w:rPr>
                <w:rFonts w:ascii="Times New Roman" w:eastAsia="Times New Roman" w:hAnsi="Times New Roman" w:cs="Times New Roman"/>
                <w:sz w:val="20"/>
                <w:szCs w:val="20"/>
              </w:rPr>
              <w:t>2 and other variance components)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DD01AC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39FFAB1" w14:textId="77777777" w:rsidR="00844700" w:rsidRDefault="00844700" w:rsidP="00987418">
            <w:pPr>
              <w:rPr>
                <w:rFonts w:ascii="Times New Roman" w:eastAsia="Times New Roman" w:hAnsi="Times New Roman" w:cs="Times New Roman"/>
                <w:sz w:val="20"/>
                <w:szCs w:val="20"/>
              </w:rPr>
            </w:pPr>
          </w:p>
        </w:tc>
      </w:tr>
      <w:tr w:rsidR="00844700" w14:paraId="2268A392"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0A0FA94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Meta-regression</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5DE325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23.1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83EA8E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estimates of meta-regression slopes (i.e. regression coefficients) and confidence/credible intervals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E333B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5449082" w14:textId="77777777" w:rsidR="00844700" w:rsidRDefault="00844700" w:rsidP="00987418">
            <w:pPr>
              <w:rPr>
                <w:rFonts w:ascii="Times New Roman" w:eastAsia="Times New Roman" w:hAnsi="Times New Roman" w:cs="Times New Roman"/>
                <w:sz w:val="20"/>
                <w:szCs w:val="20"/>
              </w:rPr>
            </w:pPr>
          </w:p>
        </w:tc>
      </w:tr>
      <w:tr w:rsidR="00844700" w14:paraId="3E5EF3D1"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357D170"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0A6E6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23.2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3A78E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 estimates and confidence/credible intervals for all moderator variables that were assessed (i.e. complete reporting)</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3C153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C06079D" w14:textId="77777777" w:rsidR="00844700" w:rsidRDefault="00844700" w:rsidP="00987418">
            <w:pPr>
              <w:rPr>
                <w:rFonts w:ascii="Times New Roman" w:eastAsia="Times New Roman" w:hAnsi="Times New Roman" w:cs="Times New Roman"/>
                <w:sz w:val="20"/>
                <w:szCs w:val="20"/>
              </w:rPr>
            </w:pPr>
          </w:p>
        </w:tc>
      </w:tr>
      <w:tr w:rsidR="00844700" w14:paraId="2D1BE46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BBC7469"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CAD80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23.3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BCE765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Report interactions, if they were included</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A9F7DE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NA: no interactions were included</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03AD5ED6" w14:textId="77777777" w:rsidR="00844700" w:rsidRDefault="00844700" w:rsidP="00987418">
            <w:pPr>
              <w:rPr>
                <w:rFonts w:ascii="Times New Roman" w:eastAsia="Times New Roman" w:hAnsi="Times New Roman" w:cs="Times New Roman"/>
                <w:sz w:val="20"/>
                <w:szCs w:val="20"/>
              </w:rPr>
            </w:pPr>
          </w:p>
        </w:tc>
      </w:tr>
      <w:tr w:rsidR="00844700" w14:paraId="566232A8"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21600C9"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128EFC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23.4</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5A84113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Describe outcomes from model selection, if done (e.g. R2 and AIC)</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179650D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CA80F5C" w14:textId="77777777" w:rsidR="00844700" w:rsidRPr="005C0568" w:rsidRDefault="00844700" w:rsidP="00987418">
            <w:pPr>
              <w:rPr>
                <w:rFonts w:ascii="Times New Roman" w:eastAsia="Times New Roman" w:hAnsi="Times New Roman" w:cs="Times New Roman"/>
                <w:sz w:val="20"/>
                <w:szCs w:val="20"/>
              </w:rPr>
            </w:pPr>
            <w:r w:rsidRPr="00134632">
              <w:rPr>
                <w:rFonts w:ascii="Times New Roman" w:eastAsia="Times New Roman" w:hAnsi="Times New Roman" w:cs="Times New Roman"/>
                <w:sz w:val="20"/>
                <w:szCs w:val="20"/>
              </w:rPr>
              <w:t xml:space="preserve">Please see the link provided in the </w:t>
            </w:r>
            <w:r w:rsidRPr="005C0568">
              <w:rPr>
                <w:rFonts w:ascii="Times New Roman" w:eastAsia="Times New Roman" w:hAnsi="Times New Roman" w:cs="Times New Roman"/>
                <w:sz w:val="20"/>
                <w:szCs w:val="20"/>
              </w:rPr>
              <w:t>Data Accessibility.</w:t>
            </w:r>
          </w:p>
        </w:tc>
      </w:tr>
      <w:tr w:rsidR="00844700" w14:paraId="7A051F53"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03E490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Outcomes of publication bias and sensitivity analyses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083430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24.1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AFBFC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results for the assessments of the risks of bias (e.g. Egger's regression, funnel plots)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F5C494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3272D293" w14:textId="77777777" w:rsidR="00844700" w:rsidRDefault="00844700" w:rsidP="00987418">
            <w:pPr>
              <w:rPr>
                <w:rFonts w:ascii="Times New Roman" w:eastAsia="Times New Roman" w:hAnsi="Times New Roman" w:cs="Times New Roman"/>
                <w:sz w:val="20"/>
                <w:szCs w:val="20"/>
              </w:rPr>
            </w:pPr>
          </w:p>
        </w:tc>
      </w:tr>
      <w:tr w:rsidR="00844700" w14:paraId="3D6A201C"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18FAFC2"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056820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24.2</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1C6937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results for the robustness of the review's results (e.g. subgroup analyses, meta-regression of study quality, results from alternative methods of analysis, and temporal trends)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A13348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DD3477B" w14:textId="77777777" w:rsidR="00844700" w:rsidRDefault="00844700" w:rsidP="00987418">
            <w:pPr>
              <w:rPr>
                <w:rFonts w:ascii="Times New Roman" w:eastAsia="Times New Roman" w:hAnsi="Times New Roman" w:cs="Times New Roman"/>
                <w:sz w:val="20"/>
                <w:szCs w:val="20"/>
              </w:rPr>
            </w:pPr>
          </w:p>
        </w:tc>
      </w:tr>
      <w:tr w:rsidR="00844700" w14:paraId="0D4ACA28"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B5EB7A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BB74CB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206EF4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Summarise the main findings in terms of the magnitude of effect</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167F1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D16586A" w14:textId="77777777" w:rsidR="00844700" w:rsidRDefault="00844700" w:rsidP="00987418">
            <w:pPr>
              <w:rPr>
                <w:rFonts w:ascii="Times New Roman" w:eastAsia="Times New Roman" w:hAnsi="Times New Roman" w:cs="Times New Roman"/>
                <w:sz w:val="20"/>
                <w:szCs w:val="20"/>
              </w:rPr>
            </w:pPr>
          </w:p>
        </w:tc>
      </w:tr>
      <w:tr w:rsidR="00844700" w14:paraId="317A61E3"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093A0660"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21339F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A2745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Summarise the main findings in terms of the precision of effects (e.g. size of confidence intervals, statistical significance)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1562AB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01B2552D" w14:textId="77777777" w:rsidR="00844700" w:rsidRDefault="00844700" w:rsidP="00987418">
            <w:pPr>
              <w:rPr>
                <w:rFonts w:ascii="Times New Roman" w:eastAsia="Times New Roman" w:hAnsi="Times New Roman" w:cs="Times New Roman"/>
                <w:sz w:val="20"/>
                <w:szCs w:val="20"/>
              </w:rPr>
            </w:pPr>
          </w:p>
        </w:tc>
      </w:tr>
      <w:tr w:rsidR="00844700" w14:paraId="25DCB42E"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3F0A0055"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DBB969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08C22C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Summarise the main findings in terms of their heterogeneity</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1EE79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BA64CCA" w14:textId="77777777" w:rsidR="00844700" w:rsidRDefault="00844700" w:rsidP="00987418">
            <w:pPr>
              <w:rPr>
                <w:rFonts w:ascii="Times New Roman" w:eastAsia="Times New Roman" w:hAnsi="Times New Roman" w:cs="Times New Roman"/>
                <w:sz w:val="20"/>
                <w:szCs w:val="20"/>
              </w:rPr>
            </w:pPr>
          </w:p>
        </w:tc>
      </w:tr>
      <w:tr w:rsidR="00844700" w14:paraId="357E124B"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1EF9178A"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508BFE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BB6F8A7"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Summarise the main findings in terms of their biological/practical relevance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56E028C"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28649392" w14:textId="77777777" w:rsidR="00844700" w:rsidRDefault="00844700" w:rsidP="00987418">
            <w:pPr>
              <w:rPr>
                <w:rFonts w:ascii="Times New Roman" w:eastAsia="Times New Roman" w:hAnsi="Times New Roman" w:cs="Times New Roman"/>
                <w:sz w:val="20"/>
                <w:szCs w:val="20"/>
              </w:rPr>
            </w:pPr>
          </w:p>
        </w:tc>
      </w:tr>
      <w:tr w:rsidR="00844700" w14:paraId="45B40717"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090A14F"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893A4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25.5</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68D82D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Compare results with previous reviews on the topic, if available</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DE081A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8DA31C4" w14:textId="77777777" w:rsidR="00844700" w:rsidRDefault="00844700" w:rsidP="00987418">
            <w:pPr>
              <w:rPr>
                <w:rFonts w:ascii="Times New Roman" w:eastAsia="Times New Roman" w:hAnsi="Times New Roman" w:cs="Times New Roman"/>
                <w:sz w:val="20"/>
                <w:szCs w:val="20"/>
              </w:rPr>
            </w:pPr>
          </w:p>
        </w:tc>
      </w:tr>
      <w:tr w:rsidR="00844700" w14:paraId="622A117B" w14:textId="77777777" w:rsidTr="00987418">
        <w:trPr>
          <w:trHeight w:val="990"/>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2680E3DC"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39B234FB"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25.6</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4A754A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limitations and their influence on the generality of conclusions, such as gaps in the available evidence (e.g. taxonomic and geographical research biases)</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26771D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758749E0" w14:textId="77777777" w:rsidR="00844700" w:rsidRDefault="00844700" w:rsidP="00987418">
            <w:pPr>
              <w:rPr>
                <w:rFonts w:ascii="Times New Roman" w:eastAsia="Times New Roman" w:hAnsi="Times New Roman" w:cs="Times New Roman"/>
                <w:sz w:val="20"/>
                <w:szCs w:val="20"/>
              </w:rPr>
            </w:pPr>
          </w:p>
        </w:tc>
      </w:tr>
      <w:tr w:rsidR="00844700" w14:paraId="747FB188" w14:textId="77777777" w:rsidTr="00987418">
        <w:trPr>
          <w:trHeight w:val="315"/>
        </w:trPr>
        <w:tc>
          <w:tcPr>
            <w:tcW w:w="1508" w:type="dxa"/>
            <w:vMerge w:val="restart"/>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02ED865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Contributions and funding</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D464A61"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26.1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CA06899"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names, affiliations, and funding sources of all co-authors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0D97BA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269160C" w14:textId="77777777" w:rsidR="00844700" w:rsidRDefault="00844700" w:rsidP="00987418">
            <w:pPr>
              <w:rPr>
                <w:rFonts w:ascii="Times New Roman" w:eastAsia="Times New Roman" w:hAnsi="Times New Roman" w:cs="Times New Roman"/>
                <w:sz w:val="20"/>
                <w:szCs w:val="20"/>
              </w:rPr>
            </w:pPr>
          </w:p>
        </w:tc>
      </w:tr>
      <w:tr w:rsidR="00844700" w14:paraId="48A01CB8"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61CAB32D"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48C07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26.2</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0C0CB0"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List the contributions of each co-author</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B4FA10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58E0F191" w14:textId="77777777" w:rsidR="00844700" w:rsidRDefault="00844700" w:rsidP="00987418">
            <w:pPr>
              <w:rPr>
                <w:rFonts w:ascii="Times New Roman" w:eastAsia="Times New Roman" w:hAnsi="Times New Roman" w:cs="Times New Roman"/>
                <w:sz w:val="20"/>
                <w:szCs w:val="20"/>
              </w:rPr>
            </w:pPr>
          </w:p>
        </w:tc>
      </w:tr>
      <w:tr w:rsidR="00844700" w14:paraId="33158441"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417A9EE7"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2ED88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834F63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contact details for the corresponding author</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2D5EFD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645F3232" w14:textId="77777777" w:rsidR="00844700" w:rsidRDefault="00844700" w:rsidP="00987418">
            <w:pPr>
              <w:rPr>
                <w:rFonts w:ascii="Times New Roman" w:eastAsia="Times New Roman" w:hAnsi="Times New Roman" w:cs="Times New Roman"/>
                <w:sz w:val="20"/>
                <w:szCs w:val="20"/>
              </w:rPr>
            </w:pPr>
          </w:p>
        </w:tc>
      </w:tr>
      <w:tr w:rsidR="00844700" w14:paraId="38234B41" w14:textId="77777777" w:rsidTr="00987418">
        <w:trPr>
          <w:trHeight w:val="315"/>
        </w:trPr>
        <w:tc>
          <w:tcPr>
            <w:tcW w:w="1508" w:type="dxa"/>
            <w:vMerge/>
            <w:tcBorders>
              <w:top w:val="single" w:sz="6" w:space="0" w:color="CCCCCC"/>
              <w:left w:val="single" w:sz="12" w:space="0" w:color="000000"/>
              <w:bottom w:val="single" w:sz="6" w:space="0" w:color="000000"/>
              <w:right w:val="single" w:sz="6" w:space="0" w:color="CCCCCC"/>
            </w:tcBorders>
            <w:tcMar>
              <w:top w:w="0" w:type="dxa"/>
              <w:left w:w="45" w:type="dxa"/>
              <w:bottom w:w="0" w:type="dxa"/>
              <w:right w:w="45" w:type="dxa"/>
            </w:tcMar>
            <w:vAlign w:val="center"/>
          </w:tcPr>
          <w:p w14:paraId="5B7F8528"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6243DAD"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26.4</w:t>
            </w:r>
          </w:p>
        </w:tc>
        <w:tc>
          <w:tcPr>
            <w:tcW w:w="374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775EF022"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Disclose any conflicts of interest</w:t>
            </w:r>
          </w:p>
        </w:tc>
        <w:tc>
          <w:tcPr>
            <w:tcW w:w="163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102F43D6"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NA: there were no conflicts of interest</w:t>
            </w:r>
          </w:p>
        </w:tc>
        <w:tc>
          <w:tcPr>
            <w:tcW w:w="134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004A2969" w14:textId="77777777" w:rsidR="00844700" w:rsidRDefault="00844700" w:rsidP="00987418">
            <w:pPr>
              <w:rPr>
                <w:rFonts w:ascii="Times New Roman" w:eastAsia="Times New Roman" w:hAnsi="Times New Roman" w:cs="Times New Roman"/>
                <w:sz w:val="20"/>
                <w:szCs w:val="20"/>
              </w:rPr>
            </w:pPr>
          </w:p>
        </w:tc>
      </w:tr>
      <w:tr w:rsidR="00844700" w14:paraId="66222F63" w14:textId="77777777" w:rsidTr="00987418">
        <w:trPr>
          <w:trHeight w:val="315"/>
        </w:trPr>
        <w:tc>
          <w:tcPr>
            <w:tcW w:w="1508" w:type="dxa"/>
            <w:vMerge w:val="restart"/>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3D0AD99A"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tc>
        <w:tc>
          <w:tcPr>
            <w:tcW w:w="76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44ABAC4"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27.1</w:t>
            </w:r>
          </w:p>
        </w:tc>
        <w:tc>
          <w:tcPr>
            <w:tcW w:w="374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1EBD888"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reference list of all studies included in the systematic review or meta-analysis</w:t>
            </w:r>
          </w:p>
        </w:tc>
        <w:tc>
          <w:tcPr>
            <w:tcW w:w="163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FDE9F6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6" w:space="0" w:color="CCCCCC"/>
              <w:right w:val="single" w:sz="12" w:space="0" w:color="000000"/>
            </w:tcBorders>
            <w:tcMar>
              <w:top w:w="0" w:type="dxa"/>
              <w:left w:w="45" w:type="dxa"/>
              <w:bottom w:w="0" w:type="dxa"/>
              <w:right w:w="45" w:type="dxa"/>
            </w:tcMar>
            <w:vAlign w:val="center"/>
          </w:tcPr>
          <w:p w14:paraId="4A958BD4" w14:textId="77777777" w:rsidR="00844700" w:rsidRDefault="00844700" w:rsidP="00987418">
            <w:pPr>
              <w:rPr>
                <w:rFonts w:ascii="Times New Roman" w:eastAsia="Times New Roman" w:hAnsi="Times New Roman" w:cs="Times New Roman"/>
                <w:sz w:val="20"/>
                <w:szCs w:val="20"/>
              </w:rPr>
            </w:pPr>
          </w:p>
        </w:tc>
      </w:tr>
      <w:tr w:rsidR="00844700" w14:paraId="652886C6" w14:textId="77777777" w:rsidTr="00987418">
        <w:trPr>
          <w:trHeight w:val="315"/>
        </w:trPr>
        <w:tc>
          <w:tcPr>
            <w:tcW w:w="1508" w:type="dxa"/>
            <w:vMerge/>
            <w:tcBorders>
              <w:top w:val="single" w:sz="6" w:space="0" w:color="CCCCCC"/>
              <w:left w:val="single" w:sz="12" w:space="0" w:color="000000"/>
              <w:bottom w:val="single" w:sz="12" w:space="0" w:color="000000"/>
              <w:right w:val="single" w:sz="6" w:space="0" w:color="CCCCCC"/>
            </w:tcBorders>
            <w:tcMar>
              <w:top w:w="0" w:type="dxa"/>
              <w:left w:w="45" w:type="dxa"/>
              <w:bottom w:w="0" w:type="dxa"/>
              <w:right w:w="45" w:type="dxa"/>
            </w:tcMar>
            <w:vAlign w:val="center"/>
          </w:tcPr>
          <w:p w14:paraId="4880CDF8" w14:textId="77777777" w:rsidR="00844700" w:rsidRDefault="00844700" w:rsidP="00987418">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766"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center"/>
          </w:tcPr>
          <w:p w14:paraId="106A773E"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27.2</w:t>
            </w:r>
          </w:p>
        </w:tc>
        <w:tc>
          <w:tcPr>
            <w:tcW w:w="3749"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center"/>
          </w:tcPr>
          <w:p w14:paraId="5F6D3853"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List included studies as referenced sources (e.g. rather than listing them in a table or supplement)</w:t>
            </w:r>
          </w:p>
        </w:tc>
        <w:tc>
          <w:tcPr>
            <w:tcW w:w="1639"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center"/>
          </w:tcPr>
          <w:p w14:paraId="7C16A7D5" w14:textId="77777777" w:rsidR="00844700" w:rsidRDefault="00844700" w:rsidP="00987418">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48"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0C3194DD" w14:textId="77777777" w:rsidR="00844700" w:rsidRDefault="00844700" w:rsidP="00987418">
            <w:pPr>
              <w:rPr>
                <w:rFonts w:ascii="Times New Roman" w:eastAsia="Times New Roman" w:hAnsi="Times New Roman" w:cs="Times New Roman"/>
                <w:sz w:val="20"/>
                <w:szCs w:val="20"/>
              </w:rPr>
            </w:pPr>
          </w:p>
        </w:tc>
      </w:tr>
    </w:tbl>
    <w:p w14:paraId="2BA12B73" w14:textId="28A04878" w:rsidR="00AB632C" w:rsidRPr="007B4AFF" w:rsidRDefault="00AB632C">
      <w:pPr>
        <w:rPr>
          <w:rFonts w:ascii="Times New Roman" w:eastAsia="Times New Roman" w:hAnsi="Times New Roman" w:cs="Times New Roman"/>
          <w:lang w:val="en-US"/>
        </w:rPr>
      </w:pPr>
    </w:p>
    <w:sectPr w:rsidR="00AB632C" w:rsidRPr="007B4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3198A" w14:textId="77777777" w:rsidR="004C3708" w:rsidRDefault="004C3708" w:rsidP="00AB632C">
      <w:pPr>
        <w:spacing w:line="240" w:lineRule="auto"/>
      </w:pPr>
      <w:r>
        <w:separator/>
      </w:r>
    </w:p>
  </w:endnote>
  <w:endnote w:type="continuationSeparator" w:id="0">
    <w:p w14:paraId="69F1A6C1" w14:textId="77777777" w:rsidR="004C3708" w:rsidRDefault="004C3708" w:rsidP="00AB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iragino Mincho ProN W3">
    <w:panose1 w:val="02020300000000000000"/>
    <w:charset w:val="80"/>
    <w:family w:val="roman"/>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26B87" w14:textId="77777777" w:rsidR="004C3708" w:rsidRDefault="004C3708" w:rsidP="00AB632C">
      <w:pPr>
        <w:spacing w:line="240" w:lineRule="auto"/>
      </w:pPr>
      <w:r>
        <w:separator/>
      </w:r>
    </w:p>
  </w:footnote>
  <w:footnote w:type="continuationSeparator" w:id="0">
    <w:p w14:paraId="21625A44" w14:textId="77777777" w:rsidR="004C3708" w:rsidRDefault="004C3708" w:rsidP="00AB63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FCA"/>
    <w:multiLevelType w:val="hybridMultilevel"/>
    <w:tmpl w:val="CF2E974C"/>
    <w:lvl w:ilvl="0" w:tplc="C8EE05B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F054A"/>
    <w:multiLevelType w:val="hybridMultilevel"/>
    <w:tmpl w:val="567AFD2A"/>
    <w:lvl w:ilvl="0" w:tplc="372886F2">
      <w:start w:val="1"/>
      <w:numFmt w:val="decimal"/>
      <w:lvlText w:val="%1."/>
      <w:lvlJc w:val="left"/>
      <w:pPr>
        <w:ind w:left="279" w:hanging="420"/>
      </w:pPr>
      <w:rPr>
        <w:rFonts w:eastAsia="Arial" w:hint="default"/>
      </w:rPr>
    </w:lvl>
    <w:lvl w:ilvl="1" w:tplc="08090019" w:tentative="1">
      <w:start w:val="1"/>
      <w:numFmt w:val="lowerLetter"/>
      <w:lvlText w:val="%2."/>
      <w:lvlJc w:val="left"/>
      <w:pPr>
        <w:ind w:left="939" w:hanging="360"/>
      </w:pPr>
    </w:lvl>
    <w:lvl w:ilvl="2" w:tplc="0809001B" w:tentative="1">
      <w:start w:val="1"/>
      <w:numFmt w:val="lowerRoman"/>
      <w:lvlText w:val="%3."/>
      <w:lvlJc w:val="right"/>
      <w:pPr>
        <w:ind w:left="1659" w:hanging="180"/>
      </w:pPr>
    </w:lvl>
    <w:lvl w:ilvl="3" w:tplc="0809000F" w:tentative="1">
      <w:start w:val="1"/>
      <w:numFmt w:val="decimal"/>
      <w:lvlText w:val="%4."/>
      <w:lvlJc w:val="left"/>
      <w:pPr>
        <w:ind w:left="2379" w:hanging="360"/>
      </w:pPr>
    </w:lvl>
    <w:lvl w:ilvl="4" w:tplc="08090019" w:tentative="1">
      <w:start w:val="1"/>
      <w:numFmt w:val="lowerLetter"/>
      <w:lvlText w:val="%5."/>
      <w:lvlJc w:val="left"/>
      <w:pPr>
        <w:ind w:left="3099" w:hanging="360"/>
      </w:pPr>
    </w:lvl>
    <w:lvl w:ilvl="5" w:tplc="0809001B" w:tentative="1">
      <w:start w:val="1"/>
      <w:numFmt w:val="lowerRoman"/>
      <w:lvlText w:val="%6."/>
      <w:lvlJc w:val="right"/>
      <w:pPr>
        <w:ind w:left="3819" w:hanging="180"/>
      </w:pPr>
    </w:lvl>
    <w:lvl w:ilvl="6" w:tplc="0809000F" w:tentative="1">
      <w:start w:val="1"/>
      <w:numFmt w:val="decimal"/>
      <w:lvlText w:val="%7."/>
      <w:lvlJc w:val="left"/>
      <w:pPr>
        <w:ind w:left="4539" w:hanging="360"/>
      </w:pPr>
    </w:lvl>
    <w:lvl w:ilvl="7" w:tplc="08090019" w:tentative="1">
      <w:start w:val="1"/>
      <w:numFmt w:val="lowerLetter"/>
      <w:lvlText w:val="%8."/>
      <w:lvlJc w:val="left"/>
      <w:pPr>
        <w:ind w:left="5259" w:hanging="360"/>
      </w:pPr>
    </w:lvl>
    <w:lvl w:ilvl="8" w:tplc="0809001B" w:tentative="1">
      <w:start w:val="1"/>
      <w:numFmt w:val="lowerRoman"/>
      <w:lvlText w:val="%9."/>
      <w:lvlJc w:val="right"/>
      <w:pPr>
        <w:ind w:left="5979" w:hanging="180"/>
      </w:pPr>
    </w:lvl>
  </w:abstractNum>
  <w:abstractNum w:abstractNumId="2" w15:restartNumberingAfterBreak="0">
    <w:nsid w:val="221E0EEB"/>
    <w:multiLevelType w:val="multilevel"/>
    <w:tmpl w:val="FFE0E9AC"/>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BC4C1E"/>
    <w:multiLevelType w:val="hybridMultilevel"/>
    <w:tmpl w:val="FFFFFFFF"/>
    <w:lvl w:ilvl="0" w:tplc="B8E25E40">
      <w:start w:val="1"/>
      <w:numFmt w:val="decimal"/>
      <w:lvlText w:val="%1."/>
      <w:lvlJc w:val="left"/>
      <w:pPr>
        <w:ind w:left="720" w:hanging="360"/>
      </w:pPr>
    </w:lvl>
    <w:lvl w:ilvl="1" w:tplc="3D122E66">
      <w:start w:val="1"/>
      <w:numFmt w:val="lowerLetter"/>
      <w:lvlText w:val="%2."/>
      <w:lvlJc w:val="left"/>
      <w:pPr>
        <w:ind w:left="1440" w:hanging="360"/>
      </w:pPr>
    </w:lvl>
    <w:lvl w:ilvl="2" w:tplc="631ECDC2">
      <w:start w:val="1"/>
      <w:numFmt w:val="lowerRoman"/>
      <w:lvlText w:val="%3."/>
      <w:lvlJc w:val="right"/>
      <w:pPr>
        <w:ind w:left="2160" w:hanging="180"/>
      </w:pPr>
    </w:lvl>
    <w:lvl w:ilvl="3" w:tplc="43D6D13A">
      <w:start w:val="1"/>
      <w:numFmt w:val="decimal"/>
      <w:lvlText w:val="%4."/>
      <w:lvlJc w:val="left"/>
      <w:pPr>
        <w:ind w:left="2880" w:hanging="360"/>
      </w:pPr>
    </w:lvl>
    <w:lvl w:ilvl="4" w:tplc="4DBA4330">
      <w:start w:val="1"/>
      <w:numFmt w:val="lowerLetter"/>
      <w:lvlText w:val="%5."/>
      <w:lvlJc w:val="left"/>
      <w:pPr>
        <w:ind w:left="3600" w:hanging="360"/>
      </w:pPr>
    </w:lvl>
    <w:lvl w:ilvl="5" w:tplc="0EBC854E">
      <w:start w:val="1"/>
      <w:numFmt w:val="lowerRoman"/>
      <w:lvlText w:val="%6."/>
      <w:lvlJc w:val="right"/>
      <w:pPr>
        <w:ind w:left="4320" w:hanging="180"/>
      </w:pPr>
    </w:lvl>
    <w:lvl w:ilvl="6" w:tplc="8C40D832">
      <w:start w:val="1"/>
      <w:numFmt w:val="decimal"/>
      <w:lvlText w:val="%7."/>
      <w:lvlJc w:val="left"/>
      <w:pPr>
        <w:ind w:left="5040" w:hanging="360"/>
      </w:pPr>
    </w:lvl>
    <w:lvl w:ilvl="7" w:tplc="7B329E48">
      <w:start w:val="1"/>
      <w:numFmt w:val="lowerLetter"/>
      <w:lvlText w:val="%8."/>
      <w:lvlJc w:val="left"/>
      <w:pPr>
        <w:ind w:left="5760" w:hanging="360"/>
      </w:pPr>
    </w:lvl>
    <w:lvl w:ilvl="8" w:tplc="C0CA811C">
      <w:start w:val="1"/>
      <w:numFmt w:val="lowerRoman"/>
      <w:lvlText w:val="%9."/>
      <w:lvlJc w:val="right"/>
      <w:pPr>
        <w:ind w:left="6480" w:hanging="180"/>
      </w:pPr>
    </w:lvl>
  </w:abstractNum>
  <w:abstractNum w:abstractNumId="4" w15:restartNumberingAfterBreak="0">
    <w:nsid w:val="74D975F3"/>
    <w:multiLevelType w:val="multilevel"/>
    <w:tmpl w:val="8D4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82357">
    <w:abstractNumId w:val="2"/>
  </w:num>
  <w:num w:numId="2" w16cid:durableId="591936258">
    <w:abstractNumId w:val="4"/>
  </w:num>
  <w:num w:numId="3" w16cid:durableId="176316662">
    <w:abstractNumId w:val="3"/>
  </w:num>
  <w:num w:numId="4" w16cid:durableId="409238582">
    <w:abstractNumId w:val="0"/>
  </w:num>
  <w:num w:numId="5" w16cid:durableId="139600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00"/>
    <w:rsid w:val="00056D8B"/>
    <w:rsid w:val="0025755E"/>
    <w:rsid w:val="004C3708"/>
    <w:rsid w:val="006E6FD5"/>
    <w:rsid w:val="007A58BD"/>
    <w:rsid w:val="007B4AFF"/>
    <w:rsid w:val="007F0DCF"/>
    <w:rsid w:val="00844700"/>
    <w:rsid w:val="008758A5"/>
    <w:rsid w:val="00917710"/>
    <w:rsid w:val="00930E58"/>
    <w:rsid w:val="009A55FB"/>
    <w:rsid w:val="00AB632C"/>
    <w:rsid w:val="00B92224"/>
    <w:rsid w:val="00D011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C64C17"/>
  <w15:chartTrackingRefBased/>
  <w15:docId w15:val="{239E5EE3-000A-D84A-B496-669045A7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700"/>
    <w:pPr>
      <w:spacing w:after="0" w:line="360" w:lineRule="auto"/>
    </w:pPr>
    <w:rPr>
      <w:rFonts w:ascii="Arial" w:hAnsi="Arial" w:cs="Arial"/>
      <w:color w:val="26343D"/>
      <w:kern w:val="0"/>
      <w14:ligatures w14:val="none"/>
    </w:rPr>
  </w:style>
  <w:style w:type="paragraph" w:styleId="Heading1">
    <w:name w:val="heading 1"/>
    <w:basedOn w:val="Normal"/>
    <w:next w:val="Normal"/>
    <w:link w:val="Heading1Char"/>
    <w:uiPriority w:val="9"/>
    <w:qFormat/>
    <w:rsid w:val="00844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4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学振"/>
    <w:next w:val="BodyText"/>
    <w:qFormat/>
    <w:rsid w:val="00D011CF"/>
    <w:pPr>
      <w:spacing w:after="0" w:line="240" w:lineRule="auto"/>
    </w:pPr>
    <w:rPr>
      <w:rFonts w:ascii="Hiragino Mincho ProN W3" w:eastAsia="Hiragino Mincho ProN W3" w:hAnsi="Hiragino Mincho ProN W3" w:cs="Times New Roman"/>
      <w:spacing w:val="1"/>
      <w:kern w:val="0"/>
      <w:sz w:val="22"/>
      <w:szCs w:val="21"/>
      <w:lang w:val="en-US"/>
      <w14:ligatures w14:val="none"/>
    </w:rPr>
  </w:style>
  <w:style w:type="paragraph" w:styleId="BodyText">
    <w:name w:val="Body Text"/>
    <w:basedOn w:val="Normal"/>
    <w:link w:val="BodyTextChar"/>
    <w:uiPriority w:val="99"/>
    <w:semiHidden/>
    <w:unhideWhenUsed/>
    <w:rsid w:val="00D011CF"/>
    <w:pPr>
      <w:spacing w:after="120"/>
    </w:pPr>
  </w:style>
  <w:style w:type="character" w:customStyle="1" w:styleId="BodyTextChar">
    <w:name w:val="Body Text Char"/>
    <w:basedOn w:val="DefaultParagraphFont"/>
    <w:link w:val="BodyText"/>
    <w:uiPriority w:val="99"/>
    <w:semiHidden/>
    <w:rsid w:val="00D011CF"/>
  </w:style>
  <w:style w:type="character" w:customStyle="1" w:styleId="Heading1Char">
    <w:name w:val="Heading 1 Char"/>
    <w:basedOn w:val="DefaultParagraphFont"/>
    <w:link w:val="Heading1"/>
    <w:uiPriority w:val="9"/>
    <w:rsid w:val="00844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4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700"/>
    <w:rPr>
      <w:rFonts w:eastAsiaTheme="majorEastAsia" w:cstheme="majorBidi"/>
      <w:color w:val="272727" w:themeColor="text1" w:themeTint="D8"/>
    </w:rPr>
  </w:style>
  <w:style w:type="paragraph" w:styleId="Title">
    <w:name w:val="Title"/>
    <w:basedOn w:val="Normal"/>
    <w:next w:val="Normal"/>
    <w:link w:val="TitleChar"/>
    <w:uiPriority w:val="10"/>
    <w:qFormat/>
    <w:rsid w:val="00844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700"/>
    <w:pPr>
      <w:spacing w:before="160"/>
      <w:jc w:val="center"/>
    </w:pPr>
    <w:rPr>
      <w:i/>
      <w:iCs/>
      <w:color w:val="404040" w:themeColor="text1" w:themeTint="BF"/>
    </w:rPr>
  </w:style>
  <w:style w:type="character" w:customStyle="1" w:styleId="QuoteChar">
    <w:name w:val="Quote Char"/>
    <w:basedOn w:val="DefaultParagraphFont"/>
    <w:link w:val="Quote"/>
    <w:uiPriority w:val="29"/>
    <w:rsid w:val="00844700"/>
    <w:rPr>
      <w:i/>
      <w:iCs/>
      <w:color w:val="404040" w:themeColor="text1" w:themeTint="BF"/>
    </w:rPr>
  </w:style>
  <w:style w:type="paragraph" w:styleId="ListParagraph">
    <w:name w:val="List Paragraph"/>
    <w:basedOn w:val="Normal"/>
    <w:uiPriority w:val="34"/>
    <w:qFormat/>
    <w:rsid w:val="00844700"/>
    <w:pPr>
      <w:ind w:left="720"/>
      <w:contextualSpacing/>
    </w:pPr>
  </w:style>
  <w:style w:type="character" w:styleId="IntenseEmphasis">
    <w:name w:val="Intense Emphasis"/>
    <w:basedOn w:val="DefaultParagraphFont"/>
    <w:uiPriority w:val="21"/>
    <w:qFormat/>
    <w:rsid w:val="00844700"/>
    <w:rPr>
      <w:i/>
      <w:iCs/>
      <w:color w:val="0F4761" w:themeColor="accent1" w:themeShade="BF"/>
    </w:rPr>
  </w:style>
  <w:style w:type="paragraph" w:styleId="IntenseQuote">
    <w:name w:val="Intense Quote"/>
    <w:basedOn w:val="Normal"/>
    <w:next w:val="Normal"/>
    <w:link w:val="IntenseQuoteChar"/>
    <w:uiPriority w:val="30"/>
    <w:qFormat/>
    <w:rsid w:val="00844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700"/>
    <w:rPr>
      <w:i/>
      <w:iCs/>
      <w:color w:val="0F4761" w:themeColor="accent1" w:themeShade="BF"/>
    </w:rPr>
  </w:style>
  <w:style w:type="character" w:styleId="IntenseReference">
    <w:name w:val="Intense Reference"/>
    <w:basedOn w:val="DefaultParagraphFont"/>
    <w:uiPriority w:val="32"/>
    <w:qFormat/>
    <w:rsid w:val="00844700"/>
    <w:rPr>
      <w:b/>
      <w:bCs/>
      <w:smallCaps/>
      <w:color w:val="0F4761" w:themeColor="accent1" w:themeShade="BF"/>
      <w:spacing w:val="5"/>
    </w:rPr>
  </w:style>
  <w:style w:type="character" w:styleId="CommentReference">
    <w:name w:val="annotation reference"/>
    <w:basedOn w:val="DefaultParagraphFont"/>
    <w:uiPriority w:val="99"/>
    <w:semiHidden/>
    <w:unhideWhenUsed/>
    <w:rsid w:val="00844700"/>
    <w:rPr>
      <w:sz w:val="16"/>
      <w:szCs w:val="16"/>
    </w:rPr>
  </w:style>
  <w:style w:type="paragraph" w:styleId="NormalWeb">
    <w:name w:val="Normal (Web)"/>
    <w:basedOn w:val="Normal"/>
    <w:uiPriority w:val="99"/>
    <w:unhideWhenUsed/>
    <w:rsid w:val="00844700"/>
    <w:pPr>
      <w:spacing w:before="100" w:beforeAutospacing="1" w:after="100" w:afterAutospacing="1" w:line="240" w:lineRule="auto"/>
    </w:pPr>
    <w:rPr>
      <w:rFonts w:ascii="Times New Roman" w:eastAsia="Times New Roman" w:hAnsi="Times New Roman" w:cs="Times New Roman"/>
      <w:color w:val="auto"/>
    </w:rPr>
  </w:style>
  <w:style w:type="table" w:customStyle="1" w:styleId="3">
    <w:name w:val="3"/>
    <w:basedOn w:val="TableNormal"/>
    <w:rsid w:val="00844700"/>
    <w:pPr>
      <w:spacing w:after="0" w:line="360" w:lineRule="auto"/>
    </w:pPr>
    <w:rPr>
      <w:rFonts w:ascii="Arial" w:hAnsi="Arial" w:cs="Arial"/>
      <w:color w:val="26343D"/>
      <w:kern w:val="0"/>
      <w14:ligatures w14:val="none"/>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844700"/>
    <w:pPr>
      <w:spacing w:after="0" w:line="360" w:lineRule="auto"/>
    </w:pPr>
    <w:rPr>
      <w:rFonts w:ascii="Arial" w:hAnsi="Arial" w:cs="Arial"/>
      <w:color w:val="26343D"/>
      <w:kern w:val="0"/>
      <w14:ligatures w14:val="none"/>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844700"/>
    <w:pPr>
      <w:spacing w:after="0" w:line="360" w:lineRule="auto"/>
    </w:pPr>
    <w:rPr>
      <w:rFonts w:ascii="Arial" w:hAnsi="Arial" w:cs="Arial"/>
      <w:color w:val="26343D"/>
      <w:kern w:val="0"/>
      <w14:ligatures w14:val="none"/>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844700"/>
    <w:pPr>
      <w:spacing w:line="240" w:lineRule="auto"/>
    </w:pPr>
    <w:rPr>
      <w:sz w:val="20"/>
      <w:szCs w:val="20"/>
    </w:rPr>
  </w:style>
  <w:style w:type="character" w:customStyle="1" w:styleId="CommentTextChar">
    <w:name w:val="Comment Text Char"/>
    <w:basedOn w:val="DefaultParagraphFont"/>
    <w:link w:val="CommentText"/>
    <w:uiPriority w:val="99"/>
    <w:semiHidden/>
    <w:rsid w:val="00844700"/>
    <w:rPr>
      <w:rFonts w:ascii="Arial" w:hAnsi="Arial" w:cs="Arial"/>
      <w:color w:val="26343D"/>
      <w:kern w:val="0"/>
      <w:sz w:val="20"/>
      <w:szCs w:val="20"/>
      <w14:ligatures w14:val="none"/>
    </w:rPr>
  </w:style>
  <w:style w:type="character" w:styleId="LineNumber">
    <w:name w:val="line number"/>
    <w:basedOn w:val="DefaultParagraphFont"/>
    <w:uiPriority w:val="99"/>
    <w:semiHidden/>
    <w:unhideWhenUsed/>
    <w:rsid w:val="00844700"/>
  </w:style>
  <w:style w:type="character" w:styleId="Hyperlink">
    <w:name w:val="Hyperlink"/>
    <w:basedOn w:val="DefaultParagraphFont"/>
    <w:uiPriority w:val="99"/>
    <w:unhideWhenUsed/>
    <w:rsid w:val="00844700"/>
    <w:rPr>
      <w:color w:val="467886" w:themeColor="hyperlink"/>
      <w:u w:val="single"/>
    </w:rPr>
  </w:style>
  <w:style w:type="character" w:styleId="FollowedHyperlink">
    <w:name w:val="FollowedHyperlink"/>
    <w:basedOn w:val="DefaultParagraphFont"/>
    <w:uiPriority w:val="99"/>
    <w:semiHidden/>
    <w:unhideWhenUsed/>
    <w:rsid w:val="00844700"/>
    <w:rPr>
      <w:color w:val="96607D" w:themeColor="followedHyperlink"/>
      <w:u w:val="single"/>
    </w:rPr>
  </w:style>
  <w:style w:type="paragraph" w:styleId="Revision">
    <w:name w:val="Revision"/>
    <w:hidden/>
    <w:uiPriority w:val="99"/>
    <w:semiHidden/>
    <w:rsid w:val="00844700"/>
    <w:pPr>
      <w:spacing w:after="0" w:line="240" w:lineRule="auto"/>
    </w:pPr>
    <w:rPr>
      <w:rFonts w:ascii="Arial" w:hAnsi="Arial" w:cs="Arial"/>
      <w:color w:val="26343D"/>
      <w:kern w:val="0"/>
      <w14:ligatures w14:val="none"/>
    </w:rPr>
  </w:style>
  <w:style w:type="character" w:styleId="UnresolvedMention">
    <w:name w:val="Unresolved Mention"/>
    <w:basedOn w:val="DefaultParagraphFont"/>
    <w:uiPriority w:val="99"/>
    <w:semiHidden/>
    <w:unhideWhenUsed/>
    <w:rsid w:val="00844700"/>
    <w:rPr>
      <w:color w:val="605E5C"/>
      <w:shd w:val="clear" w:color="auto" w:fill="E1DFDD"/>
    </w:rPr>
  </w:style>
  <w:style w:type="paragraph" w:styleId="Header">
    <w:name w:val="header"/>
    <w:basedOn w:val="Normal"/>
    <w:link w:val="HeaderChar"/>
    <w:uiPriority w:val="99"/>
    <w:unhideWhenUsed/>
    <w:rsid w:val="00844700"/>
    <w:pPr>
      <w:tabs>
        <w:tab w:val="center" w:pos="4513"/>
        <w:tab w:val="right" w:pos="9026"/>
      </w:tabs>
      <w:spacing w:line="240" w:lineRule="auto"/>
    </w:pPr>
  </w:style>
  <w:style w:type="character" w:customStyle="1" w:styleId="HeaderChar">
    <w:name w:val="Header Char"/>
    <w:basedOn w:val="DefaultParagraphFont"/>
    <w:link w:val="Header"/>
    <w:uiPriority w:val="99"/>
    <w:rsid w:val="00844700"/>
    <w:rPr>
      <w:rFonts w:ascii="Arial" w:hAnsi="Arial" w:cs="Arial"/>
      <w:color w:val="26343D"/>
      <w:kern w:val="0"/>
      <w14:ligatures w14:val="none"/>
    </w:rPr>
  </w:style>
  <w:style w:type="paragraph" w:styleId="Footer">
    <w:name w:val="footer"/>
    <w:basedOn w:val="Normal"/>
    <w:link w:val="FooterChar"/>
    <w:uiPriority w:val="99"/>
    <w:unhideWhenUsed/>
    <w:rsid w:val="00844700"/>
    <w:pPr>
      <w:tabs>
        <w:tab w:val="center" w:pos="4513"/>
        <w:tab w:val="right" w:pos="9026"/>
      </w:tabs>
      <w:spacing w:line="240" w:lineRule="auto"/>
    </w:pPr>
  </w:style>
  <w:style w:type="character" w:customStyle="1" w:styleId="FooterChar">
    <w:name w:val="Footer Char"/>
    <w:basedOn w:val="DefaultParagraphFont"/>
    <w:link w:val="Footer"/>
    <w:uiPriority w:val="99"/>
    <w:rsid w:val="00844700"/>
    <w:rPr>
      <w:rFonts w:ascii="Arial" w:hAnsi="Arial" w:cs="Arial"/>
      <w:color w:val="26343D"/>
      <w:kern w:val="0"/>
      <w14:ligatures w14:val="none"/>
    </w:rPr>
  </w:style>
  <w:style w:type="paragraph" w:styleId="CommentSubject">
    <w:name w:val="annotation subject"/>
    <w:basedOn w:val="CommentText"/>
    <w:next w:val="CommentText"/>
    <w:link w:val="CommentSubjectChar"/>
    <w:uiPriority w:val="99"/>
    <w:semiHidden/>
    <w:unhideWhenUsed/>
    <w:rsid w:val="00844700"/>
    <w:rPr>
      <w:b/>
      <w:bCs/>
    </w:rPr>
  </w:style>
  <w:style w:type="character" w:customStyle="1" w:styleId="CommentSubjectChar">
    <w:name w:val="Comment Subject Char"/>
    <w:basedOn w:val="CommentTextChar"/>
    <w:link w:val="CommentSubject"/>
    <w:uiPriority w:val="99"/>
    <w:semiHidden/>
    <w:rsid w:val="00844700"/>
    <w:rPr>
      <w:rFonts w:ascii="Arial" w:hAnsi="Arial" w:cs="Arial"/>
      <w:b/>
      <w:bCs/>
      <w:color w:val="26343D"/>
      <w:kern w:val="0"/>
      <w:sz w:val="20"/>
      <w:szCs w:val="20"/>
      <w14:ligatures w14:val="none"/>
    </w:rPr>
  </w:style>
  <w:style w:type="table" w:styleId="TableGrid">
    <w:name w:val="Table Grid"/>
    <w:basedOn w:val="TableNormal"/>
    <w:uiPriority w:val="59"/>
    <w:rsid w:val="00844700"/>
    <w:pPr>
      <w:spacing w:after="0" w:line="240" w:lineRule="auto"/>
    </w:pPr>
    <w:rPr>
      <w:rFonts w:ascii="Arial" w:hAnsi="Arial" w:cs="Arial"/>
      <w:color w:val="26343D"/>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84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285680">
      <w:bodyDiv w:val="1"/>
      <w:marLeft w:val="0"/>
      <w:marRight w:val="0"/>
      <w:marTop w:val="0"/>
      <w:marBottom w:val="0"/>
      <w:divBdr>
        <w:top w:val="none" w:sz="0" w:space="0" w:color="auto"/>
        <w:left w:val="none" w:sz="0" w:space="0" w:color="auto"/>
        <w:bottom w:val="none" w:sz="0" w:space="0" w:color="auto"/>
        <w:right w:val="none" w:sz="0" w:space="0" w:color="auto"/>
      </w:divBdr>
    </w:div>
    <w:div w:id="17926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Ayumi MIZUNO</dc:creator>
  <cp:keywords/>
  <dc:description/>
  <cp:lastModifiedBy>Ayumi MIZUNO</cp:lastModifiedBy>
  <cp:revision>6</cp:revision>
  <dcterms:created xsi:type="dcterms:W3CDTF">2024-09-23T23:24:00Z</dcterms:created>
  <dcterms:modified xsi:type="dcterms:W3CDTF">2024-11-03T16:18:00Z</dcterms:modified>
</cp:coreProperties>
</file>