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01A15A" w14:textId="77777777" w:rsidR="007D47D1" w:rsidRDefault="00A71B67" w:rsidP="00A71B67">
      <w:pPr>
        <w:pStyle w:val="NoSpacing"/>
        <w:jc w:val="center"/>
        <w:rPr>
          <w:rFonts w:ascii="Times New Roman" w:hAnsi="Times New Roman" w:cs="Times New Roman"/>
          <w:sz w:val="28"/>
          <w:szCs w:val="28"/>
        </w:rPr>
      </w:pPr>
      <w:r w:rsidRPr="00A71B67">
        <w:rPr>
          <w:rFonts w:ascii="Times New Roman" w:hAnsi="Times New Roman" w:cs="Times New Roman"/>
          <w:sz w:val="28"/>
          <w:szCs w:val="28"/>
        </w:rPr>
        <w:t xml:space="preserve">A </w:t>
      </w:r>
      <w:r w:rsidR="00AD1FDB">
        <w:rPr>
          <w:rFonts w:ascii="Times New Roman" w:hAnsi="Times New Roman" w:cs="Times New Roman"/>
          <w:sz w:val="28"/>
          <w:szCs w:val="28"/>
        </w:rPr>
        <w:t xml:space="preserve">Seminar </w:t>
      </w:r>
    </w:p>
    <w:p w14:paraId="2A97AB99" w14:textId="77777777" w:rsidR="00905DBF" w:rsidRDefault="00905DBF" w:rsidP="00A71B67">
      <w:pPr>
        <w:pStyle w:val="NoSpacing"/>
        <w:jc w:val="center"/>
        <w:rPr>
          <w:rFonts w:ascii="Times New Roman" w:hAnsi="Times New Roman" w:cs="Times New Roman"/>
          <w:sz w:val="28"/>
          <w:szCs w:val="28"/>
        </w:rPr>
      </w:pPr>
    </w:p>
    <w:p w14:paraId="179EE560" w14:textId="77777777" w:rsidR="00A71B67" w:rsidRDefault="00905DBF" w:rsidP="00A71B67">
      <w:pPr>
        <w:pStyle w:val="NoSpacing"/>
        <w:jc w:val="center"/>
        <w:rPr>
          <w:rFonts w:ascii="Times New Roman" w:hAnsi="Times New Roman" w:cs="Times New Roman"/>
          <w:sz w:val="28"/>
          <w:szCs w:val="28"/>
        </w:rPr>
      </w:pPr>
      <w:r w:rsidRPr="00A71B67">
        <w:rPr>
          <w:rFonts w:ascii="Times New Roman" w:hAnsi="Times New Roman" w:cs="Times New Roman"/>
          <w:sz w:val="28"/>
          <w:szCs w:val="28"/>
        </w:rPr>
        <w:t>O</w:t>
      </w:r>
      <w:r w:rsidR="00A71B67" w:rsidRPr="00A71B67">
        <w:rPr>
          <w:rFonts w:ascii="Times New Roman" w:hAnsi="Times New Roman" w:cs="Times New Roman"/>
          <w:sz w:val="28"/>
          <w:szCs w:val="28"/>
        </w:rPr>
        <w:t>n</w:t>
      </w:r>
    </w:p>
    <w:p w14:paraId="45D250B7" w14:textId="77777777" w:rsidR="00905DBF" w:rsidRDefault="00905DBF" w:rsidP="00A71B67">
      <w:pPr>
        <w:pStyle w:val="NoSpacing"/>
        <w:jc w:val="center"/>
        <w:rPr>
          <w:rFonts w:ascii="Times New Roman" w:hAnsi="Times New Roman" w:cs="Times New Roman"/>
          <w:sz w:val="28"/>
          <w:szCs w:val="28"/>
        </w:rPr>
      </w:pPr>
    </w:p>
    <w:p w14:paraId="306F6934" w14:textId="77777777" w:rsidR="00A71B67" w:rsidRPr="00A71B67" w:rsidRDefault="00A71B67" w:rsidP="00A71B67">
      <w:pPr>
        <w:pStyle w:val="NoSpacing"/>
        <w:jc w:val="center"/>
        <w:rPr>
          <w:rFonts w:ascii="Times New Roman" w:hAnsi="Times New Roman" w:cs="Times New Roman"/>
          <w:sz w:val="42"/>
          <w:szCs w:val="42"/>
        </w:rPr>
      </w:pPr>
      <w:r>
        <w:rPr>
          <w:rFonts w:ascii="Times New Roman" w:hAnsi="Times New Roman"/>
          <w:b/>
          <w:i w:val="0"/>
          <w:sz w:val="36"/>
        </w:rPr>
        <w:t>“Agentic AI: Autonomous Goal-Oriented Intelligent Systems for Planning, Reasoning and Task Execution”</w:t>
      </w:r>
    </w:p>
    <w:p w14:paraId="3D23B8DF" w14:textId="77777777" w:rsidR="00A71B67" w:rsidRDefault="00A71B67" w:rsidP="00A71B67">
      <w:pPr>
        <w:pStyle w:val="NoSpacing"/>
        <w:jc w:val="center"/>
        <w:rPr>
          <w:rFonts w:ascii="Times New Roman" w:hAnsi="Times New Roman" w:cs="Times New Roman"/>
          <w:sz w:val="28"/>
          <w:szCs w:val="28"/>
        </w:rPr>
      </w:pPr>
    </w:p>
    <w:p w14:paraId="1E7819B5" w14:textId="77777777" w:rsidR="00905DBF" w:rsidRDefault="00905DBF" w:rsidP="00A71B67">
      <w:pPr>
        <w:pStyle w:val="NoSpacing"/>
        <w:jc w:val="center"/>
        <w:rPr>
          <w:rFonts w:ascii="Times New Roman" w:hAnsi="Times New Roman" w:cs="Times New Roman"/>
          <w:sz w:val="28"/>
          <w:szCs w:val="28"/>
        </w:rPr>
      </w:pPr>
    </w:p>
    <w:p w14:paraId="007EEE4E" w14:textId="77777777" w:rsidR="00A71B67" w:rsidRPr="00A71B67" w:rsidRDefault="00A71B67" w:rsidP="00A71B67">
      <w:pPr>
        <w:pStyle w:val="NoSpacing"/>
        <w:jc w:val="center"/>
        <w:rPr>
          <w:rFonts w:ascii="Times New Roman" w:hAnsi="Times New Roman" w:cs="Times New Roman"/>
          <w:sz w:val="28"/>
          <w:szCs w:val="28"/>
        </w:rPr>
      </w:pPr>
      <w:r w:rsidRPr="00A71B67">
        <w:rPr>
          <w:rFonts w:ascii="Times New Roman" w:hAnsi="Times New Roman" w:cs="Times New Roman"/>
          <w:sz w:val="28"/>
          <w:szCs w:val="28"/>
        </w:rPr>
        <w:t xml:space="preserve">Submitted to </w:t>
      </w:r>
      <w:r w:rsidRPr="00A71B67">
        <w:rPr>
          <w:rFonts w:ascii="Times New Roman" w:hAnsi="Times New Roman" w:cs="Times New Roman"/>
          <w:b/>
          <w:bCs/>
          <w:sz w:val="28"/>
          <w:szCs w:val="28"/>
        </w:rPr>
        <w:t>Savitribai Phule Pune University</w:t>
      </w:r>
    </w:p>
    <w:p w14:paraId="2088C6A2" w14:textId="77777777" w:rsidR="00A71B67" w:rsidRPr="00A71B67" w:rsidRDefault="00A71B67" w:rsidP="00A71B67">
      <w:pPr>
        <w:pStyle w:val="NoSpacing"/>
        <w:jc w:val="center"/>
        <w:rPr>
          <w:rFonts w:ascii="Times New Roman" w:hAnsi="Times New Roman" w:cs="Times New Roman"/>
          <w:sz w:val="28"/>
          <w:szCs w:val="28"/>
        </w:rPr>
      </w:pPr>
      <w:r w:rsidRPr="00A71B67">
        <w:rPr>
          <w:rFonts w:ascii="Times New Roman" w:hAnsi="Times New Roman" w:cs="Times New Roman"/>
          <w:sz w:val="28"/>
          <w:szCs w:val="28"/>
        </w:rPr>
        <w:t>for the partial fulfillment of Under Graduate Degree in</w:t>
      </w:r>
    </w:p>
    <w:p w14:paraId="35DC48AE" w14:textId="66B43631" w:rsidR="00A71B67" w:rsidRDefault="00182710" w:rsidP="00A71B67">
      <w:pPr>
        <w:pStyle w:val="NoSpacing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Information Technology</w:t>
      </w:r>
    </w:p>
    <w:p w14:paraId="5EDD04F0" w14:textId="77777777" w:rsidR="00A71B67" w:rsidRDefault="00A71B67" w:rsidP="00A71B67">
      <w:pPr>
        <w:pStyle w:val="NoSpacing"/>
        <w:jc w:val="center"/>
        <w:rPr>
          <w:rFonts w:ascii="Times New Roman" w:hAnsi="Times New Roman" w:cs="Times New Roman"/>
          <w:sz w:val="28"/>
          <w:szCs w:val="28"/>
        </w:rPr>
      </w:pPr>
    </w:p>
    <w:p w14:paraId="60136133" w14:textId="77777777" w:rsidR="00905DBF" w:rsidRDefault="00905DBF" w:rsidP="00A71B67">
      <w:pPr>
        <w:pStyle w:val="NoSpacing"/>
        <w:jc w:val="center"/>
        <w:rPr>
          <w:rFonts w:ascii="Times New Roman" w:hAnsi="Times New Roman" w:cs="Times New Roman"/>
          <w:sz w:val="28"/>
          <w:szCs w:val="28"/>
        </w:rPr>
      </w:pPr>
    </w:p>
    <w:p w14:paraId="6284BE96" w14:textId="77777777" w:rsidR="00A71B67" w:rsidRPr="00A71B67" w:rsidRDefault="00A71B67" w:rsidP="00A71B67">
      <w:pPr>
        <w:pStyle w:val="NoSpacing"/>
        <w:jc w:val="center"/>
        <w:rPr>
          <w:rFonts w:ascii="Times New Roman" w:hAnsi="Times New Roman" w:cs="Times New Roman"/>
          <w:sz w:val="28"/>
          <w:szCs w:val="28"/>
        </w:rPr>
      </w:pPr>
      <w:r w:rsidRPr="00A71B67">
        <w:rPr>
          <w:rFonts w:ascii="Times New Roman" w:hAnsi="Times New Roman" w:cs="Times New Roman"/>
          <w:sz w:val="28"/>
          <w:szCs w:val="28"/>
        </w:rPr>
        <w:t>Presented By</w:t>
      </w:r>
    </w:p>
    <w:p w14:paraId="19907143" w14:textId="77777777" w:rsidR="00A71B67" w:rsidRPr="00A71B67" w:rsidRDefault="00D1150A" w:rsidP="00A71B67">
      <w:pPr>
        <w:pStyle w:val="NoSpacing"/>
        <w:jc w:val="center"/>
        <w:rPr>
          <w:rFonts w:ascii="Times New Roman" w:hAnsi="Times New Roman" w:cs="Times New Roman"/>
          <w:sz w:val="28"/>
          <w:szCs w:val="28"/>
        </w:rPr>
      </w:pPr>
      <w:proofErr w:type="gramStart"/>
      <w:proofErr w:type="gramEnd"/>
      <w:r>
        <w:rPr>
          <w:rFonts w:ascii="Times New Roman" w:hAnsi="Times New Roman"/>
          <w:b/>
          <w:i w:val="0"/>
          <w:sz w:val="28"/>
        </w:rPr>
        <w:t>Korde Ayush Sandeep | PRN: 72406771M</w:t>
      </w:r>
    </w:p>
    <w:p w14:paraId="5555D8FA" w14:textId="77777777" w:rsidR="00A71B67" w:rsidRDefault="00A71B67" w:rsidP="00A71B67">
      <w:pPr>
        <w:pStyle w:val="NoSpacing"/>
        <w:jc w:val="center"/>
        <w:rPr>
          <w:rFonts w:ascii="Times New Roman" w:hAnsi="Times New Roman" w:cs="Times New Roman"/>
          <w:sz w:val="28"/>
          <w:szCs w:val="28"/>
        </w:rPr>
      </w:pPr>
    </w:p>
    <w:p w14:paraId="5971CD27" w14:textId="77777777" w:rsidR="008E5CC9" w:rsidRDefault="008E5CC9" w:rsidP="00A71B67">
      <w:pPr>
        <w:pStyle w:val="NoSpacing"/>
        <w:jc w:val="center"/>
        <w:rPr>
          <w:rFonts w:ascii="Times New Roman" w:hAnsi="Times New Roman" w:cs="Times New Roman"/>
          <w:sz w:val="28"/>
          <w:szCs w:val="28"/>
        </w:rPr>
      </w:pPr>
    </w:p>
    <w:p w14:paraId="7DD8454E" w14:textId="77777777" w:rsidR="00A71B67" w:rsidRDefault="00A71B67" w:rsidP="00A71B67">
      <w:pPr>
        <w:pStyle w:val="NoSpacing"/>
        <w:jc w:val="center"/>
        <w:rPr>
          <w:rFonts w:ascii="Times New Roman" w:hAnsi="Times New Roman" w:cs="Times New Roman"/>
          <w:sz w:val="28"/>
          <w:szCs w:val="28"/>
        </w:rPr>
      </w:pPr>
    </w:p>
    <w:p w14:paraId="6CE7B001" w14:textId="77777777" w:rsidR="00A71B67" w:rsidRPr="00A71B67" w:rsidRDefault="00A71B67" w:rsidP="00A71B67">
      <w:pPr>
        <w:pStyle w:val="NoSpacing"/>
        <w:jc w:val="center"/>
        <w:rPr>
          <w:rFonts w:ascii="Times New Roman" w:hAnsi="Times New Roman" w:cs="Times New Roman"/>
          <w:sz w:val="28"/>
          <w:szCs w:val="28"/>
        </w:rPr>
      </w:pPr>
      <w:r w:rsidRPr="00A71B67">
        <w:rPr>
          <w:rFonts w:ascii="Times New Roman" w:hAnsi="Times New Roman" w:cs="Times New Roman"/>
          <w:sz w:val="28"/>
          <w:szCs w:val="28"/>
        </w:rPr>
        <w:t>Guided By</w:t>
      </w:r>
    </w:p>
    <w:p w14:paraId="0F57FB25" w14:textId="77777777" w:rsidR="00A71B67" w:rsidRPr="00A71B67" w:rsidRDefault="00F35510" w:rsidP="00A71B67">
      <w:pPr>
        <w:pStyle w:val="NoSpacing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/>
          <w:b/>
          <w:i w:val="0"/>
          <w:sz w:val="28"/>
        </w:rPr>
        <w:t>Prof. V. A. Khairnar</w:t>
      </w:r>
    </w:p>
    <w:p w14:paraId="3D4A79C2" w14:textId="77777777" w:rsidR="00A71B67" w:rsidRDefault="00A71B67" w:rsidP="00A71B67">
      <w:pPr>
        <w:pStyle w:val="NoSpacing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6D2DCD9B" w14:textId="77777777" w:rsidR="00905DBF" w:rsidRDefault="00905DBF" w:rsidP="00A71B67">
      <w:pPr>
        <w:pStyle w:val="NoSpacing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1135B41D" w14:textId="77777777" w:rsidR="00A71B67" w:rsidRDefault="00905DBF" w:rsidP="00A71B67">
      <w:pPr>
        <w:pStyle w:val="NoSpacing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905DBF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427ECBB3" wp14:editId="155962F4">
            <wp:extent cx="3923522" cy="1975104"/>
            <wp:effectExtent l="0" t="0" r="1270" b="6350"/>
            <wp:docPr id="7172" name="Picture 4">
              <a:extLst xmlns:a="http://schemas.openxmlformats.org/drawingml/2006/main">
                <a:ext uri="{FF2B5EF4-FFF2-40B4-BE49-F238E27FC236}">
                  <a16:creationId xmlns:a16="http://schemas.microsoft.com/office/drawing/2014/main" id="{771BE6E7-C665-6965-9AC1-862E585015A1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72" name="Picture 4">
                      <a:extLst>
                        <a:ext uri="{FF2B5EF4-FFF2-40B4-BE49-F238E27FC236}">
                          <a16:creationId xmlns:a16="http://schemas.microsoft.com/office/drawing/2014/main" id="{771BE6E7-C665-6965-9AC1-862E585015A1}"/>
                        </a:ext>
                      </a:extLst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26146" cy="1976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4B794D" w14:textId="77777777" w:rsidR="00A71B67" w:rsidRDefault="00A71B67" w:rsidP="00A71B67">
      <w:pPr>
        <w:pStyle w:val="NoSpacing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6E7964B9" w14:textId="6F6BB040" w:rsidR="00A71B67" w:rsidRPr="00A71B67" w:rsidRDefault="00A71B67" w:rsidP="00A71B67">
      <w:pPr>
        <w:pStyle w:val="NoSpacing"/>
        <w:jc w:val="center"/>
        <w:rPr>
          <w:rFonts w:ascii="Times New Roman" w:hAnsi="Times New Roman" w:cs="Times New Roman"/>
          <w:sz w:val="30"/>
          <w:szCs w:val="30"/>
        </w:rPr>
      </w:pPr>
      <w:r w:rsidRPr="00A71B67">
        <w:rPr>
          <w:rFonts w:ascii="Times New Roman" w:hAnsi="Times New Roman" w:cs="Times New Roman"/>
          <w:b/>
          <w:bCs/>
          <w:sz w:val="30"/>
          <w:szCs w:val="30"/>
        </w:rPr>
        <w:t xml:space="preserve">Department of </w:t>
      </w:r>
      <w:r w:rsidR="00182710">
        <w:rPr>
          <w:rFonts w:ascii="Times New Roman" w:hAnsi="Times New Roman" w:cs="Times New Roman"/>
          <w:b/>
          <w:bCs/>
          <w:sz w:val="30"/>
          <w:szCs w:val="30"/>
        </w:rPr>
        <w:t>Information Technology</w:t>
      </w:r>
    </w:p>
    <w:p w14:paraId="421A00AC" w14:textId="77777777" w:rsidR="00A71B67" w:rsidRPr="00A71B67" w:rsidRDefault="00A71B67" w:rsidP="00A71B67">
      <w:pPr>
        <w:pStyle w:val="NoSpacing"/>
        <w:jc w:val="center"/>
        <w:rPr>
          <w:rFonts w:ascii="Times New Roman" w:hAnsi="Times New Roman" w:cs="Times New Roman"/>
          <w:sz w:val="36"/>
          <w:szCs w:val="36"/>
        </w:rPr>
      </w:pPr>
      <w:r w:rsidRPr="00A71B67">
        <w:rPr>
          <w:rFonts w:ascii="Times New Roman" w:hAnsi="Times New Roman" w:cs="Times New Roman"/>
          <w:b/>
          <w:bCs/>
          <w:sz w:val="36"/>
          <w:szCs w:val="36"/>
        </w:rPr>
        <w:t>PVG’s College of Engineering &amp; S. S. Dhamankar Institute of Management, Nashik</w:t>
      </w:r>
    </w:p>
    <w:p w14:paraId="7A989CE0" w14:textId="4B068AA7" w:rsidR="00574EBD" w:rsidRDefault="00CE3DC0" w:rsidP="00CA41D1">
      <w:pPr>
        <w:pStyle w:val="NoSpacing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Academic Year 202</w:t>
      </w:r>
      <w:r w:rsidR="00C254A8">
        <w:rPr>
          <w:rFonts w:ascii="Times New Roman" w:hAnsi="Times New Roman" w:cs="Times New Roman"/>
          <w:b/>
          <w:bCs/>
          <w:sz w:val="28"/>
          <w:szCs w:val="28"/>
        </w:rPr>
        <w:t>6</w:t>
      </w:r>
      <w:r w:rsidR="00A71B67" w:rsidRPr="00A71B6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1D0FCA">
        <w:rPr>
          <w:rFonts w:ascii="Times New Roman" w:hAnsi="Times New Roman" w:cs="Times New Roman"/>
          <w:b/>
          <w:bCs/>
          <w:sz w:val="28"/>
          <w:szCs w:val="28"/>
        </w:rPr>
        <w:t>–</w:t>
      </w:r>
      <w:r w:rsidR="00A71B67" w:rsidRPr="00A71B67">
        <w:rPr>
          <w:rFonts w:ascii="Times New Roman" w:hAnsi="Times New Roman" w:cs="Times New Roman"/>
          <w:b/>
          <w:bCs/>
          <w:sz w:val="28"/>
          <w:szCs w:val="28"/>
        </w:rPr>
        <w:t xml:space="preserve"> 2</w:t>
      </w:r>
      <w:r w:rsidR="00C254A8">
        <w:rPr>
          <w:rFonts w:ascii="Times New Roman" w:hAnsi="Times New Roman" w:cs="Times New Roman"/>
          <w:b/>
          <w:bCs/>
          <w:sz w:val="28"/>
          <w:szCs w:val="28"/>
        </w:rPr>
        <w:t>7</w:t>
      </w:r>
    </w:p>
    <w:p w14:paraId="4BC727C6" w14:textId="77777777" w:rsidR="008E5CC9" w:rsidRDefault="008E5CC9" w:rsidP="00CA41D1">
      <w:pPr>
        <w:pStyle w:val="NoSpacing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324DAE13" w14:textId="77777777" w:rsidR="00CE3DC0" w:rsidRDefault="00CE3DC0" w:rsidP="00211560">
      <w:pPr>
        <w:pStyle w:val="NoSpacing"/>
        <w:jc w:val="center"/>
        <w:rPr>
          <w:rFonts w:ascii="Times New Roman" w:hAnsi="Times New Roman" w:cs="Times New Roman"/>
          <w:sz w:val="28"/>
          <w:szCs w:val="28"/>
        </w:rPr>
      </w:pPr>
    </w:p>
    <w:p w14:paraId="04B7055D" w14:textId="77777777" w:rsidR="00CB3880" w:rsidRDefault="00CB3880" w:rsidP="00211560">
      <w:pPr>
        <w:pStyle w:val="NoSpacing"/>
        <w:jc w:val="center"/>
        <w:rPr>
          <w:rFonts w:ascii="Times New Roman" w:hAnsi="Times New Roman" w:cs="Times New Roman"/>
          <w:sz w:val="28"/>
          <w:szCs w:val="28"/>
        </w:rPr>
      </w:pPr>
    </w:p>
    <w:p w14:paraId="691BCBE4" w14:textId="4E5DEF6D" w:rsidR="00211560" w:rsidRDefault="00211560" w:rsidP="00211560">
      <w:pPr>
        <w:pStyle w:val="NoSpacing"/>
        <w:jc w:val="center"/>
        <w:rPr>
          <w:rFonts w:ascii="Times New Roman" w:hAnsi="Times New Roman" w:cs="Times New Roman"/>
          <w:sz w:val="28"/>
          <w:szCs w:val="28"/>
        </w:rPr>
      </w:pPr>
      <w:r w:rsidRPr="00A71B67">
        <w:rPr>
          <w:rFonts w:ascii="Times New Roman" w:hAnsi="Times New Roman" w:cs="Times New Roman"/>
          <w:sz w:val="28"/>
          <w:szCs w:val="28"/>
        </w:rPr>
        <w:t xml:space="preserve">A </w:t>
      </w:r>
      <w:r w:rsidR="008E5CC9">
        <w:rPr>
          <w:rFonts w:ascii="Times New Roman" w:hAnsi="Times New Roman" w:cs="Times New Roman"/>
          <w:sz w:val="28"/>
          <w:szCs w:val="28"/>
        </w:rPr>
        <w:t>Seminar</w:t>
      </w:r>
    </w:p>
    <w:p w14:paraId="6A69E47C" w14:textId="77777777" w:rsidR="00211560" w:rsidRDefault="00211560" w:rsidP="00211560">
      <w:pPr>
        <w:pStyle w:val="NoSpacing"/>
        <w:jc w:val="center"/>
        <w:rPr>
          <w:rFonts w:ascii="Times New Roman" w:hAnsi="Times New Roman" w:cs="Times New Roman"/>
          <w:sz w:val="28"/>
          <w:szCs w:val="28"/>
        </w:rPr>
      </w:pPr>
      <w:r w:rsidRPr="00A71B67">
        <w:rPr>
          <w:rFonts w:ascii="Times New Roman" w:hAnsi="Times New Roman" w:cs="Times New Roman"/>
          <w:sz w:val="28"/>
          <w:szCs w:val="28"/>
        </w:rPr>
        <w:t>On</w:t>
      </w:r>
    </w:p>
    <w:p w14:paraId="7B6F5025" w14:textId="77777777" w:rsidR="009D457D" w:rsidRPr="00875A4E" w:rsidRDefault="00211560" w:rsidP="009D457D">
      <w:pPr>
        <w:jc w:val="center"/>
        <w:rPr>
          <w:rFonts w:ascii="Times New Roman" w:hAnsi="Times New Roman" w:cs="Times New Roman"/>
          <w:bCs/>
          <w:sz w:val="24"/>
          <w:szCs w:val="24"/>
          <w:lang w:val="en-IN"/>
        </w:rPr>
      </w:pPr>
      <w:r>
        <w:rPr>
          <w:rFonts w:ascii="Times New Roman" w:hAnsi="Times New Roman"/>
          <w:b/>
          <w:i w:val="0"/>
          <w:sz w:val="32"/>
        </w:rPr>
        <w:t>“Agentic AI: Autonomous Goal-Oriented Intelligent Systems for Planning, Reasoning and Task Execution”</w:t>
      </w:r>
    </w:p>
    <w:p w14:paraId="7862993E" w14:textId="77777777" w:rsidR="00211560" w:rsidRDefault="00211560" w:rsidP="00211560">
      <w:pPr>
        <w:pStyle w:val="NoSpacing"/>
        <w:jc w:val="center"/>
        <w:rPr>
          <w:rFonts w:ascii="Times New Roman" w:hAnsi="Times New Roman" w:cs="Times New Roman"/>
          <w:b/>
          <w:bCs/>
          <w:sz w:val="42"/>
          <w:szCs w:val="42"/>
        </w:rPr>
      </w:pPr>
    </w:p>
    <w:p w14:paraId="387A35DF" w14:textId="77777777" w:rsidR="00801AAD" w:rsidRPr="00801AAD" w:rsidRDefault="00211560" w:rsidP="00801AAD">
      <w:pPr>
        <w:pStyle w:val="NoSpacing"/>
        <w:jc w:val="both"/>
        <w:rPr>
          <w:b/>
          <w:bCs/>
          <w:sz w:val="28"/>
          <w:szCs w:val="28"/>
        </w:rPr>
      </w:pPr>
      <w:r>
        <w:rPr>
          <w:rFonts w:ascii="Times New Roman" w:hAnsi="Times New Roman"/>
          <w:b/>
          <w:i w:val="0"/>
          <w:sz w:val="28"/>
        </w:rPr>
        <w:t>Abstract:</w:t>
      </w:r>
    </w:p>
    <w:p w14:paraId="4371712C" w14:textId="77777777" w:rsidR="00211560" w:rsidRDefault="00211560" w:rsidP="00211560">
      <w:pPr>
        <w:pStyle w:val="NoSpacing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720F718F" w14:textId="77777777" w:rsidR="00354E77" w:rsidRPr="006618DC" w:rsidRDefault="00354E77" w:rsidP="00354E77">
      <w:pPr>
        <w:pStyle w:val="NoSpacing"/>
        <w:jc w:val="both"/>
        <w:rPr>
          <w:rFonts w:ascii="Times New Roman" w:hAnsi="Times New Roman" w:cs="Times New Roman"/>
          <w:bCs/>
          <w:sz w:val="24"/>
          <w:szCs w:val="28"/>
        </w:rPr>
      </w:pPr>
      <w:r>
        <w:rPr>
          <w:rFonts w:ascii="Times New Roman" w:hAnsi="Times New Roman"/>
          <w:b w:val="0"/>
          <w:i w:val="0"/>
          <w:sz w:val="24"/>
        </w:rPr>
        <w:t>Agentic AI refers to AI systems that go beyond single-turn generation to autonomously pursue a user-specified goal by planning, invoking tools, observing outcomes, and adapting their next action, without step-by-step human instruction for every action [1]. Unlike conventional rule-based automation, generative AI, and standalone large language models (LLMs), which respond to a single prompt or a fixed pipeline, an agentic system decomposes a goal into subtasks, retrieves relevant knowledge, selects and invokes tools or APIs, and verifies its own results before proceeding [1][2][3]. Prior work has separately advanced planning and reasoning-action interleaving (ReAct) [4], memory and retrieval-augmented generation (RAG) [7], and multi-agent workflow coordination [5]; a parallel body of work catalogs the security, privacy, and ethical risks that arise once such agents act autonomously [6]. However, these two threads are rarely integrated into a single, demonstrable control loop: most reported architectures optimize for task capability, while risk assessment and outcome verification are treated as afterthoughts rather than first-class stages of the loop. This seminar surveys the core building blocks of Agentic AI — goal understanding, task decomposition, planning, memory/RAG, tool use, observation, and verification — and proposes a reliability-oriented agent architecture that explicitly separates planning from execution and pre-action risk screening from post-action verification, with bounded human-in-the-loop approval for high-risk actions and a retry/escalation policy bounded by a maximum retry count. The seminar evaluates this proposal qualitatively against a structural checklist of correctness rather than fabricated experimental results, and outlines a small prototype that demonstrates the loop end to end on safe, non-destructive tools.</w:t>
      </w:r>
    </w:p>
    <w:p w14:paraId="55846D37" w14:textId="77777777" w:rsidR="00211560" w:rsidRDefault="00211560" w:rsidP="00211560">
      <w:pPr>
        <w:pStyle w:val="NoSpacing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545EB0F8" w14:textId="77777777" w:rsidR="00211560" w:rsidRPr="00A71B67" w:rsidRDefault="00211560" w:rsidP="00211560">
      <w:pPr>
        <w:pStyle w:val="NoSpacing"/>
        <w:jc w:val="both"/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  <w:proofErr w:type="spellStart"/>
      <w:proofErr w:type="spellEnd"/>
      <w:r>
        <w:rPr>
          <w:rFonts w:ascii="Times New Roman" w:hAnsi="Times New Roman"/>
          <w:b/>
          <w:i/>
          <w:sz w:val="24"/>
        </w:rPr>
        <w:t>Keywords:</w:t>
      </w:r>
      <w:r>
        <w:rPr>
          <w:rFonts w:ascii="Times New Roman" w:hAnsi="Times New Roman"/>
          <w:b/>
          <w:i/>
          <w:sz w:val="24"/>
        </w:rPr>
        <w:t xml:space="preserve"> Agentic AI, autonomous agents, large language models, task planning, task decomposition, retrieval-augmented generation, tool use, reasoning and acting, human-in-the-loop, verification, risk assessment, multi-agent systems</w:t>
      </w:r>
    </w:p>
    <w:p w14:paraId="4FB7F9B4" w14:textId="77777777" w:rsidR="001D0FCA" w:rsidRDefault="001D0FCA" w:rsidP="001D0FCA">
      <w:pPr>
        <w:pStyle w:val="NoSpacing"/>
        <w:jc w:val="both"/>
        <w:rPr>
          <w:rFonts w:ascii="Times New Roman" w:hAnsi="Times New Roman" w:cs="Times New Roman"/>
          <w:sz w:val="28"/>
          <w:szCs w:val="28"/>
        </w:rPr>
      </w:pPr>
    </w:p>
    <w:p w14:paraId="11D9601C" w14:textId="77777777" w:rsidR="00757238" w:rsidRDefault="006611BA" w:rsidP="006611BA">
      <w:pPr>
        <w:pStyle w:val="NoSpacing"/>
        <w:numPr>
          <w:ilvl w:val="0"/>
          <w:numId w:val="1"/>
        </w:num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i w:val="0"/>
          <w:sz w:val="28"/>
        </w:rPr>
        <w:t>Introduction</w:t>
      </w:r>
    </w:p>
    <w:p w14:paraId="1468653C" w14:textId="77777777" w:rsidR="006611BA" w:rsidRDefault="006C501C" w:rsidP="006611BA">
      <w:pPr>
        <w:pStyle w:val="NoSpacing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/>
          <w:b w:val="0"/>
          <w:i w:val="0"/>
          <w:sz w:val="24"/>
        </w:rPr>
        <w:t>Artificial intelligence systems relevant to this seminar have evolved through three broad stages: (a) rule-based / conventional AI, which executes fixed logic with no learning or adaptation; (b) generative AI and large language models (LLMs), which produce fluent text, code, or other content in response to a prompt but do not, by themselves, act in the world or pursue a goal across multiple steps; and (c) Agentic AI, which uses an LLM (or a similar reasoning engine) as a controller inside a loop that plans, retrieves knowledge, selects tools, executes actions, observes outcomes, and decides whether to continue, retry, or stop [1][2][3]. The distinguishing property of an agentic system is autonomous, goal-directed, multi-step behavior: given a goal, the system determines the sequence of sub-actions itself, rather than being told each step individually. This distinction matters practically — since an agentic system can attempt to actually perform actions rather than merely describe them, reliability, safety, and verification are central design concerns, not optional extras.</w:t>
      </w:r>
    </w:p>
    <w:p w14:paraId="04006D11" w14:textId="77777777" w:rsidR="006611BA" w:rsidRDefault="006611BA" w:rsidP="006611BA">
      <w:pPr>
        <w:pStyle w:val="NoSpacing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5994F42A" w14:textId="77777777" w:rsidR="000D3981" w:rsidRDefault="006611BA" w:rsidP="006611BA">
      <w:pPr>
        <w:pStyle w:val="NoSpacing"/>
        <w:numPr>
          <w:ilvl w:val="1"/>
          <w:numId w:val="1"/>
        </w:num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i w:val="0"/>
          <w:sz w:val="28"/>
        </w:rPr>
        <w:t>Motivation:</w:t>
      </w:r>
    </w:p>
    <w:p w14:paraId="24FBFA57" w14:textId="77777777" w:rsidR="006611BA" w:rsidRDefault="006611BA" w:rsidP="006611BA">
      <w:pPr>
        <w:pStyle w:val="NoSpacing"/>
        <w:ind w:left="1215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71BF9752" w14:textId="77777777" w:rsidR="006C501C" w:rsidRPr="00875A4E" w:rsidRDefault="006C501C" w:rsidP="006C501C">
      <w:pPr>
        <w:pStyle w:val="ListParagraph"/>
        <w:ind w:left="432" w:hanging="216"/>
        <w:jc w:val="both"/>
        <w:rPr>
          <w:rFonts w:ascii="Times New Roman" w:hAnsi="Times New Roman" w:cs="Times New Roman"/>
          <w:bCs/>
          <w:sz w:val="24"/>
          <w:szCs w:val="24"/>
          <w:lang w:val="en-IN"/>
        </w:rPr>
      </w:pPr>
      <w:r>
        <w:rPr>
          <w:rFonts w:ascii="Times New Roman" w:hAnsi="Times New Roman"/>
          <w:b w:val="0"/>
          <w:i w:val="0"/>
          <w:sz w:val="24"/>
        </w:rPr>
        <w:t>•  LLMs are increasingly connected to real tools, APIs, files, and services, so a single incorrect or unverified action has real consequences — motivating an architecture where risk is assessed before an action executes, not only inspected after the fact [6].</w:t>
      </w:r>
    </w:p>
    <w:p w14:paraId="71BF9752" w14:textId="77777777" w:rsidR="006C501C" w:rsidRPr="00875A4E" w:rsidRDefault="006C501C" w:rsidP="006C501C">
      <w:pPr>
        <w:pStyle w:val="ListParagraph"/>
        <w:ind w:left="432" w:hanging="216"/>
        <w:jc w:val="both"/>
        <w:rPr>
          <w:rFonts w:ascii="Times New Roman" w:hAnsi="Times New Roman" w:cs="Times New Roman"/>
          <w:bCs/>
          <w:sz w:val="24"/>
          <w:szCs w:val="24"/>
          <w:lang w:val="en-IN"/>
        </w:rPr>
      </w:pPr>
      <w:r>
        <w:rPr>
          <w:rFonts w:ascii="Times New Roman" w:hAnsi="Times New Roman"/>
          <w:b w:val="0"/>
          <w:i w:val="0"/>
          <w:sz w:val="24"/>
        </w:rPr>
        <w:t>•  Existing literature richly covers individual capabilities — planning, ReAct-style reasoning [4], memory/RAG [7], and multi-agent coordination [5] — but rarely packages them into one teachable, reliability-first reference loop that a student or engineer can actually build and demonstrate.</w:t>
      </w:r>
    </w:p>
    <w:p w14:paraId="71BF9752" w14:textId="77777777" w:rsidR="006C501C" w:rsidRPr="00875A4E" w:rsidRDefault="006C501C" w:rsidP="006C501C">
      <w:pPr>
        <w:pStyle w:val="ListParagraph"/>
        <w:ind w:left="432" w:hanging="216"/>
        <w:jc w:val="both"/>
        <w:rPr>
          <w:rFonts w:ascii="Times New Roman" w:hAnsi="Times New Roman" w:cs="Times New Roman"/>
          <w:bCs/>
          <w:sz w:val="24"/>
          <w:szCs w:val="24"/>
          <w:lang w:val="en-IN"/>
        </w:rPr>
      </w:pPr>
      <w:r>
        <w:rPr>
          <w:rFonts w:ascii="Times New Roman" w:hAnsi="Times New Roman"/>
          <w:b w:val="0"/>
          <w:i w:val="0"/>
          <w:sz w:val="24"/>
        </w:rPr>
        <w:t>•  T.E. IT students entering industry will encounter agent frameworks and tool-calling copilots as part of everyday tooling; understanding the underlying control loop is a foundational, transferable skill.</w:t>
      </w:r>
    </w:p>
    <w:p w14:paraId="5E1D1C13" w14:textId="77777777" w:rsidR="006611BA" w:rsidRPr="006611BA" w:rsidRDefault="006611BA" w:rsidP="006611BA">
      <w:pPr>
        <w:pStyle w:val="NoSpacing"/>
        <w:ind w:left="1215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1DCAE556" w14:textId="77777777" w:rsidR="000D3981" w:rsidRDefault="006611BA" w:rsidP="006611BA">
      <w:pPr>
        <w:pStyle w:val="NoSpacing"/>
        <w:numPr>
          <w:ilvl w:val="1"/>
          <w:numId w:val="1"/>
        </w:num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i w:val="0"/>
          <w:sz w:val="28"/>
        </w:rPr>
        <w:t>Objective:</w:t>
      </w:r>
    </w:p>
    <w:p w14:paraId="4E861C6E" w14:textId="77777777" w:rsidR="006C501C" w:rsidRPr="00875A4E" w:rsidRDefault="006C501C" w:rsidP="006C501C">
      <w:pPr>
        <w:pStyle w:val="ListParagraph"/>
        <w:ind w:left="432" w:hanging="216"/>
        <w:jc w:val="both"/>
        <w:rPr>
          <w:rFonts w:ascii="Times New Roman" w:hAnsi="Times New Roman" w:cs="Times New Roman"/>
          <w:bCs/>
          <w:sz w:val="24"/>
          <w:szCs w:val="24"/>
          <w:lang w:val="en-IN"/>
        </w:rPr>
      </w:pPr>
      <w:r>
        <w:rPr>
          <w:rFonts w:ascii="Times New Roman" w:hAnsi="Times New Roman"/>
          <w:b w:val="0"/>
          <w:i w:val="0"/>
          <w:sz w:val="24"/>
        </w:rPr>
        <w:t>•  Define Agentic AI precisely and distinguish it from conventional AI, generative AI, and standalone LLMs.</w:t>
      </w:r>
    </w:p>
    <w:p w14:paraId="4E861C6E" w14:textId="77777777" w:rsidR="006C501C" w:rsidRPr="00875A4E" w:rsidRDefault="006C501C" w:rsidP="006C501C">
      <w:pPr>
        <w:pStyle w:val="ListParagraph"/>
        <w:ind w:left="432" w:hanging="216"/>
        <w:jc w:val="both"/>
        <w:rPr>
          <w:rFonts w:ascii="Times New Roman" w:hAnsi="Times New Roman" w:cs="Times New Roman"/>
          <w:bCs/>
          <w:sz w:val="24"/>
          <w:szCs w:val="24"/>
          <w:lang w:val="en-IN"/>
        </w:rPr>
      </w:pPr>
      <w:r>
        <w:rPr>
          <w:rFonts w:ascii="Times New Roman" w:hAnsi="Times New Roman"/>
          <w:b w:val="0"/>
          <w:i w:val="0"/>
          <w:sz w:val="24"/>
        </w:rPr>
        <w:t>•  Survey the core components of an agentic loop — planning, task decomposition, memory/RAG, tool use, observation, and verification — grounded in verifiable literature [1]-[7].</w:t>
      </w:r>
    </w:p>
    <w:p w14:paraId="4E861C6E" w14:textId="77777777" w:rsidR="006C501C" w:rsidRPr="00875A4E" w:rsidRDefault="006C501C" w:rsidP="006C501C">
      <w:pPr>
        <w:pStyle w:val="ListParagraph"/>
        <w:ind w:left="432" w:hanging="216"/>
        <w:jc w:val="both"/>
        <w:rPr>
          <w:rFonts w:ascii="Times New Roman" w:hAnsi="Times New Roman" w:cs="Times New Roman"/>
          <w:bCs/>
          <w:sz w:val="24"/>
          <w:szCs w:val="24"/>
          <w:lang w:val="en-IN"/>
        </w:rPr>
      </w:pPr>
      <w:r>
        <w:rPr>
          <w:rFonts w:ascii="Times New Roman" w:hAnsi="Times New Roman"/>
          <w:b w:val="0"/>
          <w:i w:val="0"/>
          <w:sz w:val="24"/>
        </w:rPr>
        <w:t>•  Identify a concrete research gap in how existing work integrates capability with reliability governance.</w:t>
      </w:r>
    </w:p>
    <w:p w14:paraId="4E861C6E" w14:textId="77777777" w:rsidR="006C501C" w:rsidRPr="00875A4E" w:rsidRDefault="006C501C" w:rsidP="006C501C">
      <w:pPr>
        <w:pStyle w:val="ListParagraph"/>
        <w:ind w:left="432" w:hanging="216"/>
        <w:jc w:val="both"/>
        <w:rPr>
          <w:rFonts w:ascii="Times New Roman" w:hAnsi="Times New Roman" w:cs="Times New Roman"/>
          <w:bCs/>
          <w:sz w:val="24"/>
          <w:szCs w:val="24"/>
          <w:lang w:val="en-IN"/>
        </w:rPr>
      </w:pPr>
      <w:r>
        <w:rPr>
          <w:rFonts w:ascii="Times New Roman" w:hAnsi="Times New Roman"/>
          <w:b w:val="0"/>
          <w:i w:val="0"/>
          <w:sz w:val="24"/>
        </w:rPr>
        <w:t>•  Propose a reliability-oriented Agentic AI architecture that separates planning from execution and pre-action risk screening from post-action verification, with bounded human-in-the-loop approval.</w:t>
      </w:r>
    </w:p>
    <w:p w14:paraId="4E861C6E" w14:textId="77777777" w:rsidR="006C501C" w:rsidRPr="00875A4E" w:rsidRDefault="006C501C" w:rsidP="006C501C">
      <w:pPr>
        <w:pStyle w:val="ListParagraph"/>
        <w:ind w:left="432" w:hanging="216"/>
        <w:jc w:val="both"/>
        <w:rPr>
          <w:rFonts w:ascii="Times New Roman" w:hAnsi="Times New Roman" w:cs="Times New Roman"/>
          <w:bCs/>
          <w:sz w:val="24"/>
          <w:szCs w:val="24"/>
          <w:lang w:val="en-IN"/>
        </w:rPr>
      </w:pPr>
      <w:r>
        <w:rPr>
          <w:rFonts w:ascii="Times New Roman" w:hAnsi="Times New Roman"/>
          <w:b w:val="0"/>
          <w:i w:val="0"/>
          <w:sz w:val="24"/>
        </w:rPr>
        <w:t>•  Demonstrate the proposed control loop end-to-end through a small, safe, non-destructive prototype.</w:t>
      </w:r>
    </w:p>
    <w:p w14:paraId="09FD9728" w14:textId="77777777" w:rsidR="000D3981" w:rsidRDefault="000D3981" w:rsidP="006611BA">
      <w:pPr>
        <w:pStyle w:val="NoSpacing"/>
        <w:ind w:left="1215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740AB2AB" w14:textId="77777777" w:rsidR="006611BA" w:rsidRDefault="006611BA" w:rsidP="006611BA">
      <w:pPr>
        <w:pStyle w:val="NoSpacing"/>
        <w:numPr>
          <w:ilvl w:val="1"/>
          <w:numId w:val="1"/>
        </w:num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i w:val="0"/>
          <w:sz w:val="28"/>
        </w:rPr>
        <w:t>Problem Statement:</w:t>
      </w:r>
    </w:p>
    <w:p w14:paraId="740AB2AB" w14:textId="77777777" w:rsidR="006611BA" w:rsidRDefault="006611BA" w:rsidP="006611BA">
      <w:pPr>
        <w:pStyle w:val="NoSpacing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/>
          <w:b w:val="0"/>
          <w:i w:val="0"/>
          <w:sz w:val="24"/>
        </w:rPr>
        <w:t>Existing research treats planning, memory and retrieval, tool use, multi-agent collaboration, and security/privacy risk as largely separate concerns, addressed in isolation across different surveys and systems [1][2][3][5][6]. A practical gap remains in integrating these capabilities into a minimal, teachable reference architecture that combines pre-action risk assessment, bounded human oversight, and post-action verification in one demonstrable control loop, in a way that a T.E.-level student can understand, diagram, and implement as a small working prototype. This seminar addresses that gap by proposing such an architecture and validating its feasibility through a structural evaluation framework and a demonstrable prototype, rather than isolated capability benchmarks.</w:t>
      </w:r>
    </w:p>
    <w:p w14:paraId="59753664" w14:textId="77777777" w:rsidR="006611BA" w:rsidRDefault="006611BA" w:rsidP="006611BA">
      <w:pPr>
        <w:pStyle w:val="NoSpacing"/>
        <w:ind w:left="1215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3609F503" w14:textId="77777777" w:rsidR="000D3981" w:rsidRPr="00F42D55" w:rsidRDefault="00067ABF" w:rsidP="009D4766">
      <w:pPr>
        <w:pStyle w:val="NoSpacing"/>
        <w:numPr>
          <w:ilvl w:val="0"/>
          <w:numId w:val="1"/>
        </w:numPr>
        <w:jc w:val="both"/>
        <w:rPr>
          <w:rFonts w:ascii="Times New Roman" w:hAnsi="Times New Roman" w:cs="Times New Roman"/>
          <w:color w:val="FF0000"/>
          <w:sz w:val="28"/>
          <w:szCs w:val="28"/>
        </w:rPr>
      </w:pPr>
      <w:r>
        <w:rPr>
          <w:rFonts w:ascii="Times New Roman" w:hAnsi="Times New Roman"/>
          <w:b/>
          <w:i w:val="0"/>
          <w:sz w:val="28"/>
        </w:rPr>
        <w:t>Methodology / Prototype / Idea / Algorithm</w:t>
      </w:r>
    </w:p>
    <w:p w14:paraId="37094636" w14:textId="77777777" w:rsidR="00F42D55" w:rsidRPr="00F42D55" w:rsidRDefault="00F42D55" w:rsidP="00F42D55">
      <w:pPr>
        <w:pStyle w:val="ListParagraph"/>
        <w:ind w:left="432" w:hanging="216"/>
        <w:jc w:val="both"/>
        <w:rPr>
          <w:bCs/>
          <w:lang w:val="en-IN"/>
        </w:rPr>
      </w:pPr>
      <w:r>
        <w:rPr>
          <w:rFonts w:ascii="Times New Roman" w:hAnsi="Times New Roman"/>
          <w:b w:val="0"/>
          <w:i w:val="0"/>
          <w:sz w:val="24"/>
        </w:rPr>
        <w:t>•  Goal Understanding: interpret user intent and constraints from the stated goal.</w:t>
      </w:r>
    </w:p>
    <w:p w14:paraId="37094636" w14:textId="77777777" w:rsidR="00F42D55" w:rsidRPr="00F42D55" w:rsidRDefault="00F42D55" w:rsidP="00F42D55">
      <w:pPr>
        <w:pStyle w:val="ListParagraph"/>
        <w:ind w:left="432" w:hanging="216"/>
        <w:jc w:val="both"/>
        <w:rPr>
          <w:bCs/>
          <w:lang w:val="en-IN"/>
        </w:rPr>
      </w:pPr>
      <w:r>
        <w:rPr>
          <w:rFonts w:ascii="Times New Roman" w:hAnsi="Times New Roman"/>
          <w:b w:val="0"/>
          <w:i w:val="0"/>
          <w:sz w:val="24"/>
        </w:rPr>
        <w:t>•  Task Decomposition &amp; Planning: break the goal into ordered subtasks and select the next action using a ReAct-style reasoning-acting loop [4].</w:t>
      </w:r>
    </w:p>
    <w:p w14:paraId="37094636" w14:textId="77777777" w:rsidR="00F42D55" w:rsidRPr="00F42D55" w:rsidRDefault="00F42D55" w:rsidP="00F42D55">
      <w:pPr>
        <w:pStyle w:val="ListParagraph"/>
        <w:ind w:left="432" w:hanging="216"/>
        <w:jc w:val="both"/>
        <w:rPr>
          <w:bCs/>
          <w:lang w:val="en-IN"/>
        </w:rPr>
      </w:pPr>
      <w:r>
        <w:rPr>
          <w:rFonts w:ascii="Times New Roman" w:hAnsi="Times New Roman"/>
          <w:b w:val="0"/>
          <w:i w:val="0"/>
          <w:sz w:val="24"/>
        </w:rPr>
        <w:t>•  Knowledge Grounding: retrieve relevant context via Memory + RAG before each action [7].</w:t>
      </w:r>
    </w:p>
    <w:p w14:paraId="37094636" w14:textId="77777777" w:rsidR="00F42D55" w:rsidRPr="00F42D55" w:rsidRDefault="00F42D55" w:rsidP="00F42D55">
      <w:pPr>
        <w:pStyle w:val="ListParagraph"/>
        <w:ind w:left="432" w:hanging="216"/>
        <w:jc w:val="both"/>
        <w:rPr>
          <w:bCs/>
          <w:lang w:val="en-IN"/>
        </w:rPr>
      </w:pPr>
      <w:r>
        <w:rPr>
          <w:rFonts w:ascii="Times New Roman" w:hAnsi="Times New Roman"/>
          <w:b w:val="0"/>
          <w:i w:val="0"/>
          <w:sz w:val="24"/>
        </w:rPr>
        <w:t>•  Pre-Action Risk Gate: classify each action's risk and require human approval for high-risk actions before they execute [6].</w:t>
      </w:r>
    </w:p>
    <w:p w14:paraId="37094636" w14:textId="77777777" w:rsidR="00F42D55" w:rsidRPr="00F42D55" w:rsidRDefault="00F42D55" w:rsidP="00F42D55">
      <w:pPr>
        <w:pStyle w:val="ListParagraph"/>
        <w:ind w:left="432" w:hanging="216"/>
        <w:jc w:val="both"/>
        <w:rPr>
          <w:bCs/>
          <w:lang w:val="en-IN"/>
        </w:rPr>
      </w:pPr>
      <w:r>
        <w:rPr>
          <w:rFonts w:ascii="Times New Roman" w:hAnsi="Times New Roman"/>
          <w:b w:val="0"/>
          <w:i w:val="0"/>
          <w:sz w:val="24"/>
        </w:rPr>
        <w:t>•  Post-Action Verification: observe the result, verify it against the expected outcome, and replan/retry within a bounded MAX_RETRIES before escalating to a human.</w:t>
      </w:r>
    </w:p>
    <w:p w14:paraId="37094636" w14:textId="77777777" w:rsidR="00F42D55" w:rsidRPr="00F42D55" w:rsidRDefault="00F42D55" w:rsidP="00F42D55">
      <w:pPr>
        <w:pStyle w:val="ListParagraph"/>
        <w:ind w:left="432" w:hanging="216"/>
        <w:jc w:val="both"/>
        <w:rPr>
          <w:bCs/>
          <w:lang w:val="en-IN"/>
        </w:rPr>
      </w:pPr>
      <w:r>
        <w:rPr>
          <w:rFonts w:ascii="Times New Roman" w:hAnsi="Times New Roman"/>
          <w:b w:val="0"/>
          <w:i w:val="0"/>
          <w:sz w:val="24"/>
        </w:rPr>
        <w:t>Figure 2.1 shows the resulting layered architecture: user goal at the input layer; reasoning, planning and task decomposition; knowledge grounding through Memory + RAG; a safety layer holding the risk gate and the human-approval step; and an execution/verification layer that feeds a bounded replanning loop back into the planner on verification failure.</w:t>
      </w:r>
    </w:p>
    <w:p w14:paraId="37094636" w14:textId="77777777" w:rsidR="00F42D55" w:rsidRPr="00F42D55" w:rsidRDefault="00F42D55" w:rsidP="00F42D55">
      <w:pPr>
        <w:pStyle w:val="ListParagraph"/>
        <w:ind w:left="432" w:hanging="216"/>
        <w:jc w:val="center"/>
        <w:rPr>
          <w:bCs/>
          <w:lang w:val="en-IN"/>
        </w:rPr>
      </w:pPr>
      <w:r>
        <w:drawing>
          <wp:inline xmlns:a="http://schemas.openxmlformats.org/drawingml/2006/main" xmlns:pic="http://schemas.openxmlformats.org/drawingml/2006/picture">
            <wp:extent cx="5760720" cy="2578259"/>
            <wp:docPr id="21511" name="Picture 215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chitecture_figur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578259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475FCAC2" w14:textId="77777777" w:rsidR="000D3981" w:rsidRPr="000D3981" w:rsidRDefault="000D3981" w:rsidP="000D3981">
      <w:pPr>
        <w:pStyle w:val="NoSpacing"/>
        <w:jc w:val="center"/>
        <w:rPr>
          <w:rFonts w:ascii="Times New Roman" w:hAnsi="Times New Roman" w:cs="Times New Roman"/>
          <w:b/>
          <w:bCs/>
          <w:color w:val="FF0000"/>
          <w:sz w:val="20"/>
          <w:szCs w:val="20"/>
        </w:rPr>
      </w:pPr>
      <w:proofErr w:type="spellStart"/>
      <w:proofErr w:type="spellEnd"/>
      <w:r>
        <w:rPr>
          <w:rFonts w:ascii="Times New Roman" w:hAnsi="Times New Roman"/>
          <w:b/>
          <w:i w:val="0"/>
          <w:sz w:val="20"/>
        </w:rPr>
        <w:t>Figure 2.1: Proposed reliability-oriented Agentic AI architecture. The loop concludes with aggregated, verified outputs returned to the user after the Execution &amp; Verification layer. Source: Author's proposed architecture, synthesized from [1], [2], [4], [7] and the risk taxonomy in [6].</w:t>
      </w:r>
    </w:p>
    <w:p w14:paraId="40F254FC" w14:textId="77777777" w:rsidR="006611BA" w:rsidRDefault="006611BA" w:rsidP="006611BA">
      <w:pPr>
        <w:pStyle w:val="NoSpacing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2BB31F97" w14:textId="77777777" w:rsidR="004E7710" w:rsidRDefault="004E7710" w:rsidP="004E7710">
      <w:pPr>
        <w:jc w:val="both"/>
        <w:rPr>
          <w:rFonts w:ascii="Times New Roman" w:hAnsi="Times New Roman" w:cs="Times New Roman"/>
          <w:b/>
          <w:sz w:val="24"/>
          <w:szCs w:val="24"/>
          <w:lang w:val="en-IN"/>
        </w:rPr>
      </w:pPr>
      <w:r>
        <w:rPr>
          <w:rFonts w:ascii="Times New Roman" w:hAnsi="Times New Roman"/>
          <w:b/>
          <w:i w:val="0"/>
          <w:sz w:val="24"/>
        </w:rPr>
        <w:t>Expected Outcomes:</w:t>
      </w:r>
    </w:p>
    <w:p w14:paraId="11CFA7BE" w14:textId="77777777" w:rsidR="004E7710" w:rsidRPr="00875A4E" w:rsidRDefault="004E7710" w:rsidP="004E7710">
      <w:pPr>
        <w:jc w:val="both"/>
        <w:rPr>
          <w:rFonts w:ascii="Times New Roman" w:hAnsi="Times New Roman" w:cs="Times New Roman"/>
          <w:bCs/>
          <w:sz w:val="24"/>
          <w:szCs w:val="24"/>
          <w:lang w:val="en-IN"/>
        </w:rPr>
      </w:pPr>
      <w:r>
        <w:rPr>
          <w:rFonts w:ascii="Times New Roman" w:hAnsi="Times New Roman"/>
          <w:b w:val="0"/>
          <w:i w:val="0"/>
          <w:sz w:val="24"/>
        </w:rPr>
        <w:t>This seminar is expected to: (i) define Agentic AI clearly relative to conventional and generative AI; (ii) synthesize a literature-grounded set of core agentic-loop components; (iii) identify and articulate a concrete research gap around reliability governance; (iv) propose a reliability-oriented architecture and bounded algorithm that separate planning from execution and pre-action risk screening from post-action verification; and (v) demonstrate the feasibility of that architecture through a small, safe conceptual prototype (Phase 3), evaluated against the structural metrics in the evaluation framework rather than fabricated performance numbers.</w:t>
      </w:r>
    </w:p>
    <w:p w14:paraId="6662ED3A" w14:textId="77777777" w:rsidR="00D6406E" w:rsidRPr="006618DC" w:rsidRDefault="00D6406E" w:rsidP="00D6406E">
      <w:pPr>
        <w:pStyle w:val="NoSpacing"/>
        <w:spacing w:after="24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i w:val="0"/>
          <w:sz w:val="28"/>
        </w:rPr>
        <w:t>Applications areas, if any:</w:t>
      </w:r>
    </w:p>
    <w:p w14:paraId="6662ED3A" w14:textId="77777777" w:rsidR="00D6406E" w:rsidRPr="006618DC" w:rsidRDefault="00D6406E" w:rsidP="00D6406E">
      <w:pPr>
        <w:pStyle w:val="NoSpacing"/>
        <w:spacing w:after="24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/>
          <w:b w:val="0"/>
          <w:i w:val="0"/>
          <w:sz w:val="24"/>
        </w:rPr>
        <w:t>Autonomous coding assistants that plan multi-file changes, run tests, and verify results before presenting a diff; enterprise workflow copilots that read documents and draft actions with human approval for customer-facing steps; research assistants that retrieve literature via RAG and flag claims needing human verification; and personal task agents where irreversible actions (payments, sending messages) are always gated behind explicit user approval.</w:t>
      </w:r>
    </w:p>
    <w:p w14:paraId="7C33B5AA" w14:textId="77777777" w:rsidR="004E7710" w:rsidRDefault="004E7710" w:rsidP="006611BA">
      <w:pPr>
        <w:pStyle w:val="NoSpacing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66CD34AA" w14:textId="77777777" w:rsidR="006611BA" w:rsidRDefault="000D3981" w:rsidP="006611BA">
      <w:pPr>
        <w:pStyle w:val="NoSpacing"/>
        <w:numPr>
          <w:ilvl w:val="0"/>
          <w:numId w:val="1"/>
        </w:num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i w:val="0"/>
          <w:sz w:val="28"/>
        </w:rPr>
        <w:t>Conclusion</w:t>
      </w:r>
    </w:p>
    <w:p w14:paraId="696A4BFA" w14:textId="77777777" w:rsidR="000D3981" w:rsidRDefault="00757238" w:rsidP="000D3981">
      <w:pPr>
        <w:pStyle w:val="NoSpacing"/>
        <w:ind w:left="36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/>
          <w:b w:val="0"/>
          <w:i w:val="0"/>
          <w:sz w:val="24"/>
        </w:rPr>
        <w:t>Agentic AI extends LLMs from single-turn generation to autonomous, multi-step, goal-directed behavior by combining planning, memory/retrieval, tool use, and verification [1][2][3][4][7]. This seminar identified a gap in how existing work integrates that capability with reliability governance, and proposed an architecture that explicitly separates planning from execution and pre-action risk screening from post-action verification, with bounded human-in-the-loop approval and a retry-bounded verification loop. Future work includes completing the Phase 3 prototype, extending the architecture to multi-agent settings [5] while preserving the same reliability guarantees, and empirically evaluating the proposed metrics once a working system exists.</w:t>
      </w:r>
    </w:p>
    <w:p w14:paraId="2DF19714" w14:textId="77777777" w:rsidR="000D3981" w:rsidRDefault="000D3981" w:rsidP="000D3981">
      <w:pPr>
        <w:pStyle w:val="NoSpacing"/>
        <w:ind w:left="360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60E010BD" w14:textId="77777777" w:rsidR="00757238" w:rsidRDefault="00757238" w:rsidP="00757238">
      <w:pPr>
        <w:pStyle w:val="NoSpacing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i w:val="0"/>
          <w:sz w:val="28"/>
        </w:rPr>
        <w:t>References</w:t>
      </w:r>
    </w:p>
    <w:p w14:paraId="052AE034" w14:textId="77777777" w:rsidR="00757238" w:rsidRPr="00757238" w:rsidRDefault="00757238" w:rsidP="00757238">
      <w:pPr>
        <w:pStyle w:val="NoSpacing"/>
        <w:numPr>
          <w:ilvl w:val="0"/>
          <w:numId w:val="3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proofErr w:type="spellEnd"/>
      <w:proofErr w:type="gramEnd"/>
      <w:r>
        <w:rPr>
          <w:rFonts w:ascii="Times New Roman" w:hAnsi="Times New Roman"/>
          <w:b w:val="0"/>
          <w:i w:val="0"/>
          <w:sz w:val="24"/>
        </w:rPr>
        <w:t>D. B. Acharya, K. Kuppan, and B. Divya, “Agentic AI: Autonomous Intelligence for Complex Goals — A Comprehensive Survey,” IEEE Access, vol. 13, pp. 18912–18936, 2025.</w:t>
      </w:r>
    </w:p>
    <w:p w14:paraId="58E7F033" w14:textId="77777777" w:rsidR="00757238" w:rsidRPr="00757238" w:rsidRDefault="00757238" w:rsidP="00757238">
      <w:pPr>
        <w:pStyle w:val="NoSpacing"/>
        <w:numPr>
          <w:ilvl w:val="0"/>
          <w:numId w:val="3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proofErr w:type="spellEnd"/>
      <w:r>
        <w:rPr>
          <w:rFonts w:ascii="Times New Roman" w:hAnsi="Times New Roman"/>
          <w:b w:val="0"/>
          <w:i w:val="0"/>
          <w:sz w:val="24"/>
        </w:rPr>
        <w:t>X. Dong, X. Zhang, W. Bu, D. Zhang, and F. Cao, “A Survey of LLM-based Agents: Theories, Technologies, Applications and Suggestions,” in Proc. 3rd Int. Conf. Artificial Intelligence, Internet of Things and Cloud Computing Technology (AIoTC), 2024, pp. 407–413.</w:t>
      </w:r>
    </w:p>
    <w:p w14:paraId="54F6AF0A" w14:textId="77777777" w:rsidR="00757238" w:rsidRPr="00757238" w:rsidRDefault="00757238" w:rsidP="00757238">
      <w:pPr>
        <w:pStyle w:val="NoSpacing"/>
        <w:numPr>
          <w:ilvl w:val="0"/>
          <w:numId w:val="3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proofErr w:type="gramEnd"/>
      <w:r>
        <w:rPr>
          <w:rFonts w:ascii="Times New Roman" w:hAnsi="Times New Roman"/>
          <w:b w:val="0"/>
          <w:i w:val="0"/>
          <w:sz w:val="24"/>
        </w:rPr>
        <w:t>L. Wang, C. Ma, X. Feng, et al., “A survey on large language model based autonomous agents,” Frontiers of Computer Science, vol. 18, no. 6, p. 186345, 2024.</w:t>
      </w:r>
    </w:p>
    <w:p w14:paraId="16A5FCA9" w14:textId="77777777" w:rsidR="00757238" w:rsidRPr="00757238" w:rsidRDefault="00757238" w:rsidP="00757238">
      <w:pPr>
        <w:pStyle w:val="NoSpacing"/>
        <w:numPr>
          <w:ilvl w:val="0"/>
          <w:numId w:val="3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proofErr w:type="spellEnd"/>
      <w:r>
        <w:rPr>
          <w:rFonts w:ascii="Times New Roman" w:hAnsi="Times New Roman"/>
          <w:b w:val="0"/>
          <w:i w:val="0"/>
          <w:sz w:val="24"/>
        </w:rPr>
        <w:t>S. Yao, J. Zhao, D. Yu, N. Du, I. Shafran, K. Narasimhan, and Y. Cao, “ReAct: Synergizing Reasoning and Acting in Language Models,” in Proc. ICLR, 2023.</w:t>
      </w:r>
    </w:p>
    <w:p w14:paraId="78DA93B1" w14:textId="77777777" w:rsidR="00757238" w:rsidRDefault="00757238" w:rsidP="00757238">
      <w:pPr>
        <w:pStyle w:val="NoSpacing"/>
        <w:numPr>
          <w:ilvl w:val="0"/>
          <w:numId w:val="3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proofErr w:type="spellEnd"/>
      <w:proofErr w:type="spellStart"/>
      <w:proofErr w:type="spellEnd"/>
      <w:r>
        <w:rPr>
          <w:rFonts w:ascii="Times New Roman" w:hAnsi="Times New Roman"/>
          <w:b w:val="0"/>
          <w:i w:val="0"/>
          <w:sz w:val="24"/>
        </w:rPr>
        <w:t>X. Li, S. Wang, S. Zeng, Y. Wu, and Y. Yang, “A survey on LLM-based multi-agent systems: workflow, infrastructure, and challenges,” Vicinagearth, vol. 1, no. 1, art. 9, 2024.</w:t>
      </w:r>
    </w:p>
    <w:p w14:paraId="78DA93B1" w14:textId="77777777" w:rsidR="00757238" w:rsidRDefault="00757238" w:rsidP="00757238">
      <w:pPr>
        <w:pStyle w:val="NoSpacing"/>
        <w:numPr>
          <w:ilvl w:val="0"/>
          <w:numId w:val="3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proofErr w:type="spellEnd"/>
      <w:proofErr w:type="spellStart"/>
      <w:proofErr w:type="spellEnd"/>
      <w:r>
        <w:rPr>
          <w:rFonts w:ascii="Times New Roman" w:hAnsi="Times New Roman"/>
          <w:b w:val="0"/>
          <w:i w:val="0"/>
          <w:sz w:val="24"/>
        </w:rPr>
        <w:t>Y. Gan, Y. Yang, Z. Ma, P. He, R. Zeng, Y. Wang, Q. Li, C. Zhou, S. Li, T. Wang, Y. Gao, Y. Wu, and S. Ji, “Navigating the Risks: A Survey of Security and Privacy Threats in LLM-Based Agents,” ACM Transactions on Software Engineering and Methodology, 2026, doi: 10.1145/3807666.</w:t>
      </w:r>
    </w:p>
    <w:p w14:paraId="78DA93B1" w14:textId="77777777" w:rsidR="00757238" w:rsidRDefault="00757238" w:rsidP="00757238">
      <w:pPr>
        <w:pStyle w:val="NoSpacing"/>
        <w:numPr>
          <w:ilvl w:val="0"/>
          <w:numId w:val="3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proofErr w:type="spellEnd"/>
      <w:proofErr w:type="spellStart"/>
      <w:proofErr w:type="spellEnd"/>
      <w:r>
        <w:rPr>
          <w:rFonts w:ascii="Times New Roman" w:hAnsi="Times New Roman"/>
          <w:b w:val="0"/>
          <w:i w:val="0"/>
          <w:sz w:val="24"/>
        </w:rPr>
        <w:t>P. Lewis et al., “Retrieval-Augmented Generation for Knowledge-Intensive NLP Tasks,” in Proc. NeurIPS, 2020.</w:t>
      </w:r>
    </w:p>
    <w:p w14:paraId="7460E542" w14:textId="77777777" w:rsidR="005B0E9C" w:rsidRDefault="005B0E9C" w:rsidP="005B0E9C">
      <w:pPr>
        <w:pStyle w:val="NoSpacing"/>
        <w:jc w:val="both"/>
        <w:rPr>
          <w:rFonts w:ascii="Times New Roman" w:hAnsi="Times New Roman" w:cs="Times New Roman"/>
          <w:sz w:val="24"/>
          <w:szCs w:val="24"/>
        </w:rPr>
      </w:pPr>
    </w:p>
    <w:p w14:paraId="44480DD6" w14:textId="77777777" w:rsidR="005B0E9C" w:rsidRDefault="005B0E9C" w:rsidP="005B0E9C">
      <w:pPr>
        <w:pStyle w:val="NoSpacing"/>
        <w:jc w:val="both"/>
        <w:rPr>
          <w:rFonts w:ascii="Times New Roman" w:hAnsi="Times New Roman" w:cs="Times New Roman"/>
          <w:sz w:val="24"/>
          <w:szCs w:val="24"/>
        </w:rPr>
      </w:pPr>
    </w:p>
    <w:p w14:paraId="1B47A422" w14:textId="77777777" w:rsidR="005B0E9C" w:rsidRDefault="005B0E9C" w:rsidP="005B0E9C">
      <w:pPr>
        <w:pStyle w:val="NoSpacing"/>
        <w:jc w:val="both"/>
        <w:rPr>
          <w:rFonts w:ascii="Times New Roman" w:hAnsi="Times New Roman" w:cs="Times New Roman"/>
          <w:sz w:val="24"/>
          <w:szCs w:val="24"/>
        </w:rPr>
      </w:pPr>
    </w:p>
    <w:p w14:paraId="26707A94" w14:textId="77777777" w:rsidR="005B0E9C" w:rsidRDefault="005B0E9C" w:rsidP="005B0E9C">
      <w:pPr>
        <w:pStyle w:val="NoSpacing"/>
        <w:jc w:val="both"/>
        <w:rPr>
          <w:rFonts w:ascii="Times New Roman" w:hAnsi="Times New Roman" w:cs="Times New Roman"/>
          <w:sz w:val="24"/>
          <w:szCs w:val="24"/>
        </w:rPr>
      </w:pPr>
    </w:p>
    <w:p w14:paraId="441B4B85" w14:textId="77777777" w:rsidR="00FC75F8" w:rsidRDefault="00FC75F8" w:rsidP="005B0E9C">
      <w:pPr>
        <w:pStyle w:val="NoSpacing"/>
        <w:jc w:val="both"/>
        <w:rPr>
          <w:rFonts w:ascii="Times New Roman" w:hAnsi="Times New Roman" w:cs="Times New Roman"/>
          <w:sz w:val="24"/>
          <w:szCs w:val="24"/>
        </w:rPr>
      </w:pPr>
    </w:p>
    <w:p w14:paraId="662CF94B" w14:textId="77777777" w:rsidR="005B0E9C" w:rsidRDefault="005B0E9C" w:rsidP="005B0E9C">
      <w:pPr>
        <w:pStyle w:val="NoSpacing"/>
        <w:jc w:val="both"/>
        <w:rPr>
          <w:rFonts w:ascii="Times New Roman" w:hAnsi="Times New Roman" w:cs="Times New Roman"/>
          <w:sz w:val="24"/>
          <w:szCs w:val="24"/>
        </w:rPr>
      </w:pPr>
    </w:p>
    <w:p w14:paraId="66649320" w14:textId="77777777" w:rsidR="005B0E9C" w:rsidRDefault="005B0E9C" w:rsidP="005B0E9C">
      <w:pPr>
        <w:pStyle w:val="NoSpacing"/>
        <w:jc w:val="both"/>
        <w:rPr>
          <w:rFonts w:ascii="Times New Roman" w:hAnsi="Times New Roman" w:cs="Times New Roman"/>
          <w:sz w:val="24"/>
          <w:szCs w:val="24"/>
        </w:rPr>
      </w:pPr>
    </w:p>
    <w:p w14:paraId="3B6D2D82" w14:textId="77777777" w:rsidR="005B0E9C" w:rsidRDefault="005B0E9C" w:rsidP="005B0E9C">
      <w:pPr>
        <w:pStyle w:val="NoSpacing"/>
        <w:jc w:val="both"/>
        <w:rPr>
          <w:rFonts w:ascii="Times New Roman" w:hAnsi="Times New Roman" w:cs="Times New Roman"/>
          <w:sz w:val="24"/>
          <w:szCs w:val="24"/>
        </w:rPr>
      </w:pPr>
    </w:p>
    <w:p w14:paraId="6677A9DE" w14:textId="77777777" w:rsidR="005B0E9C" w:rsidRDefault="005B0E9C" w:rsidP="005B0E9C">
      <w:pPr>
        <w:pStyle w:val="NoSpacing"/>
        <w:jc w:val="both"/>
        <w:rPr>
          <w:rFonts w:ascii="Times New Roman" w:hAnsi="Times New Roman" w:cs="Times New Roman"/>
          <w:sz w:val="24"/>
          <w:szCs w:val="24"/>
        </w:rPr>
      </w:pPr>
    </w:p>
    <w:p w14:paraId="17BC9B18" w14:textId="77777777" w:rsidR="005B0E9C" w:rsidRDefault="005B0E9C" w:rsidP="005B0E9C">
      <w:pPr>
        <w:pStyle w:val="NoSpacing"/>
        <w:jc w:val="both"/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W w:w="10260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20"/>
        <w:gridCol w:w="3420"/>
        <w:gridCol w:w="3420"/>
      </w:tblGrid>
      <w:tr w:rsidR="00262825" w14:paraId="682BF3FB" w14:textId="77777777" w:rsidTr="00A23811">
        <w:trPr>
          <w:jc w:val="center"/>
        </w:trPr>
        <w:tc>
          <w:tcPr>
            <w:tcW w:w="3420" w:type="dxa"/>
          </w:tcPr>
          <w:p w14:paraId="39969B58" w14:textId="77777777" w:rsidR="00262825" w:rsidRPr="00262825" w:rsidRDefault="00262825" w:rsidP="00262825">
            <w:pPr>
              <w:pStyle w:val="NoSpacing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</w:rPr>
              <w:t>Prof. V. A. Khairnar</w:t>
            </w:r>
          </w:p>
        </w:tc>
        <w:tc>
          <w:tcPr>
            <w:tcW w:w="3420" w:type="dxa"/>
          </w:tcPr>
          <w:p w14:paraId="61D25E93" w14:textId="5FCD5649" w:rsidR="00262825" w:rsidRPr="00262825" w:rsidRDefault="00591347" w:rsidP="00CE3DC0">
            <w:pPr>
              <w:pStyle w:val="NoSpacing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Ms</w:t>
            </w:r>
            <w:r w:rsidR="00262825" w:rsidRPr="0026282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. </w:t>
            </w:r>
            <w:r w:rsidR="00CB388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S. D. Pingale</w:t>
            </w:r>
          </w:p>
        </w:tc>
        <w:tc>
          <w:tcPr>
            <w:tcW w:w="3420" w:type="dxa"/>
          </w:tcPr>
          <w:p w14:paraId="5E8324E9" w14:textId="4747DCF5" w:rsidR="00262825" w:rsidRPr="00262825" w:rsidRDefault="00CB3880" w:rsidP="00262825">
            <w:pPr>
              <w:pStyle w:val="NoSpacing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Dr. </w:t>
            </w:r>
            <w:r w:rsidR="0088463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S. R. </w:t>
            </w:r>
            <w:proofErr w:type="spellStart"/>
            <w:r w:rsidR="0088463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Lahane</w:t>
            </w:r>
            <w:proofErr w:type="spellEnd"/>
          </w:p>
        </w:tc>
      </w:tr>
      <w:tr w:rsidR="00262825" w14:paraId="3E4EB05B" w14:textId="77777777" w:rsidTr="00A23811">
        <w:trPr>
          <w:jc w:val="center"/>
        </w:trPr>
        <w:tc>
          <w:tcPr>
            <w:tcW w:w="3420" w:type="dxa"/>
          </w:tcPr>
          <w:p w14:paraId="793BCF41" w14:textId="77777777" w:rsidR="00262825" w:rsidRDefault="00262825" w:rsidP="00262825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Guide</w:t>
            </w:r>
          </w:p>
        </w:tc>
        <w:tc>
          <w:tcPr>
            <w:tcW w:w="3420" w:type="dxa"/>
          </w:tcPr>
          <w:p w14:paraId="068AE01C" w14:textId="77777777" w:rsidR="00262825" w:rsidRDefault="00591347" w:rsidP="00262825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Seminar </w:t>
            </w:r>
            <w:r w:rsidR="00262825">
              <w:rPr>
                <w:rFonts w:ascii="Times New Roman" w:hAnsi="Times New Roman" w:cs="Times New Roman"/>
                <w:sz w:val="24"/>
                <w:szCs w:val="24"/>
              </w:rPr>
              <w:t xml:space="preserve">Coordinator </w:t>
            </w:r>
          </w:p>
        </w:tc>
        <w:tc>
          <w:tcPr>
            <w:tcW w:w="3420" w:type="dxa"/>
          </w:tcPr>
          <w:p w14:paraId="18C45071" w14:textId="77777777" w:rsidR="00262825" w:rsidRDefault="00262825" w:rsidP="00262825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Head </w:t>
            </w:r>
          </w:p>
        </w:tc>
      </w:tr>
    </w:tbl>
    <w:p w14:paraId="6BD05A77" w14:textId="77777777" w:rsidR="00FC75F8" w:rsidRDefault="00FC75F8" w:rsidP="00FC75F8">
      <w:pPr>
        <w:pStyle w:val="NoSpacing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sectPr w:rsidR="00FC75F8" w:rsidSect="004A1BAE">
      <w:footerReference w:type="default" r:id="rId9"/>
      <w:pgSz w:w="12240" w:h="15840"/>
      <w:pgMar w:top="1440" w:right="1440" w:bottom="1440" w:left="1440" w:header="720" w:footer="218" w:gutter="0"/>
      <w:pgNumType w:start="1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B12D29" w14:textId="77777777" w:rsidR="00CB4418" w:rsidRDefault="00CB4418" w:rsidP="00A055E5">
      <w:pPr>
        <w:spacing w:after="0" w:line="240" w:lineRule="auto"/>
      </w:pPr>
      <w:r>
        <w:separator/>
      </w:r>
    </w:p>
  </w:endnote>
  <w:endnote w:type="continuationSeparator" w:id="0">
    <w:p w14:paraId="27E4AFCA" w14:textId="77777777" w:rsidR="00CB4418" w:rsidRDefault="00CB4418" w:rsidP="00A055E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E9FB59" w14:textId="566A7F89" w:rsidR="00A055E5" w:rsidRPr="00A055E5" w:rsidRDefault="00A055E5" w:rsidP="00A055E5">
    <w:pPr>
      <w:pStyle w:val="NoSpacing"/>
      <w:jc w:val="right"/>
      <w:rPr>
        <w:rFonts w:ascii="Times New Roman" w:hAnsi="Times New Roman" w:cs="Times New Roman"/>
        <w:color w:val="222A35" w:themeColor="text2" w:themeShade="80"/>
        <w:sz w:val="20"/>
        <w:szCs w:val="20"/>
      </w:rPr>
    </w:pPr>
    <w:r w:rsidRPr="00A055E5">
      <w:rPr>
        <w:rFonts w:ascii="Times New Roman" w:hAnsi="Times New Roman" w:cs="Times New Roman"/>
        <w:b/>
        <w:bCs/>
        <w:sz w:val="20"/>
        <w:szCs w:val="20"/>
      </w:rPr>
      <w:t xml:space="preserve">Department of </w:t>
    </w:r>
    <w:r w:rsidR="00CB3880">
      <w:rPr>
        <w:rFonts w:ascii="Times New Roman" w:hAnsi="Times New Roman" w:cs="Times New Roman"/>
        <w:b/>
        <w:bCs/>
        <w:sz w:val="20"/>
        <w:szCs w:val="20"/>
      </w:rPr>
      <w:t>Information Technology</w:t>
    </w:r>
    <w:r w:rsidRPr="00A055E5">
      <w:rPr>
        <w:rFonts w:ascii="Times New Roman" w:hAnsi="Times New Roman" w:cs="Times New Roman"/>
        <w:b/>
        <w:bCs/>
        <w:sz w:val="20"/>
        <w:szCs w:val="20"/>
      </w:rPr>
      <w:t xml:space="preserve"> | PVG’sCOE&amp;SSDIOM, Nashik                                   Page </w:t>
    </w:r>
    <w:r w:rsidR="00E82BC7" w:rsidRPr="00A055E5">
      <w:rPr>
        <w:rFonts w:ascii="Times New Roman" w:hAnsi="Times New Roman" w:cs="Times New Roman"/>
        <w:b/>
        <w:bCs/>
        <w:sz w:val="20"/>
        <w:szCs w:val="20"/>
      </w:rPr>
      <w:fldChar w:fldCharType="begin"/>
    </w:r>
    <w:r w:rsidRPr="00A055E5">
      <w:rPr>
        <w:rFonts w:ascii="Times New Roman" w:hAnsi="Times New Roman" w:cs="Times New Roman"/>
        <w:b/>
        <w:bCs/>
        <w:sz w:val="20"/>
        <w:szCs w:val="20"/>
      </w:rPr>
      <w:instrText xml:space="preserve"> PAGE   \* MERGEFORMAT </w:instrText>
    </w:r>
    <w:r w:rsidR="00E82BC7" w:rsidRPr="00A055E5">
      <w:rPr>
        <w:rFonts w:ascii="Times New Roman" w:hAnsi="Times New Roman" w:cs="Times New Roman"/>
        <w:b/>
        <w:bCs/>
        <w:sz w:val="20"/>
        <w:szCs w:val="20"/>
      </w:rPr>
      <w:fldChar w:fldCharType="separate"/>
    </w:r>
    <w:r w:rsidR="00D6406E">
      <w:rPr>
        <w:rFonts w:ascii="Times New Roman" w:hAnsi="Times New Roman" w:cs="Times New Roman"/>
        <w:b/>
        <w:bCs/>
        <w:noProof/>
        <w:sz w:val="20"/>
        <w:szCs w:val="20"/>
      </w:rPr>
      <w:t>3</w:t>
    </w:r>
    <w:r w:rsidR="00E82BC7" w:rsidRPr="00A055E5">
      <w:rPr>
        <w:rFonts w:ascii="Times New Roman" w:hAnsi="Times New Roman" w:cs="Times New Roman"/>
        <w:b/>
        <w:bCs/>
        <w:sz w:val="20"/>
        <w:szCs w:val="20"/>
      </w:rPr>
      <w:fldChar w:fldCharType="end"/>
    </w:r>
    <w:r w:rsidRPr="00A055E5">
      <w:rPr>
        <w:rFonts w:ascii="Times New Roman" w:hAnsi="Times New Roman" w:cs="Times New Roman"/>
        <w:sz w:val="20"/>
        <w:szCs w:val="20"/>
      </w:rPr>
      <w:t xml:space="preserve"> | </w:t>
    </w:r>
    <w:fldSimple w:instr=" NUMPAGES  \* Arabic  \* MERGEFORMAT ">
      <w:r w:rsidR="00D6406E" w:rsidRPr="00D6406E">
        <w:rPr>
          <w:rFonts w:ascii="Times New Roman" w:hAnsi="Times New Roman" w:cs="Times New Roman"/>
          <w:noProof/>
          <w:sz w:val="20"/>
          <w:szCs w:val="20"/>
        </w:rPr>
        <w:t>4</w:t>
      </w:r>
    </w:fldSimple>
  </w:p>
  <w:p w14:paraId="315C5E93" w14:textId="77777777" w:rsidR="00A055E5" w:rsidRDefault="00A055E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E0D932F" w14:textId="77777777" w:rsidR="00CB4418" w:rsidRDefault="00CB4418" w:rsidP="00A055E5">
      <w:pPr>
        <w:spacing w:after="0" w:line="240" w:lineRule="auto"/>
      </w:pPr>
      <w:r>
        <w:separator/>
      </w:r>
    </w:p>
  </w:footnote>
  <w:footnote w:type="continuationSeparator" w:id="0">
    <w:p w14:paraId="2C57F0E3" w14:textId="77777777" w:rsidR="00CB4418" w:rsidRDefault="00CB4418" w:rsidP="00A055E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6D75E7"/>
    <w:multiLevelType w:val="multilevel"/>
    <w:tmpl w:val="46BAA144"/>
    <w:lvl w:ilvl="0">
      <w:start w:val="1"/>
      <w:numFmt w:val="decimal"/>
      <w:lvlText w:val="%1."/>
      <w:lvlJc w:val="left"/>
      <w:pPr>
        <w:ind w:left="360" w:hanging="360"/>
      </w:pPr>
      <w:rPr>
        <w:rFonts w:ascii="Times New Roman" w:hAnsi="Times New Roman" w:cs="Times New Roman" w:hint="default"/>
        <w:b/>
        <w:bCs/>
        <w:color w:val="auto"/>
      </w:rPr>
    </w:lvl>
    <w:lvl w:ilvl="1">
      <w:start w:val="1"/>
      <w:numFmt w:val="decimal"/>
      <w:isLgl/>
      <w:lvlText w:val="%1.%2."/>
      <w:lvlJc w:val="left"/>
      <w:pPr>
        <w:ind w:left="1215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71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565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306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915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477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5265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6120" w:hanging="2160"/>
      </w:pPr>
      <w:rPr>
        <w:rFonts w:hint="default"/>
      </w:rPr>
    </w:lvl>
  </w:abstractNum>
  <w:abstractNum w:abstractNumId="1" w15:restartNumberingAfterBreak="0">
    <w:nsid w:val="20104C10"/>
    <w:multiLevelType w:val="hybridMultilevel"/>
    <w:tmpl w:val="1CB47DFE"/>
    <w:lvl w:ilvl="0" w:tplc="6932FC3A">
      <w:start w:val="1"/>
      <w:numFmt w:val="decimal"/>
      <w:lvlText w:val="[%1]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720" w:hanging="360"/>
      </w:pPr>
    </w:lvl>
    <w:lvl w:ilvl="2" w:tplc="0409001B" w:tentative="1">
      <w:start w:val="1"/>
      <w:numFmt w:val="lowerRoman"/>
      <w:lvlText w:val="%3."/>
      <w:lvlJc w:val="right"/>
      <w:pPr>
        <w:ind w:left="1440" w:hanging="180"/>
      </w:pPr>
    </w:lvl>
    <w:lvl w:ilvl="3" w:tplc="0409000F" w:tentative="1">
      <w:start w:val="1"/>
      <w:numFmt w:val="decimal"/>
      <w:lvlText w:val="%4."/>
      <w:lvlJc w:val="left"/>
      <w:pPr>
        <w:ind w:left="2160" w:hanging="360"/>
      </w:pPr>
    </w:lvl>
    <w:lvl w:ilvl="4" w:tplc="04090019" w:tentative="1">
      <w:start w:val="1"/>
      <w:numFmt w:val="lowerLetter"/>
      <w:lvlText w:val="%5."/>
      <w:lvlJc w:val="left"/>
      <w:pPr>
        <w:ind w:left="2880" w:hanging="360"/>
      </w:pPr>
    </w:lvl>
    <w:lvl w:ilvl="5" w:tplc="0409001B" w:tentative="1">
      <w:start w:val="1"/>
      <w:numFmt w:val="lowerRoman"/>
      <w:lvlText w:val="%6."/>
      <w:lvlJc w:val="right"/>
      <w:pPr>
        <w:ind w:left="3600" w:hanging="180"/>
      </w:pPr>
    </w:lvl>
    <w:lvl w:ilvl="6" w:tplc="0409000F" w:tentative="1">
      <w:start w:val="1"/>
      <w:numFmt w:val="decimal"/>
      <w:lvlText w:val="%7."/>
      <w:lvlJc w:val="left"/>
      <w:pPr>
        <w:ind w:left="4320" w:hanging="360"/>
      </w:pPr>
    </w:lvl>
    <w:lvl w:ilvl="7" w:tplc="04090019" w:tentative="1">
      <w:start w:val="1"/>
      <w:numFmt w:val="lowerLetter"/>
      <w:lvlText w:val="%8."/>
      <w:lvlJc w:val="left"/>
      <w:pPr>
        <w:ind w:left="5040" w:hanging="360"/>
      </w:pPr>
    </w:lvl>
    <w:lvl w:ilvl="8" w:tplc="0409001B" w:tentative="1">
      <w:start w:val="1"/>
      <w:numFmt w:val="lowerRoman"/>
      <w:lvlText w:val="%9."/>
      <w:lvlJc w:val="right"/>
      <w:pPr>
        <w:ind w:left="5760" w:hanging="180"/>
      </w:pPr>
    </w:lvl>
  </w:abstractNum>
  <w:abstractNum w:abstractNumId="2" w15:restartNumberingAfterBreak="0">
    <w:nsid w:val="514467CF"/>
    <w:multiLevelType w:val="hybridMultilevel"/>
    <w:tmpl w:val="81AE5546"/>
    <w:lvl w:ilvl="0" w:tplc="E15E76AE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7CA2D018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B8645BB6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C49AD976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232218B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123CD4D2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164241F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08807874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68B69722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2129080435">
    <w:abstractNumId w:val="0"/>
  </w:num>
  <w:num w:numId="2" w16cid:durableId="416244910">
    <w:abstractNumId w:val="2"/>
  </w:num>
  <w:num w:numId="3" w16cid:durableId="189669607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4EBD"/>
    <w:rsid w:val="00037C2A"/>
    <w:rsid w:val="00067ABF"/>
    <w:rsid w:val="000851F9"/>
    <w:rsid w:val="000A1A0E"/>
    <w:rsid w:val="000D327D"/>
    <w:rsid w:val="000D3981"/>
    <w:rsid w:val="000E00ED"/>
    <w:rsid w:val="00182710"/>
    <w:rsid w:val="001902B3"/>
    <w:rsid w:val="001D0FCA"/>
    <w:rsid w:val="001E7437"/>
    <w:rsid w:val="00211560"/>
    <w:rsid w:val="00224F8D"/>
    <w:rsid w:val="00261A31"/>
    <w:rsid w:val="00262825"/>
    <w:rsid w:val="002A7B85"/>
    <w:rsid w:val="003407D2"/>
    <w:rsid w:val="00354E77"/>
    <w:rsid w:val="003C7C21"/>
    <w:rsid w:val="00487D52"/>
    <w:rsid w:val="004A1121"/>
    <w:rsid w:val="004A1BAE"/>
    <w:rsid w:val="004E2076"/>
    <w:rsid w:val="004E7710"/>
    <w:rsid w:val="00500239"/>
    <w:rsid w:val="00574EBD"/>
    <w:rsid w:val="00591347"/>
    <w:rsid w:val="005B0E9C"/>
    <w:rsid w:val="006411A8"/>
    <w:rsid w:val="006611BA"/>
    <w:rsid w:val="006C501C"/>
    <w:rsid w:val="006E4B94"/>
    <w:rsid w:val="00757238"/>
    <w:rsid w:val="0079632B"/>
    <w:rsid w:val="007D47D1"/>
    <w:rsid w:val="00801AAD"/>
    <w:rsid w:val="00812DA8"/>
    <w:rsid w:val="0086065E"/>
    <w:rsid w:val="00884631"/>
    <w:rsid w:val="008B0134"/>
    <w:rsid w:val="008E5CC9"/>
    <w:rsid w:val="00902CDC"/>
    <w:rsid w:val="00905DBF"/>
    <w:rsid w:val="0092754E"/>
    <w:rsid w:val="009B1CDD"/>
    <w:rsid w:val="009C6976"/>
    <w:rsid w:val="009D0ED7"/>
    <w:rsid w:val="009D457D"/>
    <w:rsid w:val="00A055E5"/>
    <w:rsid w:val="00A23811"/>
    <w:rsid w:val="00A71B67"/>
    <w:rsid w:val="00AD1FDB"/>
    <w:rsid w:val="00AE26DC"/>
    <w:rsid w:val="00AE375E"/>
    <w:rsid w:val="00B22BA3"/>
    <w:rsid w:val="00B26637"/>
    <w:rsid w:val="00BE7814"/>
    <w:rsid w:val="00C022E9"/>
    <w:rsid w:val="00C254A8"/>
    <w:rsid w:val="00C75CB2"/>
    <w:rsid w:val="00CA41D1"/>
    <w:rsid w:val="00CB3880"/>
    <w:rsid w:val="00CB4418"/>
    <w:rsid w:val="00CD5CE0"/>
    <w:rsid w:val="00CE3DC0"/>
    <w:rsid w:val="00CF7AE8"/>
    <w:rsid w:val="00D1150A"/>
    <w:rsid w:val="00D331D8"/>
    <w:rsid w:val="00D6406E"/>
    <w:rsid w:val="00DC202C"/>
    <w:rsid w:val="00E82BC7"/>
    <w:rsid w:val="00E83FE4"/>
    <w:rsid w:val="00EB644F"/>
    <w:rsid w:val="00EE4B06"/>
    <w:rsid w:val="00F35510"/>
    <w:rsid w:val="00F42D55"/>
    <w:rsid w:val="00F47074"/>
    <w:rsid w:val="00FC75F8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D81FAAA"/>
  <w15:docId w15:val="{E558CE7C-4BC8-4E27-AFF9-221AE4D94A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2754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CA41D1"/>
    <w:pPr>
      <w:spacing w:after="0" w:line="240" w:lineRule="auto"/>
    </w:pPr>
  </w:style>
  <w:style w:type="paragraph" w:styleId="NormalWeb">
    <w:name w:val="Normal (Web)"/>
    <w:basedOn w:val="Normal"/>
    <w:uiPriority w:val="99"/>
    <w:semiHidden/>
    <w:unhideWhenUsed/>
    <w:rsid w:val="00801AA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</w:rPr>
  </w:style>
  <w:style w:type="paragraph" w:styleId="ListParagraph">
    <w:name w:val="List Paragraph"/>
    <w:basedOn w:val="Normal"/>
    <w:uiPriority w:val="34"/>
    <w:qFormat/>
    <w:rsid w:val="00067ABF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kern w:val="0"/>
      <w:sz w:val="24"/>
      <w:szCs w:val="24"/>
    </w:rPr>
  </w:style>
  <w:style w:type="table" w:styleId="TableGrid">
    <w:name w:val="Table Grid"/>
    <w:basedOn w:val="TableNormal"/>
    <w:uiPriority w:val="39"/>
    <w:rsid w:val="005B0E9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A055E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055E5"/>
  </w:style>
  <w:style w:type="paragraph" w:styleId="Footer">
    <w:name w:val="footer"/>
    <w:basedOn w:val="Normal"/>
    <w:link w:val="FooterChar"/>
    <w:uiPriority w:val="99"/>
    <w:unhideWhenUsed/>
    <w:rsid w:val="00A055E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055E5"/>
  </w:style>
  <w:style w:type="paragraph" w:styleId="BalloonText">
    <w:name w:val="Balloon Text"/>
    <w:basedOn w:val="Normal"/>
    <w:link w:val="BalloonTextChar"/>
    <w:uiPriority w:val="99"/>
    <w:semiHidden/>
    <w:unhideWhenUsed/>
    <w:rsid w:val="00CE3DC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E3DC0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3235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62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598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118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290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9872692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9472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069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2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394</Words>
  <Characters>2250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comp</dc:creator>
  <cp:lastModifiedBy>PVGIT</cp:lastModifiedBy>
  <cp:revision>4</cp:revision>
  <dcterms:created xsi:type="dcterms:W3CDTF">2025-09-01T07:46:00Z</dcterms:created>
  <dcterms:modified xsi:type="dcterms:W3CDTF">2026-09-01T05:18:00Z</dcterms:modified>
</cp:coreProperties>
</file>