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MRPL: makke a flowchart of resnet architecture</w:t>
      </w:r>
    </w:p>
    <w:p>
      <w:pPr>
        <w:pStyle w:val="Subtitle"/>
      </w:pPr>
      <w:r>
        <w:t>Generated: 2026-09-28 12:21:39</w:t>
      </w:r>
    </w:p>
    <w:p>
      <w:pPr>
        <w:pStyle w:val="Heading2"/>
      </w:pPr>
      <w:r>
        <w:t>Content</w:t>
      </w:r>
    </w:p>
    <w:p>
      <w:r>
        <w:t>The provided text describes the Transformer model for sequence transduction tasks and does not contain any information about constructing a flowchart of the ResNet (Residual Network) architecture. Therefore, based on the gathered data, I am unable to fulfill the request to "makke a flowchart of resnet architecture" as there is no relevant content pertaining to ResNet within the supplied material.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