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solve it</w:t>
      </w:r>
    </w:p>
    <w:p>
      <w:pPr>
        <w:pStyle w:val="Subtitle"/>
      </w:pPr>
      <w:r>
        <w:t>Generated: 2026-09-28 12:43:30</w:t>
      </w:r>
    </w:p>
    <w:p>
      <w:pPr>
        <w:pStyle w:val="Heading2"/>
      </w:pPr>
      <w:r>
        <w:t>Content</w:t>
      </w:r>
    </w:p>
    <w:p>
      <w:r>
        <w:t>The document 716c1852-3580-4280-9b86-a18782c45782.pdf does not contain any passages that directly address or solve the request “solve it.” Therefore, based on the information gathered, there is no relevant content to fulfill the request within this specific document. If a broader query is desired, further investigation would be necessary beyond the current scope of the provided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