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3A1A" w14:textId="408C3FFF" w:rsidR="00461798" w:rsidRDefault="00F477C6" w:rsidP="00224C5C">
      <w:pPr>
        <w:pStyle w:val="Heading1"/>
        <w:spacing w:before="0"/>
        <w:sectPr w:rsidR="00461798" w:rsidSect="0046179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t>TRANSPORT LAYER</w:t>
      </w:r>
    </w:p>
    <w:p w14:paraId="010F7A30" w14:textId="77777777" w:rsidR="00224C5C" w:rsidRPr="00224C5C" w:rsidRDefault="00224C5C" w:rsidP="00224C5C">
      <w:pPr>
        <w:rPr>
          <w:sz w:val="2"/>
          <w:szCs w:val="2"/>
        </w:rPr>
      </w:pPr>
    </w:p>
    <w:p w14:paraId="31D7ED6B" w14:textId="4C795CBF" w:rsidR="00461798" w:rsidRDefault="00461798" w:rsidP="00224C5C">
      <w:pPr>
        <w:pStyle w:val="Heading2"/>
        <w:shd w:val="clear" w:color="auto" w:fill="E2EFD9" w:themeFill="accent6" w:themeFillTint="33"/>
      </w:pPr>
      <w:r>
        <w:t xml:space="preserve">RESPONSIBILITIES </w:t>
      </w:r>
      <w:r w:rsidR="00224C5C">
        <w:t>/ SERVICES</w:t>
      </w:r>
    </w:p>
    <w:p w14:paraId="1535A308" w14:textId="5BCB2D5E" w:rsidR="00461798" w:rsidRDefault="00461798" w:rsidP="00224C5C">
      <w:pPr>
        <w:pStyle w:val="ListParagraph"/>
        <w:numPr>
          <w:ilvl w:val="0"/>
          <w:numId w:val="2"/>
        </w:numPr>
      </w:pPr>
      <w:r>
        <w:t>Process to Process Delivery (Port to Port)</w:t>
      </w:r>
    </w:p>
    <w:p w14:paraId="0F74FECC" w14:textId="77777777" w:rsidR="006C44BE" w:rsidRPr="006C44BE" w:rsidRDefault="006C44BE" w:rsidP="00224C5C">
      <w:pPr>
        <w:pStyle w:val="ListParagraph"/>
        <w:numPr>
          <w:ilvl w:val="0"/>
          <w:numId w:val="2"/>
        </w:numPr>
      </w:pPr>
      <w:r w:rsidRPr="006C44BE">
        <w:t>Flow Control</w:t>
      </w:r>
    </w:p>
    <w:p w14:paraId="165F976D" w14:textId="4ECBDDB3" w:rsidR="006C44BE" w:rsidRPr="006C44BE" w:rsidRDefault="006C44BE" w:rsidP="00224C5C">
      <w:pPr>
        <w:pStyle w:val="ListParagraph"/>
        <w:numPr>
          <w:ilvl w:val="0"/>
          <w:numId w:val="2"/>
        </w:numPr>
      </w:pPr>
      <w:r w:rsidRPr="006C44BE">
        <w:t>Error Control</w:t>
      </w:r>
    </w:p>
    <w:p w14:paraId="6C40F6BA" w14:textId="7E04FB42" w:rsidR="006C44BE" w:rsidRPr="006C44BE" w:rsidRDefault="006C44BE" w:rsidP="00224C5C">
      <w:pPr>
        <w:pStyle w:val="ListParagraph"/>
        <w:numPr>
          <w:ilvl w:val="0"/>
          <w:numId w:val="2"/>
        </w:numPr>
      </w:pPr>
      <w:r w:rsidRPr="006C44BE">
        <w:t>Congestion Control</w:t>
      </w:r>
    </w:p>
    <w:p w14:paraId="751D5A88" w14:textId="685FB768" w:rsidR="006C44BE" w:rsidRDefault="006C44BE" w:rsidP="00224C5C">
      <w:pPr>
        <w:pStyle w:val="ListParagraph"/>
        <w:numPr>
          <w:ilvl w:val="0"/>
          <w:numId w:val="2"/>
        </w:numPr>
      </w:pPr>
      <w:r w:rsidRPr="006C44BE">
        <w:t>Connection</w:t>
      </w:r>
      <w:r w:rsidR="00824063">
        <w:t xml:space="preserve"> Control</w:t>
      </w:r>
    </w:p>
    <w:p w14:paraId="5902C492" w14:textId="73C629B0" w:rsidR="00824063" w:rsidRDefault="00824063" w:rsidP="00224C5C">
      <w:pPr>
        <w:pStyle w:val="ListParagraph"/>
        <w:numPr>
          <w:ilvl w:val="0"/>
          <w:numId w:val="2"/>
        </w:numPr>
      </w:pPr>
      <w:r w:rsidRPr="00824063">
        <w:t>Segmentation and Reassembly</w:t>
      </w:r>
    </w:p>
    <w:p w14:paraId="3EB49093" w14:textId="77777777" w:rsidR="00224C5C" w:rsidRDefault="00224C5C" w:rsidP="00224C5C"/>
    <w:p w14:paraId="5EDC8A6C" w14:textId="29753FFA" w:rsidR="006C44BE" w:rsidRDefault="00824063" w:rsidP="00224C5C">
      <w:pPr>
        <w:pStyle w:val="Heading2"/>
        <w:shd w:val="clear" w:color="auto" w:fill="E2EFD9" w:themeFill="accent6" w:themeFillTint="33"/>
      </w:pPr>
      <w:r>
        <w:t>ADDRESSING</w:t>
      </w:r>
    </w:p>
    <w:p w14:paraId="702FB8F4" w14:textId="77777777" w:rsidR="00824063" w:rsidRPr="00824063" w:rsidRDefault="00824063" w:rsidP="00824063">
      <w:pPr>
        <w:rPr>
          <w:sz w:val="2"/>
          <w:szCs w:val="2"/>
        </w:rPr>
      </w:pPr>
    </w:p>
    <w:p w14:paraId="3FF1E6A7" w14:textId="1814C755" w:rsidR="00824063" w:rsidRDefault="00824063" w:rsidP="00824063">
      <w:pPr>
        <w:pStyle w:val="Heading3"/>
        <w:shd w:val="clear" w:color="auto" w:fill="E7E6E6" w:themeFill="background2"/>
      </w:pPr>
      <w:r>
        <w:t>PORT NO</w:t>
      </w:r>
    </w:p>
    <w:p w14:paraId="37DBC315" w14:textId="0A036978" w:rsidR="00224C5C" w:rsidRDefault="00224C5C" w:rsidP="00224C5C">
      <w:r>
        <w:t>T</w:t>
      </w:r>
      <w:r w:rsidRPr="00224C5C">
        <w:t>o distinguish between multiple processes on a device.</w:t>
      </w:r>
    </w:p>
    <w:p w14:paraId="2BCC761C" w14:textId="2D3726E4" w:rsidR="00405FB2" w:rsidRDefault="00405FB2" w:rsidP="00224C5C">
      <w:r w:rsidRPr="00EE6159">
        <w:rPr>
          <w:b/>
          <w:bCs/>
        </w:rPr>
        <w:t>16</w:t>
      </w:r>
      <w:r>
        <w:t xml:space="preserve"> BIT</w:t>
      </w:r>
      <w:r w:rsidR="00224C5C">
        <w:t xml:space="preserve"> {</w:t>
      </w:r>
      <w:r>
        <w:t xml:space="preserve"> </w:t>
      </w:r>
      <w:r w:rsidRPr="00EE6159">
        <w:rPr>
          <w:b/>
          <w:bCs/>
        </w:rPr>
        <w:t xml:space="preserve">0 </w:t>
      </w:r>
      <w:r w:rsidR="00224C5C" w:rsidRPr="00EE6159">
        <w:rPr>
          <w:b/>
          <w:bCs/>
        </w:rPr>
        <w:t>to</w:t>
      </w:r>
      <w:r w:rsidRPr="00EE6159">
        <w:rPr>
          <w:b/>
          <w:bCs/>
        </w:rPr>
        <w:t xml:space="preserve"> 65535</w:t>
      </w:r>
      <w:r w:rsidR="00224C5C">
        <w:t xml:space="preserve"> }</w:t>
      </w:r>
    </w:p>
    <w:p w14:paraId="3B2D990B" w14:textId="1E479F0B" w:rsidR="00824063" w:rsidRPr="00824063" w:rsidRDefault="00824063" w:rsidP="00224C5C">
      <w:pPr>
        <w:rPr>
          <w:b/>
          <w:bCs/>
        </w:rPr>
      </w:pPr>
      <w:r>
        <w:rPr>
          <w:b/>
          <w:bCs/>
        </w:rPr>
        <w:t>TYPES OF PORTS</w:t>
      </w:r>
    </w:p>
    <w:p w14:paraId="2227D196" w14:textId="37DA3C3B" w:rsidR="00224C5C" w:rsidRDefault="00405FB2" w:rsidP="00224C5C">
      <w:pPr>
        <w:pStyle w:val="ListParagraph"/>
        <w:numPr>
          <w:ilvl w:val="0"/>
          <w:numId w:val="4"/>
        </w:numPr>
      </w:pPr>
      <w:r w:rsidRPr="00224C5C">
        <w:rPr>
          <w:b/>
          <w:bCs/>
          <w:color w:val="990000"/>
        </w:rPr>
        <w:t>0 – 1023</w:t>
      </w:r>
      <w:r>
        <w:t xml:space="preserve"> : Well</w:t>
      </w:r>
      <w:r w:rsidR="00224C5C">
        <w:t>-</w:t>
      </w:r>
      <w:r>
        <w:t>Defined</w:t>
      </w:r>
    </w:p>
    <w:p w14:paraId="1B234E88" w14:textId="4327D0F1" w:rsidR="00224C5C" w:rsidRDefault="00405FB2" w:rsidP="00224C5C">
      <w:pPr>
        <w:pStyle w:val="ListParagraph"/>
        <w:numPr>
          <w:ilvl w:val="0"/>
          <w:numId w:val="4"/>
        </w:numPr>
      </w:pPr>
      <w:r w:rsidRPr="00224C5C">
        <w:rPr>
          <w:b/>
          <w:bCs/>
          <w:color w:val="990000"/>
        </w:rPr>
        <w:t xml:space="preserve">1024 – </w:t>
      </w:r>
      <w:r w:rsidRPr="002603BA">
        <w:rPr>
          <w:b/>
          <w:bCs/>
          <w:color w:val="990000"/>
          <w:highlight w:val="yellow"/>
        </w:rPr>
        <w:t>49151</w:t>
      </w:r>
      <w:r w:rsidRPr="00224C5C">
        <w:rPr>
          <w:color w:val="990000"/>
        </w:rPr>
        <w:t xml:space="preserve"> </w:t>
      </w:r>
      <w:r>
        <w:t>: Reserved by Microsoft</w:t>
      </w:r>
      <w:r w:rsidR="00224C5C">
        <w:t xml:space="preserve">, Oracle </w:t>
      </w:r>
    </w:p>
    <w:p w14:paraId="763A2B9F" w14:textId="4D6AF419" w:rsidR="00405FB2" w:rsidRDefault="00405FB2" w:rsidP="00224C5C">
      <w:pPr>
        <w:pStyle w:val="ListParagraph"/>
        <w:numPr>
          <w:ilvl w:val="0"/>
          <w:numId w:val="4"/>
        </w:numPr>
      </w:pPr>
      <w:r w:rsidRPr="00224C5C">
        <w:rPr>
          <w:b/>
          <w:bCs/>
          <w:color w:val="990000"/>
        </w:rPr>
        <w:t>49152 – 65535</w:t>
      </w:r>
      <w:r w:rsidRPr="00224C5C">
        <w:rPr>
          <w:color w:val="990000"/>
        </w:rPr>
        <w:t xml:space="preserve"> </w:t>
      </w:r>
      <w:r>
        <w:t>: Locally available</w:t>
      </w:r>
    </w:p>
    <w:p w14:paraId="24565139" w14:textId="77777777" w:rsidR="00BA7A7D" w:rsidRDefault="00BA7A7D" w:rsidP="00224C5C"/>
    <w:p w14:paraId="4D0FF386" w14:textId="74922888" w:rsidR="00BA7A7D" w:rsidRDefault="00BA7A7D" w:rsidP="00224C5C">
      <w:r w:rsidRPr="00BA7A7D">
        <w:rPr>
          <w:noProof/>
        </w:rPr>
        <w:drawing>
          <wp:inline distT="0" distB="0" distL="0" distR="0" wp14:anchorId="2629E27E" wp14:editId="3BFCD856">
            <wp:extent cx="3094355" cy="1279525"/>
            <wp:effectExtent l="0" t="0" r="0" b="0"/>
            <wp:docPr id="36124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7902" name=""/>
                    <pic:cNvPicPr/>
                  </pic:nvPicPr>
                  <pic:blipFill rotWithShape="1">
                    <a:blip r:embed="rId6"/>
                    <a:srcRect t="3818"/>
                    <a:stretch/>
                  </pic:blipFill>
                  <pic:spPr bwMode="auto">
                    <a:xfrm>
                      <a:off x="0" y="0"/>
                      <a:ext cx="3094355" cy="127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37CB3" w14:textId="77777777" w:rsidR="00BA7A7D" w:rsidRDefault="00BA7A7D" w:rsidP="00224C5C"/>
    <w:p w14:paraId="3063F74B" w14:textId="201D4F5E" w:rsidR="00BA7A7D" w:rsidRPr="00BA7A7D" w:rsidRDefault="00BA7A7D" w:rsidP="00224C5C">
      <w:pPr>
        <w:pStyle w:val="Heading3"/>
        <w:shd w:val="clear" w:color="auto" w:fill="E2EFD9" w:themeFill="accent6" w:themeFillTint="33"/>
      </w:pPr>
      <w:r w:rsidRPr="00BA7A7D">
        <w:t>SOCKET ADDRESS</w:t>
      </w:r>
    </w:p>
    <w:p w14:paraId="48BB175E" w14:textId="089421F1" w:rsidR="00F477C6" w:rsidRDefault="00824063" w:rsidP="00224C5C">
      <w:pPr>
        <w:pBdr>
          <w:bottom w:val="single" w:sz="6" w:space="1" w:color="auto"/>
        </w:pBdr>
      </w:pPr>
      <w:r w:rsidRPr="00824063">
        <w:t>Socket Address = IP Address + Port Number</w:t>
      </w:r>
    </w:p>
    <w:p w14:paraId="6FFC90EC" w14:textId="42E0B5CB" w:rsidR="00824063" w:rsidRDefault="00824063" w:rsidP="00224C5C">
      <w:pPr>
        <w:pBdr>
          <w:bottom w:val="single" w:sz="6" w:space="1" w:color="auto"/>
        </w:pBdr>
      </w:pPr>
      <w:r w:rsidRPr="00824063">
        <w:t>Example: 192.168.1.10:8080</w:t>
      </w:r>
    </w:p>
    <w:p w14:paraId="20D6AF06" w14:textId="77777777" w:rsidR="00824063" w:rsidRDefault="00824063" w:rsidP="00224C5C">
      <w:pPr>
        <w:pBdr>
          <w:bottom w:val="single" w:sz="6" w:space="1" w:color="auto"/>
        </w:pBdr>
      </w:pPr>
    </w:p>
    <w:p w14:paraId="333E39B4" w14:textId="77777777" w:rsidR="00F477C6" w:rsidRDefault="00F477C6" w:rsidP="00224C5C"/>
    <w:p w14:paraId="1D316B15" w14:textId="039FB8AB" w:rsidR="00EE6159" w:rsidRDefault="00EE6159" w:rsidP="00EE6159">
      <w:pPr>
        <w:pStyle w:val="Heading2"/>
        <w:shd w:val="clear" w:color="auto" w:fill="E2EFD9" w:themeFill="accent6" w:themeFillTint="33"/>
      </w:pPr>
      <w:r>
        <w:t>CONNECTION ESTABLISHMENT &amp; RELEASE</w:t>
      </w:r>
    </w:p>
    <w:p w14:paraId="1123C7FC" w14:textId="118B643D" w:rsidR="00824063" w:rsidRPr="00824063" w:rsidRDefault="00824063" w:rsidP="00824063">
      <w:pPr>
        <w:pStyle w:val="Heading3"/>
        <w:rPr>
          <w:rFonts w:asciiTheme="majorHAnsi" w:hAnsiTheme="majorHAnsi" w:cstheme="majorHAnsi"/>
          <w:lang w:val="en-IN"/>
        </w:rPr>
      </w:pPr>
      <w:r w:rsidRPr="00824063">
        <w:rPr>
          <w:rFonts w:asciiTheme="majorHAnsi" w:hAnsiTheme="majorHAnsi" w:cstheme="majorHAnsi"/>
          <w:lang w:val="en-IN"/>
        </w:rPr>
        <w:t xml:space="preserve">Connection Establishment </w:t>
      </w:r>
      <w:r w:rsidRPr="00824063">
        <w:rPr>
          <w:rFonts w:asciiTheme="majorHAnsi" w:hAnsiTheme="majorHAnsi" w:cstheme="majorHAnsi"/>
          <w:lang w:val="en-IN"/>
        </w:rPr>
        <w:t>(3</w:t>
      </w:r>
      <w:r w:rsidRPr="00824063">
        <w:rPr>
          <w:rFonts w:asciiTheme="majorHAnsi" w:hAnsiTheme="majorHAnsi" w:cstheme="majorHAnsi"/>
          <w:lang w:val="en-IN"/>
        </w:rPr>
        <w:t>-Way Handshake)</w:t>
      </w:r>
    </w:p>
    <w:p w14:paraId="24BBBBA8" w14:textId="77777777" w:rsidR="00824063" w:rsidRPr="00824063" w:rsidRDefault="00824063" w:rsidP="00824063">
      <w:pPr>
        <w:numPr>
          <w:ilvl w:val="0"/>
          <w:numId w:val="7"/>
        </w:numPr>
        <w:tabs>
          <w:tab w:val="num" w:pos="720"/>
        </w:tabs>
        <w:rPr>
          <w:lang w:val="en-IN"/>
        </w:rPr>
      </w:pPr>
      <w:r w:rsidRPr="00824063">
        <w:rPr>
          <w:b/>
          <w:bCs/>
          <w:lang w:val="en-IN"/>
        </w:rPr>
        <w:t>Step 1: SYN</w:t>
      </w:r>
    </w:p>
    <w:p w14:paraId="0E9728E2" w14:textId="77777777" w:rsidR="00824063" w:rsidRPr="00824063" w:rsidRDefault="00824063" w:rsidP="00824063">
      <w:pPr>
        <w:numPr>
          <w:ilvl w:val="0"/>
          <w:numId w:val="7"/>
        </w:numPr>
        <w:tabs>
          <w:tab w:val="num" w:pos="720"/>
        </w:tabs>
        <w:rPr>
          <w:lang w:val="en-IN"/>
        </w:rPr>
      </w:pPr>
      <w:r w:rsidRPr="00824063">
        <w:rPr>
          <w:b/>
          <w:bCs/>
          <w:lang w:val="en-IN"/>
        </w:rPr>
        <w:t>Step 2: SYN-ACK</w:t>
      </w:r>
    </w:p>
    <w:p w14:paraId="49069D3B" w14:textId="77777777" w:rsidR="00824063" w:rsidRPr="00824063" w:rsidRDefault="00824063" w:rsidP="00824063">
      <w:pPr>
        <w:numPr>
          <w:ilvl w:val="0"/>
          <w:numId w:val="7"/>
        </w:numPr>
        <w:tabs>
          <w:tab w:val="num" w:pos="720"/>
        </w:tabs>
        <w:rPr>
          <w:lang w:val="en-IN"/>
        </w:rPr>
      </w:pPr>
      <w:r w:rsidRPr="00824063">
        <w:rPr>
          <w:b/>
          <w:bCs/>
          <w:lang w:val="en-IN"/>
        </w:rPr>
        <w:t>Step 3: ACK</w:t>
      </w:r>
    </w:p>
    <w:p w14:paraId="1BF99A35" w14:textId="77777777" w:rsidR="00824063" w:rsidRDefault="00824063" w:rsidP="00824063">
      <w:pPr>
        <w:rPr>
          <w:b/>
          <w:bCs/>
          <w:lang w:val="en-IN"/>
        </w:rPr>
      </w:pPr>
    </w:p>
    <w:p w14:paraId="75454190" w14:textId="77777777" w:rsidR="00824063" w:rsidRDefault="00824063" w:rsidP="00824063">
      <w:pPr>
        <w:rPr>
          <w:b/>
          <w:bCs/>
          <w:lang w:val="en-IN"/>
        </w:rPr>
      </w:pPr>
    </w:p>
    <w:p w14:paraId="40460ECF" w14:textId="7CF12779" w:rsidR="00824063" w:rsidRPr="00824063" w:rsidRDefault="00824063" w:rsidP="00824063">
      <w:pPr>
        <w:pStyle w:val="Heading3"/>
        <w:rPr>
          <w:rFonts w:asciiTheme="majorHAnsi" w:hAnsiTheme="majorHAnsi" w:cstheme="majorHAnsi"/>
          <w:lang w:val="en-IN"/>
        </w:rPr>
      </w:pPr>
      <w:r w:rsidRPr="00824063">
        <w:rPr>
          <w:rFonts w:asciiTheme="majorHAnsi" w:hAnsiTheme="majorHAnsi" w:cstheme="majorHAnsi"/>
          <w:lang w:val="en-IN"/>
        </w:rPr>
        <w:t>Connection Release (</w:t>
      </w:r>
      <w:r>
        <w:rPr>
          <w:rFonts w:asciiTheme="majorHAnsi" w:hAnsiTheme="majorHAnsi" w:cstheme="majorHAnsi"/>
          <w:lang w:val="en-IN"/>
        </w:rPr>
        <w:t>4</w:t>
      </w:r>
      <w:r w:rsidRPr="00824063">
        <w:rPr>
          <w:rFonts w:asciiTheme="majorHAnsi" w:hAnsiTheme="majorHAnsi" w:cstheme="majorHAnsi"/>
          <w:lang w:val="en-IN"/>
        </w:rPr>
        <w:t>-Way Handshake)</w:t>
      </w:r>
    </w:p>
    <w:p w14:paraId="5AB2ED2B" w14:textId="77777777" w:rsidR="00824063" w:rsidRPr="00824063" w:rsidRDefault="00824063" w:rsidP="002603BA">
      <w:pPr>
        <w:numPr>
          <w:ilvl w:val="0"/>
          <w:numId w:val="8"/>
        </w:numPr>
        <w:spacing w:after="0"/>
        <w:rPr>
          <w:lang w:val="en-IN"/>
        </w:rPr>
      </w:pPr>
      <w:r w:rsidRPr="00824063">
        <w:rPr>
          <w:b/>
          <w:bCs/>
          <w:lang w:val="en-IN"/>
        </w:rPr>
        <w:t>Step 1</w:t>
      </w:r>
      <w:r w:rsidRPr="00824063">
        <w:rPr>
          <w:lang w:val="en-IN"/>
        </w:rPr>
        <w:t xml:space="preserve">: Client sends </w:t>
      </w:r>
      <w:r w:rsidRPr="00824063">
        <w:rPr>
          <w:b/>
          <w:bCs/>
          <w:lang w:val="en-IN"/>
        </w:rPr>
        <w:t>FIN</w:t>
      </w:r>
      <w:r w:rsidRPr="00824063">
        <w:rPr>
          <w:lang w:val="en-IN"/>
        </w:rPr>
        <w:t xml:space="preserve"> (Finish) to server.</w:t>
      </w:r>
    </w:p>
    <w:p w14:paraId="1D417FE3" w14:textId="77777777" w:rsidR="00824063" w:rsidRPr="00824063" w:rsidRDefault="00824063" w:rsidP="002603BA">
      <w:pPr>
        <w:numPr>
          <w:ilvl w:val="0"/>
          <w:numId w:val="8"/>
        </w:numPr>
        <w:spacing w:after="0"/>
        <w:rPr>
          <w:lang w:val="en-IN"/>
        </w:rPr>
      </w:pPr>
      <w:r w:rsidRPr="00824063">
        <w:rPr>
          <w:b/>
          <w:bCs/>
          <w:lang w:val="en-IN"/>
        </w:rPr>
        <w:t>Step 2</w:t>
      </w:r>
      <w:r w:rsidRPr="00824063">
        <w:rPr>
          <w:lang w:val="en-IN"/>
        </w:rPr>
        <w:t xml:space="preserve">: Server acknowledges </w:t>
      </w:r>
      <w:r w:rsidRPr="00824063">
        <w:rPr>
          <w:b/>
          <w:bCs/>
          <w:lang w:val="en-IN"/>
        </w:rPr>
        <w:t>ACK</w:t>
      </w:r>
      <w:r w:rsidRPr="00824063">
        <w:rPr>
          <w:lang w:val="en-IN"/>
        </w:rPr>
        <w:t>.</w:t>
      </w:r>
    </w:p>
    <w:p w14:paraId="74D3E534" w14:textId="77777777" w:rsidR="00824063" w:rsidRPr="00824063" w:rsidRDefault="00824063" w:rsidP="002603BA">
      <w:pPr>
        <w:numPr>
          <w:ilvl w:val="0"/>
          <w:numId w:val="8"/>
        </w:numPr>
        <w:spacing w:after="0"/>
        <w:rPr>
          <w:lang w:val="en-IN"/>
        </w:rPr>
      </w:pPr>
      <w:r w:rsidRPr="00824063">
        <w:rPr>
          <w:b/>
          <w:bCs/>
          <w:lang w:val="en-IN"/>
        </w:rPr>
        <w:t>Step 3</w:t>
      </w:r>
      <w:r w:rsidRPr="00824063">
        <w:rPr>
          <w:lang w:val="en-IN"/>
        </w:rPr>
        <w:t xml:space="preserve">: Server sends its own </w:t>
      </w:r>
      <w:r w:rsidRPr="00824063">
        <w:rPr>
          <w:b/>
          <w:bCs/>
          <w:lang w:val="en-IN"/>
        </w:rPr>
        <w:t>FIN</w:t>
      </w:r>
      <w:r w:rsidRPr="00824063">
        <w:rPr>
          <w:lang w:val="en-IN"/>
        </w:rPr>
        <w:t>.</w:t>
      </w:r>
    </w:p>
    <w:p w14:paraId="000CEF82" w14:textId="77777777" w:rsidR="00824063" w:rsidRPr="00824063" w:rsidRDefault="00824063" w:rsidP="002603BA">
      <w:pPr>
        <w:numPr>
          <w:ilvl w:val="0"/>
          <w:numId w:val="8"/>
        </w:numPr>
        <w:spacing w:after="0"/>
        <w:rPr>
          <w:lang w:val="en-IN"/>
        </w:rPr>
      </w:pPr>
      <w:r w:rsidRPr="00824063">
        <w:rPr>
          <w:b/>
          <w:bCs/>
          <w:lang w:val="en-IN"/>
        </w:rPr>
        <w:t>Step 4</w:t>
      </w:r>
      <w:r w:rsidRPr="00824063">
        <w:rPr>
          <w:lang w:val="en-IN"/>
        </w:rPr>
        <w:t xml:space="preserve">: Client acknowledges </w:t>
      </w:r>
      <w:r w:rsidRPr="00824063">
        <w:rPr>
          <w:b/>
          <w:bCs/>
          <w:lang w:val="en-IN"/>
        </w:rPr>
        <w:t>ACK</w:t>
      </w:r>
      <w:r w:rsidRPr="00824063">
        <w:rPr>
          <w:lang w:val="en-IN"/>
        </w:rPr>
        <w:t>.</w:t>
      </w:r>
    </w:p>
    <w:p w14:paraId="261C23BC" w14:textId="259AB9B7" w:rsidR="00EE6159" w:rsidRDefault="00824063" w:rsidP="00224C5C">
      <w:r w:rsidRPr="00824063">
        <w:drawing>
          <wp:inline distT="0" distB="0" distL="0" distR="0" wp14:anchorId="674D386A" wp14:editId="187A2043">
            <wp:extent cx="1638529" cy="1428949"/>
            <wp:effectExtent l="0" t="0" r="0" b="0"/>
            <wp:docPr id="207994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FF7" w14:textId="77777777" w:rsidR="00824063" w:rsidRDefault="00824063" w:rsidP="00224C5C">
      <w:pPr>
        <w:pBdr>
          <w:bottom w:val="single" w:sz="6" w:space="1" w:color="auto"/>
        </w:pBdr>
      </w:pPr>
    </w:p>
    <w:p w14:paraId="5EBD5A08" w14:textId="55577236" w:rsidR="00EE6159" w:rsidRDefault="00EE6159" w:rsidP="002603BA">
      <w:pPr>
        <w:pStyle w:val="Heading2"/>
        <w:shd w:val="clear" w:color="auto" w:fill="E2EFD9" w:themeFill="accent6" w:themeFillTint="33"/>
      </w:pPr>
      <w:r>
        <w:t>ERROR CONTROL</w:t>
      </w:r>
    </w:p>
    <w:p w14:paraId="557ABCF6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Purpose</w:t>
      </w:r>
      <w:r w:rsidRPr="00824063">
        <w:rPr>
          <w:lang w:val="en-IN"/>
        </w:rPr>
        <w:t>: Ensure reliable data transmission.</w:t>
      </w:r>
    </w:p>
    <w:p w14:paraId="60AFFC89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Methods</w:t>
      </w:r>
      <w:r w:rsidRPr="00824063">
        <w:rPr>
          <w:lang w:val="en-IN"/>
        </w:rPr>
        <w:t>:</w:t>
      </w:r>
    </w:p>
    <w:p w14:paraId="5A78056F" w14:textId="77777777" w:rsidR="00824063" w:rsidRDefault="00824063" w:rsidP="00824063">
      <w:pPr>
        <w:numPr>
          <w:ilvl w:val="0"/>
          <w:numId w:val="9"/>
        </w:numPr>
        <w:rPr>
          <w:lang w:val="en-IN"/>
        </w:rPr>
      </w:pPr>
      <w:r w:rsidRPr="00824063">
        <w:rPr>
          <w:b/>
          <w:bCs/>
          <w:lang w:val="en-IN"/>
        </w:rPr>
        <w:t>Checksum</w:t>
      </w:r>
      <w:r w:rsidRPr="00824063">
        <w:rPr>
          <w:lang w:val="en-IN"/>
        </w:rPr>
        <w:t>: Detects errors.</w:t>
      </w:r>
    </w:p>
    <w:p w14:paraId="64368F6A" w14:textId="4664DC0A" w:rsidR="002603BA" w:rsidRPr="00824063" w:rsidRDefault="002603BA" w:rsidP="002603BA">
      <w:pPr>
        <w:ind w:left="720"/>
        <w:rPr>
          <w:lang w:val="en-IN"/>
        </w:rPr>
      </w:pPr>
      <w:r w:rsidRPr="002603BA">
        <w:rPr>
          <w:lang w:val="en-IN"/>
        </w:rPr>
        <w:drawing>
          <wp:inline distT="0" distB="0" distL="0" distR="0" wp14:anchorId="265A54E9" wp14:editId="13B84601">
            <wp:extent cx="2934586" cy="1091211"/>
            <wp:effectExtent l="0" t="0" r="0" b="0"/>
            <wp:docPr id="8836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684" cy="10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6238" w14:textId="77777777" w:rsidR="00824063" w:rsidRPr="00824063" w:rsidRDefault="00824063" w:rsidP="00824063">
      <w:pPr>
        <w:numPr>
          <w:ilvl w:val="0"/>
          <w:numId w:val="9"/>
        </w:numPr>
        <w:rPr>
          <w:lang w:val="en-IN"/>
        </w:rPr>
      </w:pPr>
      <w:r w:rsidRPr="00824063">
        <w:rPr>
          <w:b/>
          <w:bCs/>
          <w:lang w:val="en-IN"/>
        </w:rPr>
        <w:t>Acknowledgment (ACK)</w:t>
      </w:r>
      <w:r w:rsidRPr="00824063">
        <w:rPr>
          <w:lang w:val="en-IN"/>
        </w:rPr>
        <w:t>: Confirms successful receipt.</w:t>
      </w:r>
    </w:p>
    <w:p w14:paraId="3745D197" w14:textId="77777777" w:rsidR="00824063" w:rsidRPr="00824063" w:rsidRDefault="00824063" w:rsidP="00824063">
      <w:pPr>
        <w:numPr>
          <w:ilvl w:val="0"/>
          <w:numId w:val="9"/>
        </w:numPr>
        <w:rPr>
          <w:lang w:val="en-IN"/>
        </w:rPr>
      </w:pPr>
      <w:r w:rsidRPr="00824063">
        <w:rPr>
          <w:b/>
          <w:bCs/>
          <w:lang w:val="en-IN"/>
        </w:rPr>
        <w:t>Negative Acknowledgment (NAK/NACK)</w:t>
      </w:r>
      <w:r w:rsidRPr="00824063">
        <w:rPr>
          <w:lang w:val="en-IN"/>
        </w:rPr>
        <w:t>: Requests retransmission if error detected.</w:t>
      </w:r>
    </w:p>
    <w:p w14:paraId="0C866021" w14:textId="77777777" w:rsidR="00824063" w:rsidRPr="00824063" w:rsidRDefault="00824063" w:rsidP="00824063">
      <w:pPr>
        <w:numPr>
          <w:ilvl w:val="0"/>
          <w:numId w:val="9"/>
        </w:numPr>
        <w:rPr>
          <w:lang w:val="en-IN"/>
        </w:rPr>
      </w:pPr>
      <w:r w:rsidRPr="00824063">
        <w:rPr>
          <w:b/>
          <w:bCs/>
          <w:lang w:val="en-IN"/>
        </w:rPr>
        <w:t>Retransmission Timers</w:t>
      </w:r>
      <w:r w:rsidRPr="00824063">
        <w:rPr>
          <w:lang w:val="en-IN"/>
        </w:rPr>
        <w:t>: Resend segments not acknowledged in time.</w:t>
      </w:r>
    </w:p>
    <w:p w14:paraId="1A229667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Automatic Repeat Request (ARQ)</w:t>
      </w:r>
      <w:r w:rsidRPr="00824063">
        <w:rPr>
          <w:lang w:val="en-IN"/>
        </w:rPr>
        <w:t xml:space="preserve"> protocols:</w:t>
      </w:r>
    </w:p>
    <w:p w14:paraId="3BF09AAD" w14:textId="77777777" w:rsidR="00824063" w:rsidRPr="00824063" w:rsidRDefault="00824063" w:rsidP="00824063">
      <w:pPr>
        <w:numPr>
          <w:ilvl w:val="0"/>
          <w:numId w:val="10"/>
        </w:numPr>
        <w:rPr>
          <w:lang w:val="en-IN"/>
        </w:rPr>
      </w:pPr>
      <w:r w:rsidRPr="00824063">
        <w:rPr>
          <w:lang w:val="en-IN"/>
        </w:rPr>
        <w:t>Stop-and-Wait ARQ</w:t>
      </w:r>
    </w:p>
    <w:p w14:paraId="186AAD9A" w14:textId="77777777" w:rsidR="00824063" w:rsidRPr="00824063" w:rsidRDefault="00824063" w:rsidP="00824063">
      <w:pPr>
        <w:numPr>
          <w:ilvl w:val="0"/>
          <w:numId w:val="10"/>
        </w:numPr>
        <w:rPr>
          <w:lang w:val="en-IN"/>
        </w:rPr>
      </w:pPr>
      <w:r w:rsidRPr="00824063">
        <w:rPr>
          <w:lang w:val="en-IN"/>
        </w:rPr>
        <w:t>Go-Back-N ARQ</w:t>
      </w:r>
    </w:p>
    <w:p w14:paraId="4F929CC0" w14:textId="77777777" w:rsidR="00824063" w:rsidRDefault="00824063" w:rsidP="00824063">
      <w:pPr>
        <w:numPr>
          <w:ilvl w:val="0"/>
          <w:numId w:val="10"/>
        </w:numPr>
        <w:rPr>
          <w:lang w:val="en-IN"/>
        </w:rPr>
      </w:pPr>
      <w:r w:rsidRPr="00824063">
        <w:rPr>
          <w:lang w:val="en-IN"/>
        </w:rPr>
        <w:t>Selective Repeat ARQ</w:t>
      </w:r>
    </w:p>
    <w:p w14:paraId="24DB5A61" w14:textId="6956E992" w:rsidR="002603BA" w:rsidRPr="00824063" w:rsidRDefault="002603BA" w:rsidP="002603BA">
      <w:pPr>
        <w:rPr>
          <w:lang w:val="en-IN"/>
        </w:rPr>
      </w:pPr>
      <w:r w:rsidRPr="002603BA">
        <w:rPr>
          <w:lang w:val="en-IN"/>
        </w:rPr>
        <w:drawing>
          <wp:inline distT="0" distB="0" distL="0" distR="0" wp14:anchorId="464B8844" wp14:editId="06C9D2E1">
            <wp:extent cx="3094355" cy="1907540"/>
            <wp:effectExtent l="0" t="0" r="0" b="0"/>
            <wp:docPr id="12069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9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158" w14:textId="77777777" w:rsidR="00EE6159" w:rsidRDefault="00EE6159" w:rsidP="00EE6159">
      <w:pPr>
        <w:pBdr>
          <w:bottom w:val="single" w:sz="6" w:space="1" w:color="auto"/>
        </w:pBdr>
      </w:pPr>
    </w:p>
    <w:p w14:paraId="4CBAEB56" w14:textId="649825F1" w:rsidR="00EE6159" w:rsidRDefault="00EE6159" w:rsidP="00EE6159">
      <w:pPr>
        <w:pStyle w:val="Heading2"/>
      </w:pPr>
      <w:r>
        <w:t>FLOW CONTROL</w:t>
      </w:r>
    </w:p>
    <w:p w14:paraId="37A8F8ED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Purpose</w:t>
      </w:r>
      <w:r w:rsidRPr="00824063">
        <w:rPr>
          <w:lang w:val="en-IN"/>
        </w:rPr>
        <w:t>: Prevent overwhelming the receiver.</w:t>
      </w:r>
    </w:p>
    <w:p w14:paraId="68627496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Technique</w:t>
      </w:r>
      <w:r w:rsidRPr="00824063">
        <w:rPr>
          <w:lang w:val="en-IN"/>
        </w:rPr>
        <w:t xml:space="preserve">: </w:t>
      </w:r>
      <w:r w:rsidRPr="00824063">
        <w:rPr>
          <w:b/>
          <w:bCs/>
          <w:lang w:val="en-IN"/>
        </w:rPr>
        <w:t>Sliding Window Protocol</w:t>
      </w:r>
      <w:r w:rsidRPr="00824063">
        <w:rPr>
          <w:lang w:val="en-IN"/>
        </w:rPr>
        <w:t xml:space="preserve"> (TCP uses it).</w:t>
      </w:r>
    </w:p>
    <w:p w14:paraId="241F8C30" w14:textId="77777777" w:rsidR="00824063" w:rsidRPr="00824063" w:rsidRDefault="00824063" w:rsidP="00824063">
      <w:pPr>
        <w:rPr>
          <w:lang w:val="en-IN"/>
        </w:rPr>
      </w:pPr>
      <w:r w:rsidRPr="00824063">
        <w:rPr>
          <w:lang w:val="en-IN"/>
        </w:rPr>
        <w:t xml:space="preserve">  </w:t>
      </w:r>
      <w:r w:rsidRPr="00824063">
        <w:rPr>
          <w:b/>
          <w:bCs/>
          <w:lang w:val="en-IN"/>
        </w:rPr>
        <w:t>Mechanism</w:t>
      </w:r>
      <w:r w:rsidRPr="00824063">
        <w:rPr>
          <w:lang w:val="en-IN"/>
        </w:rPr>
        <w:t>:</w:t>
      </w:r>
    </w:p>
    <w:p w14:paraId="6951E447" w14:textId="77777777" w:rsidR="00824063" w:rsidRPr="00824063" w:rsidRDefault="00824063" w:rsidP="00824063">
      <w:pPr>
        <w:numPr>
          <w:ilvl w:val="0"/>
          <w:numId w:val="11"/>
        </w:numPr>
        <w:rPr>
          <w:lang w:val="en-IN"/>
        </w:rPr>
      </w:pPr>
      <w:r w:rsidRPr="00824063">
        <w:rPr>
          <w:lang w:val="en-IN"/>
        </w:rPr>
        <w:t>Sender maintains a window of frames it can send without receiving an acknowledgment.</w:t>
      </w:r>
    </w:p>
    <w:p w14:paraId="05AF65A4" w14:textId="77777777" w:rsidR="00824063" w:rsidRPr="00824063" w:rsidRDefault="00824063" w:rsidP="00824063">
      <w:pPr>
        <w:numPr>
          <w:ilvl w:val="0"/>
          <w:numId w:val="11"/>
        </w:numPr>
        <w:rPr>
          <w:lang w:val="en-IN"/>
        </w:rPr>
      </w:pPr>
      <w:r w:rsidRPr="00824063">
        <w:rPr>
          <w:lang w:val="en-IN"/>
        </w:rPr>
        <w:t xml:space="preserve">Receiver advertises window size based on its buffer capacity (called </w:t>
      </w:r>
      <w:r w:rsidRPr="00824063">
        <w:rPr>
          <w:b/>
          <w:bCs/>
          <w:lang w:val="en-IN"/>
        </w:rPr>
        <w:t>advertised window</w:t>
      </w:r>
      <w:r w:rsidRPr="00824063">
        <w:rPr>
          <w:lang w:val="en-IN"/>
        </w:rPr>
        <w:t>).</w:t>
      </w:r>
    </w:p>
    <w:p w14:paraId="0117704C" w14:textId="77777777" w:rsidR="00824063" w:rsidRPr="00824063" w:rsidRDefault="00824063" w:rsidP="00824063"/>
    <w:p w14:paraId="2FD056E4" w14:textId="77777777" w:rsidR="00EE6159" w:rsidRDefault="00EE6159" w:rsidP="00EE6159"/>
    <w:p w14:paraId="77664880" w14:textId="2816D04F" w:rsidR="00EE6159" w:rsidRDefault="00EE6159" w:rsidP="00EE6159">
      <w:pPr>
        <w:pStyle w:val="Heading2"/>
      </w:pPr>
      <w:r>
        <w:t>ATM LAYERS</w:t>
      </w:r>
    </w:p>
    <w:p w14:paraId="57C1960D" w14:textId="21E43B18" w:rsidR="00AD47B9" w:rsidRDefault="00AD47B9" w:rsidP="00AD47B9">
      <w:r w:rsidRPr="00AD47B9">
        <w:t>Asynchronous Transfer Mode</w:t>
      </w:r>
    </w:p>
    <w:p w14:paraId="0C32D62E" w14:textId="2EE790FB" w:rsidR="00AD47B9" w:rsidRPr="00AD47B9" w:rsidRDefault="00AD47B9" w:rsidP="00AD47B9">
      <w:r w:rsidRPr="00AD47B9">
        <w:t>ATM is a high-speed, cell-based switching technique.</w:t>
      </w:r>
    </w:p>
    <w:p w14:paraId="30BE9F7E" w14:textId="77777777" w:rsidR="00EE6159" w:rsidRDefault="00EE6159" w:rsidP="00224C5C"/>
    <w:p w14:paraId="15B7E6A2" w14:textId="539CA0C7" w:rsidR="00F477C6" w:rsidRDefault="00F477C6" w:rsidP="00F477C6">
      <w:pPr>
        <w:pStyle w:val="Heading2"/>
        <w:shd w:val="clear" w:color="auto" w:fill="E2EFD9" w:themeFill="accent6" w:themeFillTint="33"/>
      </w:pPr>
      <w:r>
        <w:t>UDP : USER DATAGRAM PROTOCOL</w:t>
      </w:r>
      <w:r w:rsidR="00E7715F">
        <w:t xml:space="preserve"> </w:t>
      </w:r>
      <w:r w:rsidR="00E7715F">
        <w:rPr>
          <w:rFonts w:ascii="Segoe UI Emoji" w:hAnsi="Segoe UI Emoji" w:cs="Segoe UI Emoji"/>
        </w:rPr>
        <w:t>✅</w:t>
      </w:r>
    </w:p>
    <w:p w14:paraId="58E6C8A8" w14:textId="55115839" w:rsidR="00F477C6" w:rsidRDefault="006D6331" w:rsidP="006D6331">
      <w:r>
        <w:t>C</w:t>
      </w:r>
      <w:r w:rsidRPr="006D6331">
        <w:t xml:space="preserve">onnectionless, unreliable protocol that has </w:t>
      </w:r>
      <w:r>
        <w:br/>
      </w:r>
      <w:r w:rsidRPr="006D6331">
        <w:t>no</w:t>
      </w:r>
      <w:r>
        <w:t xml:space="preserve"> </w:t>
      </w:r>
      <w:r w:rsidRPr="006D6331">
        <w:t xml:space="preserve">flow and error control, </w:t>
      </w:r>
      <w:r>
        <w:br/>
      </w:r>
      <w:r w:rsidRPr="006D6331">
        <w:t xml:space="preserve">no congestion control, </w:t>
      </w:r>
      <w:r>
        <w:br/>
      </w:r>
      <w:r w:rsidRPr="006D6331">
        <w:t>no retransmission upon receipt of a bad segment.</w:t>
      </w:r>
      <w:r w:rsidR="00F477C6">
        <w:br/>
      </w:r>
    </w:p>
    <w:p w14:paraId="176A4BD9" w14:textId="79F09194" w:rsidR="00F477C6" w:rsidRDefault="00F477C6" w:rsidP="00B84959">
      <w:pPr>
        <w:pStyle w:val="Heading3"/>
        <w:shd w:val="clear" w:color="auto" w:fill="EDEDED" w:themeFill="accent3" w:themeFillTint="33"/>
        <w:rPr>
          <w:rFonts w:asciiTheme="majorHAnsi" w:hAnsiTheme="majorHAnsi" w:cstheme="majorHAnsi"/>
        </w:rPr>
      </w:pPr>
      <w:r w:rsidRPr="00F477C6">
        <w:rPr>
          <w:rFonts w:asciiTheme="majorHAnsi" w:hAnsiTheme="majorHAnsi" w:cstheme="majorHAnsi"/>
        </w:rPr>
        <w:t>UDP HEADER</w:t>
      </w:r>
    </w:p>
    <w:p w14:paraId="5F5DD824" w14:textId="38BF5405" w:rsidR="006D6331" w:rsidRPr="006D6331" w:rsidRDefault="006D6331" w:rsidP="006D6331">
      <w:r w:rsidRPr="006D6331">
        <w:t>UDP packets, called user datagrams, have a fixed-size header of 8 bytes.</w:t>
      </w:r>
    </w:p>
    <w:p w14:paraId="480232E3" w14:textId="65F8A2C5" w:rsidR="00F477C6" w:rsidRDefault="006D6331" w:rsidP="00F477C6">
      <w:r w:rsidRPr="006D6331">
        <w:rPr>
          <w:noProof/>
        </w:rPr>
        <w:drawing>
          <wp:inline distT="0" distB="0" distL="0" distR="0" wp14:anchorId="765CF1A6" wp14:editId="0E893CA1">
            <wp:extent cx="3094355" cy="1393825"/>
            <wp:effectExtent l="0" t="0" r="0" b="0"/>
            <wp:docPr id="97295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0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A09A" w14:textId="77777777" w:rsidR="00B84959" w:rsidRPr="006D6331" w:rsidRDefault="00B84959" w:rsidP="00F477C6">
      <w:pPr>
        <w:rPr>
          <w:sz w:val="6"/>
          <w:szCs w:val="6"/>
        </w:rPr>
      </w:pPr>
    </w:p>
    <w:p w14:paraId="340E969A" w14:textId="4D41606B" w:rsidR="00B84959" w:rsidRPr="00B84959" w:rsidRDefault="00B84959" w:rsidP="00B84959">
      <w:pPr>
        <w:shd w:val="clear" w:color="auto" w:fill="EDEDED" w:themeFill="accent3" w:themeFillTint="33"/>
        <w:rPr>
          <w:b/>
          <w:bCs/>
        </w:rPr>
      </w:pPr>
      <w:r w:rsidRPr="00B84959">
        <w:rPr>
          <w:b/>
          <w:bCs/>
        </w:rPr>
        <w:t>TOTAL LENGTH</w:t>
      </w:r>
      <w:r>
        <w:rPr>
          <w:b/>
          <w:bCs/>
        </w:rPr>
        <w:t xml:space="preserve"> -</w:t>
      </w:r>
    </w:p>
    <w:p w14:paraId="62049FC0" w14:textId="677FFCB5" w:rsidR="00B84959" w:rsidRDefault="00B84959" w:rsidP="00F477C6">
      <w:r>
        <w:t>16 =&gt; 2</w:t>
      </w:r>
      <w:r w:rsidRPr="00B84959">
        <w:rPr>
          <w:vertAlign w:val="superscript"/>
        </w:rPr>
        <w:t>16</w:t>
      </w:r>
      <w:r>
        <w:t xml:space="preserve"> = 65535 {0 to 65534}</w:t>
      </w:r>
    </w:p>
    <w:p w14:paraId="20A5107E" w14:textId="4DB210CA" w:rsidR="00B84959" w:rsidRPr="00F477C6" w:rsidRDefault="00B84959" w:rsidP="00F477C6">
      <w:r>
        <w:t>If header length fix = 8 =&gt; Payload = 65535-8</w:t>
      </w:r>
    </w:p>
    <w:p w14:paraId="2F601943" w14:textId="2464F7E7" w:rsidR="00F477C6" w:rsidRDefault="00F477C6" w:rsidP="00F477C6">
      <w:r w:rsidRPr="00F477C6">
        <w:rPr>
          <w:noProof/>
        </w:rPr>
        <w:drawing>
          <wp:inline distT="0" distB="0" distL="0" distR="0" wp14:anchorId="50870FEA" wp14:editId="687A6A48">
            <wp:extent cx="1800476" cy="1247949"/>
            <wp:effectExtent l="0" t="0" r="9525" b="9525"/>
            <wp:docPr id="111520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7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F9A" w14:textId="77777777" w:rsidR="00B84959" w:rsidRPr="006D6331" w:rsidRDefault="00B84959" w:rsidP="00F477C6">
      <w:pPr>
        <w:rPr>
          <w:sz w:val="10"/>
          <w:szCs w:val="10"/>
        </w:rPr>
      </w:pPr>
    </w:p>
    <w:p w14:paraId="1B91A874" w14:textId="55743E1F" w:rsidR="00B84959" w:rsidRPr="00B84959" w:rsidRDefault="00B84959" w:rsidP="00B84959">
      <w:pPr>
        <w:shd w:val="clear" w:color="auto" w:fill="EDEDED" w:themeFill="accent3" w:themeFillTint="33"/>
        <w:rPr>
          <w:b/>
          <w:bCs/>
        </w:rPr>
      </w:pPr>
      <w:r w:rsidRPr="00B84959">
        <w:rPr>
          <w:b/>
          <w:bCs/>
        </w:rPr>
        <w:t>CHECK SUM(optional)</w:t>
      </w:r>
    </w:p>
    <w:p w14:paraId="26504F80" w14:textId="7937BB4C" w:rsidR="00B84959" w:rsidRDefault="00B84959" w:rsidP="00F477C6">
      <w:r>
        <w:t xml:space="preserve">Calculated using </w:t>
      </w:r>
      <w:r>
        <w:br/>
        <w:t>UDP header + UDP data + Pseudo Header</w:t>
      </w:r>
      <w:r>
        <w:br/>
        <w:t>If Hash values == for both then no error</w:t>
      </w:r>
    </w:p>
    <w:p w14:paraId="3D24D8C6" w14:textId="77777777" w:rsidR="00E7715F" w:rsidRDefault="00E7715F" w:rsidP="00F477C6"/>
    <w:p w14:paraId="7279318B" w14:textId="6A30F37F" w:rsidR="00E7715F" w:rsidRDefault="00E7715F" w:rsidP="00F477C6">
      <w:r w:rsidRPr="00E7715F">
        <w:rPr>
          <w:noProof/>
        </w:rPr>
        <w:drawing>
          <wp:inline distT="0" distB="0" distL="0" distR="0" wp14:anchorId="72FA479E" wp14:editId="07AA7122">
            <wp:extent cx="3094355" cy="1481455"/>
            <wp:effectExtent l="0" t="0" r="0" b="4445"/>
            <wp:docPr id="126274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43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7ED" w14:textId="5FE30CFE" w:rsidR="00E7715F" w:rsidRDefault="00E7715F" w:rsidP="00F477C6">
      <w:r w:rsidRPr="00E7715F">
        <w:rPr>
          <w:noProof/>
        </w:rPr>
        <w:drawing>
          <wp:inline distT="0" distB="0" distL="0" distR="0" wp14:anchorId="24765ED7" wp14:editId="4126D2DE">
            <wp:extent cx="3094355" cy="1998980"/>
            <wp:effectExtent l="0" t="0" r="0" b="1270"/>
            <wp:docPr id="33792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6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AAA" w14:textId="77777777" w:rsidR="00B84959" w:rsidRPr="006D6331" w:rsidRDefault="00B84959" w:rsidP="00F477C6">
      <w:pPr>
        <w:rPr>
          <w:sz w:val="8"/>
          <w:szCs w:val="8"/>
        </w:rPr>
      </w:pPr>
    </w:p>
    <w:p w14:paraId="428BD95F" w14:textId="2DB11EC0" w:rsidR="00B84959" w:rsidRDefault="00B84959" w:rsidP="00B84959">
      <w:pPr>
        <w:pStyle w:val="Heading3"/>
        <w:shd w:val="clear" w:color="auto" w:fill="EDEDED" w:themeFill="accent3" w:themeFillTint="33"/>
      </w:pPr>
      <w:r>
        <w:t>UDP APPLICATIONS</w:t>
      </w:r>
    </w:p>
    <w:p w14:paraId="1FBA8969" w14:textId="018BDE54" w:rsidR="00B84959" w:rsidRDefault="00B84959" w:rsidP="00B84959">
      <w:pPr>
        <w:pStyle w:val="ListParagraph"/>
        <w:numPr>
          <w:ilvl w:val="0"/>
          <w:numId w:val="6"/>
        </w:numPr>
      </w:pPr>
      <w:r>
        <w:t>Query response protocol</w:t>
      </w:r>
    </w:p>
    <w:p w14:paraId="511D875E" w14:textId="7F400E76" w:rsidR="00B84959" w:rsidRDefault="00B84959" w:rsidP="00B84959">
      <w:pPr>
        <w:pStyle w:val="ListParagraph"/>
        <w:numPr>
          <w:ilvl w:val="0"/>
          <w:numId w:val="6"/>
        </w:numPr>
      </w:pPr>
      <w:r>
        <w:t>Speed</w:t>
      </w:r>
    </w:p>
    <w:p w14:paraId="272DD811" w14:textId="3F9E1B14" w:rsidR="00B84959" w:rsidRDefault="00B84959" w:rsidP="00B84959">
      <w:pPr>
        <w:pStyle w:val="ListParagraph"/>
        <w:numPr>
          <w:ilvl w:val="0"/>
          <w:numId w:val="6"/>
        </w:numPr>
      </w:pPr>
      <w:r>
        <w:t>Broadcast / Multicast</w:t>
      </w:r>
    </w:p>
    <w:p w14:paraId="093CA8CC" w14:textId="740C17F2" w:rsidR="006D6331" w:rsidRDefault="006D6331" w:rsidP="00B84959">
      <w:pPr>
        <w:pStyle w:val="ListParagraph"/>
        <w:numPr>
          <w:ilvl w:val="0"/>
          <w:numId w:val="6"/>
        </w:numPr>
      </w:pPr>
      <w:r>
        <w:t>Streaming</w:t>
      </w:r>
    </w:p>
    <w:p w14:paraId="7CE491F5" w14:textId="150892F3" w:rsidR="006D6331" w:rsidRDefault="006D6331" w:rsidP="006D6331">
      <w:r w:rsidRPr="006D6331">
        <w:rPr>
          <w:noProof/>
        </w:rPr>
        <w:drawing>
          <wp:inline distT="0" distB="0" distL="0" distR="0" wp14:anchorId="04FA1E04" wp14:editId="02A0269E">
            <wp:extent cx="3049074" cy="1808921"/>
            <wp:effectExtent l="0" t="0" r="0" b="1270"/>
            <wp:docPr id="8279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71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30" cy="18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FE8" w14:textId="77777777" w:rsidR="006D6331" w:rsidRDefault="006D6331" w:rsidP="006D6331"/>
    <w:p w14:paraId="19545B3E" w14:textId="1C08ED1A" w:rsidR="00EE6159" w:rsidRPr="00EE6159" w:rsidRDefault="00EE6159" w:rsidP="00EE6159">
      <w:pPr>
        <w:pStyle w:val="Heading2"/>
      </w:pPr>
      <w:r>
        <w:lastRenderedPageBreak/>
        <w:t>TCP</w:t>
      </w:r>
    </w:p>
    <w:p w14:paraId="7CB7FD34" w14:textId="0730959E" w:rsidR="00222792" w:rsidRDefault="00222792" w:rsidP="006D6331">
      <w:r w:rsidRPr="00222792">
        <w:drawing>
          <wp:inline distT="0" distB="0" distL="0" distR="0" wp14:anchorId="6B78384C" wp14:editId="7E14AB66">
            <wp:extent cx="2991267" cy="3200847"/>
            <wp:effectExtent l="0" t="0" r="0" b="0"/>
            <wp:docPr id="57626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8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5F8A" w14:textId="7FC3AFB6" w:rsidR="00222792" w:rsidRPr="00B84959" w:rsidRDefault="00222792" w:rsidP="006D6331">
      <w:r w:rsidRPr="00222792">
        <w:drawing>
          <wp:inline distT="0" distB="0" distL="0" distR="0" wp14:anchorId="1138D0DB" wp14:editId="2E6F843B">
            <wp:extent cx="3094355" cy="2357120"/>
            <wp:effectExtent l="0" t="0" r="0" b="5080"/>
            <wp:docPr id="78791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14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792" w:rsidRPr="00B84959" w:rsidSect="00F477C6">
      <w:type w:val="continuous"/>
      <w:pgSz w:w="11906" w:h="16838" w:code="9"/>
      <w:pgMar w:top="720" w:right="720" w:bottom="4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ngpencil">
    <w:panose1 w:val="02000503000000000000"/>
    <w:charset w:val="00"/>
    <w:family w:val="auto"/>
    <w:pitch w:val="variable"/>
    <w:sig w:usb0="80000007" w:usb1="0000002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3C2"/>
    <w:multiLevelType w:val="hybridMultilevel"/>
    <w:tmpl w:val="6442ACB2"/>
    <w:lvl w:ilvl="0" w:tplc="63E6D53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55887"/>
    <w:multiLevelType w:val="hybridMultilevel"/>
    <w:tmpl w:val="64E88E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A529D5"/>
    <w:multiLevelType w:val="hybridMultilevel"/>
    <w:tmpl w:val="A7B420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7574EE"/>
    <w:multiLevelType w:val="hybridMultilevel"/>
    <w:tmpl w:val="CFD4B256"/>
    <w:lvl w:ilvl="0" w:tplc="FDC0692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416AB7"/>
    <w:multiLevelType w:val="multilevel"/>
    <w:tmpl w:val="88640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730A1"/>
    <w:multiLevelType w:val="hybridMultilevel"/>
    <w:tmpl w:val="BBD8CD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D574E4"/>
    <w:multiLevelType w:val="hybridMultilevel"/>
    <w:tmpl w:val="37923C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06B89"/>
    <w:multiLevelType w:val="multilevel"/>
    <w:tmpl w:val="526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E380D"/>
    <w:multiLevelType w:val="multilevel"/>
    <w:tmpl w:val="20C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33A5E"/>
    <w:multiLevelType w:val="multilevel"/>
    <w:tmpl w:val="D99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1424C"/>
    <w:multiLevelType w:val="multilevel"/>
    <w:tmpl w:val="316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75465">
    <w:abstractNumId w:val="0"/>
  </w:num>
  <w:num w:numId="2" w16cid:durableId="1126508137">
    <w:abstractNumId w:val="1"/>
  </w:num>
  <w:num w:numId="3" w16cid:durableId="189733144">
    <w:abstractNumId w:val="2"/>
  </w:num>
  <w:num w:numId="4" w16cid:durableId="1970432950">
    <w:abstractNumId w:val="6"/>
  </w:num>
  <w:num w:numId="5" w16cid:durableId="943727607">
    <w:abstractNumId w:val="3"/>
  </w:num>
  <w:num w:numId="6" w16cid:durableId="1691370092">
    <w:abstractNumId w:val="5"/>
  </w:num>
  <w:num w:numId="7" w16cid:durableId="1767068354">
    <w:abstractNumId w:val="4"/>
  </w:num>
  <w:num w:numId="8" w16cid:durableId="1246845542">
    <w:abstractNumId w:val="7"/>
  </w:num>
  <w:num w:numId="9" w16cid:durableId="1025398715">
    <w:abstractNumId w:val="10"/>
  </w:num>
  <w:num w:numId="10" w16cid:durableId="1533415590">
    <w:abstractNumId w:val="8"/>
  </w:num>
  <w:num w:numId="11" w16cid:durableId="1322661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8"/>
    <w:rsid w:val="00072D52"/>
    <w:rsid w:val="00124B42"/>
    <w:rsid w:val="00222792"/>
    <w:rsid w:val="00224C5C"/>
    <w:rsid w:val="002603BA"/>
    <w:rsid w:val="00383320"/>
    <w:rsid w:val="003C4E6A"/>
    <w:rsid w:val="003E3F06"/>
    <w:rsid w:val="003F49C9"/>
    <w:rsid w:val="00405FB2"/>
    <w:rsid w:val="00440F19"/>
    <w:rsid w:val="004505AB"/>
    <w:rsid w:val="00461798"/>
    <w:rsid w:val="00474990"/>
    <w:rsid w:val="004807CE"/>
    <w:rsid w:val="005D5CCB"/>
    <w:rsid w:val="005E10D5"/>
    <w:rsid w:val="00687B38"/>
    <w:rsid w:val="006C1FCC"/>
    <w:rsid w:val="006C44BE"/>
    <w:rsid w:val="006D2B72"/>
    <w:rsid w:val="006D6331"/>
    <w:rsid w:val="00781F90"/>
    <w:rsid w:val="00785C51"/>
    <w:rsid w:val="007E3769"/>
    <w:rsid w:val="007F44DC"/>
    <w:rsid w:val="00824063"/>
    <w:rsid w:val="008277C7"/>
    <w:rsid w:val="00984811"/>
    <w:rsid w:val="00A228C2"/>
    <w:rsid w:val="00A3652B"/>
    <w:rsid w:val="00AD1E71"/>
    <w:rsid w:val="00AD47B9"/>
    <w:rsid w:val="00AD5B66"/>
    <w:rsid w:val="00AD686C"/>
    <w:rsid w:val="00B7779E"/>
    <w:rsid w:val="00B84959"/>
    <w:rsid w:val="00B93838"/>
    <w:rsid w:val="00BA7A7D"/>
    <w:rsid w:val="00C946B9"/>
    <w:rsid w:val="00D00519"/>
    <w:rsid w:val="00D06017"/>
    <w:rsid w:val="00D8050C"/>
    <w:rsid w:val="00DA5006"/>
    <w:rsid w:val="00E7715F"/>
    <w:rsid w:val="00E916DD"/>
    <w:rsid w:val="00EE6159"/>
    <w:rsid w:val="00F477C6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B3A0"/>
  <w15:chartTrackingRefBased/>
  <w15:docId w15:val="{DD8F0732-73AE-424D-B1C5-5C86D096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C5C"/>
    <w:pPr>
      <w:spacing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B38"/>
    <w:pPr>
      <w:keepNext/>
      <w:keepLines/>
      <w:shd w:val="clear" w:color="auto" w:fill="FFF2CC" w:themeFill="accent4" w:themeFillTint="33"/>
      <w:spacing w:before="360" w:after="240"/>
      <w:jc w:val="center"/>
      <w:outlineLvl w:val="0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3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A7D"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365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">
    <w:name w:val="ques"/>
    <w:basedOn w:val="Normal"/>
    <w:link w:val="quesChar"/>
    <w:autoRedefine/>
    <w:rsid w:val="00785C51"/>
    <w:pPr>
      <w:shd w:val="clear" w:color="auto" w:fill="FFF2CC" w:themeFill="accent4" w:themeFillTint="33"/>
    </w:pPr>
    <w:rPr>
      <w:b/>
    </w:rPr>
  </w:style>
  <w:style w:type="character" w:customStyle="1" w:styleId="quesChar">
    <w:name w:val="ques Char"/>
    <w:basedOn w:val="DefaultParagraphFont"/>
    <w:link w:val="ques"/>
    <w:rsid w:val="00785C51"/>
    <w:rPr>
      <w:rFonts w:ascii="Trangpencil" w:hAnsi="Trangpencil"/>
      <w:b/>
      <w:noProof/>
      <w:sz w:val="24"/>
      <w:shd w:val="clear" w:color="auto" w:fill="FFF2CC" w:themeFill="accent4" w:themeFillTint="33"/>
    </w:rPr>
  </w:style>
  <w:style w:type="paragraph" w:styleId="Title">
    <w:name w:val="Title"/>
    <w:basedOn w:val="Normal"/>
    <w:next w:val="Normal"/>
    <w:link w:val="TitleChar"/>
    <w:uiPriority w:val="10"/>
    <w:rsid w:val="00A3652B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3652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87B38"/>
    <w:rPr>
      <w:rFonts w:asciiTheme="majorHAnsi" w:eastAsiaTheme="majorEastAsia" w:hAnsiTheme="majorHAnsi" w:cstheme="majorBidi"/>
      <w:b/>
      <w:bCs/>
      <w:color w:val="800000"/>
      <w:sz w:val="32"/>
      <w:szCs w:val="32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87B3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7A7D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52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3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38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38"/>
    <w:rPr>
      <w:rFonts w:asciiTheme="majorHAnsi" w:eastAsiaTheme="majorEastAsia" w:hAnsiTheme="majorHAnsi" w:cstheme="majorBidi"/>
      <w:b/>
      <w:bCs/>
      <w:color w:val="70AD47" w:themeColor="accent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3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3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B38"/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rsid w:val="00A3652B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65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rsid w:val="00A3652B"/>
    <w:rPr>
      <w:b/>
      <w:bCs/>
    </w:rPr>
  </w:style>
  <w:style w:type="character" w:styleId="Emphasis">
    <w:name w:val="Emphasis"/>
    <w:basedOn w:val="DefaultParagraphFont"/>
    <w:uiPriority w:val="20"/>
    <w:rsid w:val="00A3652B"/>
    <w:rPr>
      <w:i/>
      <w:iCs/>
      <w:color w:val="70AD47" w:themeColor="accent6"/>
    </w:rPr>
  </w:style>
  <w:style w:type="paragraph" w:styleId="NoSpacing">
    <w:name w:val="No Spacing"/>
    <w:uiPriority w:val="1"/>
    <w:rsid w:val="00A365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365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365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rsid w:val="00A365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52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rsid w:val="00A3652B"/>
    <w:rPr>
      <w:i/>
      <w:iCs/>
    </w:rPr>
  </w:style>
  <w:style w:type="character" w:styleId="IntenseEmphasis">
    <w:name w:val="Intense Emphasis"/>
    <w:basedOn w:val="DefaultParagraphFont"/>
    <w:uiPriority w:val="21"/>
    <w:rsid w:val="00A365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A365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rsid w:val="00A3652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rsid w:val="00A3652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B38"/>
    <w:pPr>
      <w:outlineLvl w:val="9"/>
    </w:pPr>
  </w:style>
  <w:style w:type="paragraph" w:styleId="ListParagraph">
    <w:name w:val="List Paragraph"/>
    <w:basedOn w:val="Normal"/>
    <w:uiPriority w:val="34"/>
    <w:qFormat/>
    <w:rsid w:val="00687B3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826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351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055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980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116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187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810D1-F353-4E23-9B65-DDA6CE3B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poddar</dc:creator>
  <cp:keywords/>
  <dc:description/>
  <cp:lastModifiedBy>ayush poddar</cp:lastModifiedBy>
  <cp:revision>3</cp:revision>
  <cp:lastPrinted>2025-04-27T11:11:00Z</cp:lastPrinted>
  <dcterms:created xsi:type="dcterms:W3CDTF">2025-04-27T07:51:00Z</dcterms:created>
  <dcterms:modified xsi:type="dcterms:W3CDTF">2025-04-28T02:42:00Z</dcterms:modified>
</cp:coreProperties>
</file>