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6D699" w14:textId="77777777" w:rsidR="00FA1591" w:rsidRPr="00FA1591" w:rsidRDefault="00FA1591" w:rsidP="00FA1591">
      <w:pPr>
        <w:spacing w:line="278" w:lineRule="auto"/>
        <w:rPr>
          <w:b/>
          <w:bCs/>
          <w:sz w:val="44"/>
          <w:szCs w:val="36"/>
        </w:rPr>
      </w:pPr>
      <w:r w:rsidRPr="00FA1591">
        <w:rPr>
          <w:b/>
          <w:bCs/>
          <w:sz w:val="44"/>
          <w:szCs w:val="36"/>
        </w:rPr>
        <w:t xml:space="preserve">Extra Activity </w:t>
      </w:r>
      <w:proofErr w:type="gramStart"/>
      <w:r w:rsidRPr="00FA1591">
        <w:rPr>
          <w:b/>
          <w:bCs/>
          <w:sz w:val="44"/>
          <w:szCs w:val="36"/>
        </w:rPr>
        <w:t>5 :</w:t>
      </w:r>
      <w:proofErr w:type="gramEnd"/>
      <w:r w:rsidRPr="00FA1591">
        <w:rPr>
          <w:b/>
          <w:bCs/>
          <w:sz w:val="44"/>
          <w:szCs w:val="36"/>
        </w:rPr>
        <w:t xml:space="preserve"> Description</w:t>
      </w:r>
    </w:p>
    <w:p w14:paraId="7AED9FB9" w14:textId="2D0D8536" w:rsidR="00FA1591" w:rsidRPr="00FA1591" w:rsidRDefault="00FA1591" w:rsidP="00FA1591">
      <w:pPr>
        <w:spacing w:line="278" w:lineRule="auto"/>
        <w:rPr>
          <w:b/>
          <w:bCs/>
          <w:sz w:val="44"/>
          <w:szCs w:val="36"/>
        </w:rPr>
      </w:pPr>
      <w:r w:rsidRPr="00FA1591">
        <w:rPr>
          <w:b/>
          <w:bCs/>
          <w:sz w:val="44"/>
          <w:szCs w:val="36"/>
        </w:rPr>
        <w:t>                             </w:t>
      </w:r>
      <w:r>
        <w:rPr>
          <w:b/>
          <w:bCs/>
          <w:sz w:val="44"/>
          <w:szCs w:val="36"/>
        </w:rPr>
        <w:tab/>
      </w:r>
      <w:r>
        <w:rPr>
          <w:b/>
          <w:bCs/>
          <w:sz w:val="44"/>
          <w:szCs w:val="36"/>
        </w:rPr>
        <w:tab/>
      </w:r>
      <w:r w:rsidRPr="00FA1591">
        <w:rPr>
          <w:b/>
          <w:bCs/>
          <w:sz w:val="44"/>
          <w:szCs w:val="36"/>
        </w:rPr>
        <w:t> Extra Activity 5 Sample Solution</w:t>
      </w:r>
    </w:p>
    <w:p w14:paraId="1FE8CEB2" w14:textId="6A26D0CE" w:rsidR="00FA1591" w:rsidRPr="00FA1591" w:rsidRDefault="00FA1591" w:rsidP="00FA1591">
      <w:pPr>
        <w:spacing w:line="278" w:lineRule="auto"/>
        <w:rPr>
          <w:sz w:val="28"/>
        </w:rPr>
      </w:pPr>
      <w:proofErr w:type="gramStart"/>
      <w:r w:rsidRPr="00FA1591">
        <w:rPr>
          <w:sz w:val="28"/>
        </w:rPr>
        <w:t>Note :</w:t>
      </w:r>
      <w:proofErr w:type="gramEnd"/>
      <w:r w:rsidRPr="00FA1591">
        <w:rPr>
          <w:sz w:val="28"/>
        </w:rPr>
        <w:t xml:space="preserve"> Submit your </w:t>
      </w:r>
      <w:hyperlink r:id="rId5" w:tgtFrame="_blank" w:history="1">
        <w:r w:rsidRPr="00FA1591">
          <w:rPr>
            <w:rStyle w:val="Hyperlink"/>
            <w:b/>
            <w:bCs/>
            <w:sz w:val="28"/>
          </w:rPr>
          <w:t>analysis document</w:t>
        </w:r>
      </w:hyperlink>
      <w:r w:rsidRPr="00FA1591">
        <w:rPr>
          <w:sz w:val="28"/>
        </w:rPr>
        <w:t xml:space="preserve"> along with Google </w:t>
      </w:r>
      <w:proofErr w:type="spellStart"/>
      <w:r w:rsidRPr="00FA1591">
        <w:rPr>
          <w:sz w:val="28"/>
        </w:rPr>
        <w:t>Colab</w:t>
      </w:r>
      <w:proofErr w:type="spellEnd"/>
      <w:r w:rsidRPr="00FA1591">
        <w:rPr>
          <w:sz w:val="28"/>
        </w:rPr>
        <w:t xml:space="preserve"> file / Excel Sheet under section “Extra Activity 5” in Statistics 2. This report presents a simulation study to illustrate the Central Limit Theorem (CLT) using the Height data from the </w:t>
      </w:r>
      <w:hyperlink r:id="rId6" w:tgtFrame="_blank" w:history="1">
        <w:r w:rsidRPr="00FA1591">
          <w:rPr>
            <w:rStyle w:val="Hyperlink"/>
            <w:sz w:val="28"/>
          </w:rPr>
          <w:t>Weight-Height.csv</w:t>
        </w:r>
      </w:hyperlink>
      <w:r w:rsidRPr="00FA1591">
        <w:rPr>
          <w:sz w:val="28"/>
        </w:rPr>
        <w:t xml:space="preserve"> dataset. </w:t>
      </w:r>
      <w:proofErr w:type="gramStart"/>
      <w:r w:rsidRPr="00FA1591">
        <w:rPr>
          <w:sz w:val="28"/>
        </w:rPr>
        <w:t>Note :</w:t>
      </w:r>
      <w:proofErr w:type="gramEnd"/>
      <w:r w:rsidRPr="00FA1591">
        <w:rPr>
          <w:sz w:val="28"/>
        </w:rPr>
        <w:t xml:space="preserve"> Do the citation of your dataset. </w:t>
      </w:r>
      <w:r w:rsidRPr="00FA1591">
        <w:rPr>
          <w:b/>
          <w:bCs/>
          <w:sz w:val="28"/>
        </w:rPr>
        <w:t xml:space="preserve">What is the Central Limit Theorem? </w:t>
      </w:r>
      <w:r w:rsidRPr="00FA1591">
        <w:rPr>
          <w:sz w:val="28"/>
        </w:rPr>
        <w:t xml:space="preserve">The Central Limit Theorem states that, for a population with any shape of distribution having finite mean (μ) and finite standard deviation (σ), the distribution of sample means (or standardized sums) will approximately be a normal distribution as the sample size increases. </w:t>
      </w:r>
    </w:p>
    <w:p w14:paraId="414E3BFC" w14:textId="7ABC3890" w:rsidR="00FA1591" w:rsidRPr="00FA1591" w:rsidRDefault="00FA1591" w:rsidP="00FA1591">
      <w:pPr>
        <w:spacing w:line="278" w:lineRule="auto"/>
        <w:rPr>
          <w:sz w:val="28"/>
        </w:rPr>
      </w:pPr>
      <w:r w:rsidRPr="00FA1591">
        <w:rPr>
          <w:sz w:val="28"/>
        </w:rPr>
        <w:t> Let </w:t>
      </w: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</w:rPr>
              <m:t>1</m:t>
            </m:r>
          </m:sub>
        </m:sSub>
        <m:r>
          <w:rPr>
            <w:rFonts w:ascii="Cambria Math" w:hAnsi="Cambria Math"/>
            <w:sz w:val="28"/>
          </w:rPr>
          <m:t>,</m:t>
        </m:r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</w:rPr>
              <m:t>2</m:t>
            </m:r>
          </m:sub>
        </m:sSub>
        <m:r>
          <w:rPr>
            <w:rFonts w:ascii="Cambria Math" w:hAnsi="Cambria Math"/>
            <w:sz w:val="28"/>
          </w:rPr>
          <m:t>,</m:t>
        </m:r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</w:rPr>
              <m:t>3</m:t>
            </m:r>
          </m:sub>
        </m:sSub>
        <m:r>
          <w:rPr>
            <w:rFonts w:ascii="Cambria Math" w:hAnsi="Cambria Math"/>
            <w:sz w:val="28"/>
          </w:rPr>
          <m:t>,…,</m:t>
        </m:r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</w:rPr>
              <m:t>n</m:t>
            </m:r>
          </m:sub>
        </m:sSub>
        <m:r>
          <w:rPr>
            <w:rFonts w:ascii="Cambria Math" w:hAnsi="Cambria Math"/>
            <w:sz w:val="28"/>
          </w:rPr>
          <m:t>∼</m:t>
        </m:r>
        <m:r>
          <m:rPr>
            <m:nor/>
          </m:rPr>
          <w:rPr>
            <w:sz w:val="28"/>
          </w:rPr>
          <m:t>i.i.d. </m:t>
        </m:r>
        <m:r>
          <w:rPr>
            <w:rFonts w:ascii="Cambria Math" w:hAnsi="Cambria Math"/>
            <w:sz w:val="28"/>
          </w:rPr>
          <m:t>X</m:t>
        </m:r>
      </m:oMath>
      <w:r w:rsidRPr="00FA1591">
        <w:rPr>
          <w:sz w:val="28"/>
        </w:rPr>
        <w:t> with </w:t>
      </w:r>
      <m:oMath>
        <m:r>
          <m:rPr>
            <m:scr m:val="double-struck"/>
            <m:sty m:val="p"/>
          </m:rPr>
          <w:rPr>
            <w:rFonts w:ascii="Cambria Math" w:hAnsi="Cambria Math"/>
            <w:sz w:val="28"/>
          </w:rPr>
          <m:t>E</m:t>
        </m:r>
        <m:r>
          <w:rPr>
            <w:rFonts w:ascii="Cambria Math" w:hAnsi="Cambria Math"/>
            <w:sz w:val="28"/>
          </w:rPr>
          <m:t>(X)=μ</m:t>
        </m:r>
      </m:oMath>
      <w:r w:rsidRPr="00FA1591">
        <w:rPr>
          <w:sz w:val="28"/>
        </w:rPr>
        <w:t> and </w:t>
      </w:r>
      <m:oMath>
        <m:r>
          <m:rPr>
            <m:sty m:val="p"/>
          </m:rPr>
          <w:rPr>
            <w:rFonts w:ascii="Cambria Math" w:hAnsi="Cambria Math"/>
            <w:sz w:val="28"/>
          </w:rPr>
          <m:t>Var</m:t>
        </m:r>
        <m:r>
          <w:rPr>
            <w:rFonts w:ascii="Cambria Math" w:hAnsi="Cambria Math"/>
            <w:sz w:val="28"/>
          </w:rPr>
          <m:t>⁡(X)=</m:t>
        </m:r>
        <m:sSup>
          <m:sSupPr>
            <m:ctrlPr>
              <w:rPr>
                <w:rFonts w:ascii="Cambria Math" w:hAnsi="Cambria Math"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</w:rPr>
              <m:t>σ</m:t>
            </m:r>
          </m:e>
          <m:sup>
            <m:r>
              <w:rPr>
                <w:rFonts w:ascii="Cambria Math" w:hAnsi="Cambria Math"/>
                <w:sz w:val="28"/>
              </w:rPr>
              <m:t>2</m:t>
            </m:r>
          </m:sup>
        </m:sSup>
      </m:oMath>
      <w:r w:rsidRPr="00FA1591">
        <w:rPr>
          <w:sz w:val="28"/>
        </w:rPr>
        <w:t> , then</w:t>
      </w:r>
    </w:p>
    <w:p w14:paraId="71600AA9" w14:textId="32B18252" w:rsidR="00FA1591" w:rsidRPr="00FA1591" w:rsidRDefault="00FA1591" w:rsidP="00FA1591">
      <w:pPr>
        <w:spacing w:line="278" w:lineRule="auto"/>
        <w:rPr>
          <w:sz w:val="28"/>
        </w:rPr>
      </w:pPr>
      <w:r w:rsidRPr="00FA1591">
        <w:rPr>
          <w:b/>
          <w:bCs/>
          <w:sz w:val="28"/>
        </w:rPr>
        <w:t>Case I:</w:t>
      </w:r>
      <w:r w:rsidRPr="00FA1591">
        <w:rPr>
          <w:sz w:val="28"/>
        </w:rPr>
        <w:t> </w:t>
      </w:r>
      <m:oMath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acc>
              <m:accPr>
                <m:chr m:val="‾"/>
                <m:ctrlPr>
                  <w:rPr>
                    <w:rFonts w:ascii="Cambria Math" w:hAnsi="Cambria Math"/>
                    <w:sz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</w:rPr>
                  <m:t>X</m:t>
                </m:r>
              </m:e>
            </m:acc>
            <m:r>
              <w:rPr>
                <w:rFonts w:ascii="Cambria Math" w:hAnsi="Cambria Math"/>
                <w:sz w:val="28"/>
              </w:rPr>
              <m:t>-μ</m:t>
            </m:r>
          </m:num>
          <m:den>
            <m:r>
              <w:rPr>
                <w:rFonts w:ascii="Cambria Math" w:hAnsi="Cambria Math"/>
                <w:sz w:val="28"/>
              </w:rPr>
              <m:t>σ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>/</m:t>
            </m:r>
            <m:rad>
              <m:radPr>
                <m:degHide m:val="1"/>
                <m:ctrlPr>
                  <w:rPr>
                    <w:rFonts w:ascii="Cambria Math" w:hAnsi="Cambria Math"/>
                    <w:sz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</w:rPr>
                  <m:t>n</m:t>
                </m:r>
              </m:e>
            </m:rad>
          </m:den>
        </m:f>
        <m:r>
          <m:rPr>
            <m:scr m:val="script"/>
          </m:rPr>
          <w:rPr>
            <w:rFonts w:ascii="Cambria Math" w:hAnsi="Cambria Math"/>
            <w:sz w:val="28"/>
          </w:rPr>
          <m:t>→N</m:t>
        </m:r>
        <m:r>
          <w:rPr>
            <w:rFonts w:ascii="Cambria Math" w:hAnsi="Cambria Math"/>
            <w:sz w:val="28"/>
          </w:rPr>
          <m:t>(0,1)</m:t>
        </m:r>
        <m:r>
          <m:rPr>
            <m:nor/>
          </m:rPr>
          <w:rPr>
            <w:sz w:val="28"/>
          </w:rPr>
          <m:t>as </m:t>
        </m:r>
        <m:r>
          <w:rPr>
            <w:rFonts w:ascii="Cambria Math" w:hAnsi="Cambria Math"/>
            <w:sz w:val="28"/>
          </w:rPr>
          <m:t>n→</m:t>
        </m:r>
        <m:r>
          <m:rPr>
            <m:sty m:val="p"/>
          </m:rPr>
          <w:rPr>
            <w:rFonts w:ascii="Cambria Math" w:hAnsi="Cambria Math"/>
            <w:sz w:val="28"/>
          </w:rPr>
          <m:t>∞</m:t>
        </m:r>
      </m:oMath>
      <w:r w:rsidRPr="00FA1591">
        <w:rPr>
          <w:sz w:val="28"/>
        </w:rPr>
        <w:br/>
      </w:r>
      <w:r w:rsidRPr="00FA1591">
        <w:rPr>
          <w:sz w:val="28"/>
        </w:rPr>
        <w:br/>
      </w:r>
      <w:r w:rsidRPr="00FA1591">
        <w:rPr>
          <w:b/>
          <w:bCs/>
          <w:sz w:val="28"/>
        </w:rPr>
        <w:t>Case II:</w:t>
      </w:r>
      <w:r w:rsidRPr="00FA1591">
        <w:rPr>
          <w:sz w:val="28"/>
        </w:rPr>
        <w:t> If </w:t>
      </w:r>
      <m:oMath>
        <m:r>
          <w:rPr>
            <w:rFonts w:ascii="Cambria Math" w:hAnsi="Cambria Math"/>
            <w:sz w:val="28"/>
          </w:rPr>
          <m:t>Y=</m:t>
        </m:r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</w:rPr>
              <m:t>1</m:t>
            </m:r>
          </m:sub>
        </m:sSub>
        <m:r>
          <w:rPr>
            <w:rFonts w:ascii="Cambria Math" w:hAnsi="Cambria Math"/>
            <w:sz w:val="28"/>
          </w:rPr>
          <m:t>+</m:t>
        </m:r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</w:rPr>
              <m:t>2</m:t>
            </m:r>
          </m:sub>
        </m:sSub>
        <m:r>
          <w:rPr>
            <w:rFonts w:ascii="Cambria Math" w:hAnsi="Cambria Math"/>
            <w:sz w:val="28"/>
          </w:rPr>
          <m:t>+</m:t>
        </m:r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</w:rPr>
              <m:t>3</m:t>
            </m:r>
          </m:sub>
        </m:sSub>
        <m:r>
          <w:rPr>
            <w:rFonts w:ascii="Cambria Math" w:hAnsi="Cambria Math"/>
            <w:sz w:val="28"/>
          </w:rPr>
          <m:t>+</m:t>
        </m:r>
        <m:r>
          <m:rPr>
            <m:sty m:val="p"/>
          </m:rPr>
          <w:rPr>
            <w:rFonts w:ascii="Cambria Math" w:hAnsi="Cambria Math"/>
            <w:sz w:val="28"/>
          </w:rPr>
          <m:t>......</m:t>
        </m:r>
        <m:r>
          <w:rPr>
            <w:rFonts w:ascii="Cambria Math" w:hAnsi="Cambria Math"/>
            <w:sz w:val="28"/>
          </w:rPr>
          <m:t>+</m:t>
        </m:r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</w:rPr>
              <m:t>n</m:t>
            </m:r>
          </m:sub>
        </m:sSub>
      </m:oMath>
      <w:r w:rsidRPr="00FA1591">
        <w:rPr>
          <w:sz w:val="28"/>
        </w:rPr>
        <w:t> = </w:t>
      </w:r>
      <m:oMath>
        <m:nary>
          <m:naryPr>
            <m:chr m:val="∑"/>
            <m:limLoc m:val="subSup"/>
            <m:grow m:val="1"/>
            <m:ctrlPr>
              <w:rPr>
                <w:rFonts w:ascii="Cambria Math" w:hAnsi="Cambria Math"/>
                <w:sz w:val="28"/>
              </w:rPr>
            </m:ctrlPr>
          </m:naryPr>
          <m:sub>
            <m:r>
              <w:rPr>
                <w:rFonts w:ascii="Cambria Math" w:hAnsi="Cambria Math"/>
                <w:sz w:val="28"/>
              </w:rPr>
              <m:t>i=1</m:t>
            </m:r>
          </m:sub>
          <m:sup>
            <m:r>
              <w:rPr>
                <w:rFonts w:ascii="Cambria Math" w:hAnsi="Cambria Math"/>
                <w:sz w:val="28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i</m:t>
                </m:r>
              </m:sub>
            </m:sSub>
          </m:e>
        </m:nary>
      </m:oMath>
      <w:r w:rsidRPr="00FA1591">
        <w:rPr>
          <w:sz w:val="28"/>
        </w:rPr>
        <w:t>, then</w:t>
      </w:r>
      <w:r w:rsidRPr="00FA1591">
        <w:rPr>
          <w:sz w:val="28"/>
        </w:rPr>
        <w:br/>
        <w:t>             </w:t>
      </w:r>
      <m:oMath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Y-nμ</m:t>
            </m:r>
          </m:num>
          <m:den>
            <m:r>
              <w:rPr>
                <w:rFonts w:ascii="Cambria Math" w:hAnsi="Cambria Math"/>
                <w:sz w:val="28"/>
              </w:rPr>
              <m:t>σ</m:t>
            </m:r>
            <m:rad>
              <m:radPr>
                <m:degHide m:val="1"/>
                <m:ctrlPr>
                  <w:rPr>
                    <w:rFonts w:ascii="Cambria Math" w:hAnsi="Cambria Math"/>
                    <w:sz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</w:rPr>
                  <m:t>n</m:t>
                </m:r>
              </m:e>
            </m:rad>
          </m:den>
        </m:f>
        <m:r>
          <m:rPr>
            <m:scr m:val="script"/>
          </m:rPr>
          <w:rPr>
            <w:rFonts w:ascii="Cambria Math" w:hAnsi="Cambria Math"/>
            <w:sz w:val="28"/>
          </w:rPr>
          <m:t>≈N</m:t>
        </m:r>
        <m:r>
          <w:rPr>
            <w:rFonts w:ascii="Cambria Math" w:hAnsi="Cambria Math"/>
            <w:sz w:val="28"/>
          </w:rPr>
          <m:t>(0,1)</m:t>
        </m:r>
        <m:r>
          <m:rPr>
            <m:nor/>
          </m:rPr>
          <w:rPr>
            <w:sz w:val="28"/>
          </w:rPr>
          <m:t>as </m:t>
        </m:r>
        <m:r>
          <w:rPr>
            <w:rFonts w:ascii="Cambria Math" w:hAnsi="Cambria Math"/>
            <w:sz w:val="28"/>
          </w:rPr>
          <m:t>n→</m:t>
        </m:r>
        <m:r>
          <m:rPr>
            <m:sty m:val="p"/>
          </m:rPr>
          <w:rPr>
            <w:rFonts w:ascii="Cambria Math" w:hAnsi="Cambria Math"/>
            <w:sz w:val="28"/>
          </w:rPr>
          <m:t>∞</m:t>
        </m:r>
      </m:oMath>
      <w:r w:rsidRPr="00FA1591">
        <w:rPr>
          <w:sz w:val="28"/>
        </w:rPr>
        <w:br/>
      </w:r>
    </w:p>
    <w:p w14:paraId="0C85E69D" w14:textId="77777777" w:rsidR="00FA1591" w:rsidRPr="00FA1591" w:rsidRDefault="00FA1591" w:rsidP="00FA1591">
      <w:pPr>
        <w:spacing w:line="278" w:lineRule="auto"/>
        <w:rPr>
          <w:sz w:val="28"/>
        </w:rPr>
      </w:pPr>
      <w:r w:rsidRPr="00FA1591">
        <w:rPr>
          <w:b/>
          <w:bCs/>
          <w:sz w:val="28"/>
        </w:rPr>
        <w:t xml:space="preserve">Steps </w:t>
      </w:r>
      <w:proofErr w:type="gramStart"/>
      <w:r w:rsidRPr="00FA1591">
        <w:rPr>
          <w:b/>
          <w:bCs/>
          <w:sz w:val="28"/>
        </w:rPr>
        <w:t>Required  to</w:t>
      </w:r>
      <w:proofErr w:type="gramEnd"/>
      <w:r w:rsidRPr="00FA1591">
        <w:rPr>
          <w:b/>
          <w:bCs/>
          <w:sz w:val="28"/>
        </w:rPr>
        <w:t xml:space="preserve"> perform CLT for sample means </w:t>
      </w:r>
    </w:p>
    <w:p w14:paraId="07ECDA33" w14:textId="77777777" w:rsidR="00FA1591" w:rsidRPr="00FA1591" w:rsidRDefault="00FA1591" w:rsidP="00FA1591">
      <w:pPr>
        <w:numPr>
          <w:ilvl w:val="0"/>
          <w:numId w:val="1"/>
        </w:numPr>
        <w:spacing w:line="278" w:lineRule="auto"/>
        <w:rPr>
          <w:sz w:val="28"/>
        </w:rPr>
      </w:pPr>
      <w:r w:rsidRPr="00FA1591">
        <w:rPr>
          <w:b/>
          <w:bCs/>
          <w:sz w:val="28"/>
        </w:rPr>
        <w:t xml:space="preserve">Calculate the Population </w:t>
      </w:r>
      <w:proofErr w:type="gramStart"/>
      <w:r w:rsidRPr="00FA1591">
        <w:rPr>
          <w:b/>
          <w:bCs/>
          <w:sz w:val="28"/>
        </w:rPr>
        <w:t>Statistics :</w:t>
      </w:r>
      <w:proofErr w:type="gramEnd"/>
    </w:p>
    <w:p w14:paraId="247B7CBE" w14:textId="77777777" w:rsidR="00FA1591" w:rsidRPr="00FA1591" w:rsidRDefault="00FA1591" w:rsidP="00FA1591">
      <w:pPr>
        <w:numPr>
          <w:ilvl w:val="0"/>
          <w:numId w:val="2"/>
        </w:numPr>
        <w:spacing w:line="278" w:lineRule="auto"/>
        <w:rPr>
          <w:sz w:val="28"/>
        </w:rPr>
      </w:pPr>
      <w:r w:rsidRPr="00FA1591">
        <w:rPr>
          <w:sz w:val="28"/>
        </w:rPr>
        <w:t>Compute the population mean and population standard deviation.</w:t>
      </w:r>
    </w:p>
    <w:p w14:paraId="306D50ED" w14:textId="77777777" w:rsidR="00FA1591" w:rsidRPr="00FA1591" w:rsidRDefault="00FA1591" w:rsidP="00FA1591">
      <w:pPr>
        <w:numPr>
          <w:ilvl w:val="0"/>
          <w:numId w:val="2"/>
        </w:numPr>
        <w:spacing w:line="278" w:lineRule="auto"/>
        <w:rPr>
          <w:sz w:val="28"/>
        </w:rPr>
      </w:pPr>
      <w:r w:rsidRPr="00FA1591">
        <w:rPr>
          <w:sz w:val="28"/>
        </w:rPr>
        <w:t>Plot a histogram of the population data to visualize its distribution.</w:t>
      </w:r>
    </w:p>
    <w:p w14:paraId="6CC66E02" w14:textId="77777777" w:rsidR="00FA1591" w:rsidRPr="00FA1591" w:rsidRDefault="00FA1591" w:rsidP="00FA1591">
      <w:pPr>
        <w:numPr>
          <w:ilvl w:val="0"/>
          <w:numId w:val="3"/>
        </w:numPr>
        <w:spacing w:line="278" w:lineRule="auto"/>
        <w:rPr>
          <w:sz w:val="28"/>
        </w:rPr>
      </w:pPr>
      <w:r w:rsidRPr="00FA1591">
        <w:rPr>
          <w:b/>
          <w:bCs/>
          <w:sz w:val="28"/>
        </w:rPr>
        <w:t>Choose Sample Size and Number of Samples:</w:t>
      </w:r>
    </w:p>
    <w:p w14:paraId="137741BC" w14:textId="77777777" w:rsidR="00FA1591" w:rsidRPr="00FA1591" w:rsidRDefault="00FA1591" w:rsidP="00FA1591">
      <w:pPr>
        <w:numPr>
          <w:ilvl w:val="0"/>
          <w:numId w:val="4"/>
        </w:numPr>
        <w:spacing w:line="278" w:lineRule="auto"/>
        <w:rPr>
          <w:b/>
          <w:bCs/>
          <w:sz w:val="28"/>
        </w:rPr>
      </w:pPr>
      <w:r w:rsidRPr="00FA1591">
        <w:rPr>
          <w:sz w:val="28"/>
        </w:rPr>
        <w:t>Select multiple sample sizes such as n = 5, 10, 30, 50, 100.</w:t>
      </w:r>
    </w:p>
    <w:p w14:paraId="61217846" w14:textId="77777777" w:rsidR="00FA1591" w:rsidRPr="00FA1591" w:rsidRDefault="00FA1591" w:rsidP="00FA1591">
      <w:pPr>
        <w:numPr>
          <w:ilvl w:val="0"/>
          <w:numId w:val="4"/>
        </w:numPr>
        <w:spacing w:line="278" w:lineRule="auto"/>
        <w:rPr>
          <w:sz w:val="28"/>
        </w:rPr>
      </w:pPr>
      <w:r w:rsidRPr="00FA1591">
        <w:rPr>
          <w:sz w:val="28"/>
        </w:rPr>
        <w:t>Draw 100 random samplings of n samples for each sample size n. </w:t>
      </w:r>
    </w:p>
    <w:p w14:paraId="5C10115C" w14:textId="77777777" w:rsidR="00FA1591" w:rsidRPr="00FA1591" w:rsidRDefault="00FA1591" w:rsidP="00FA1591">
      <w:pPr>
        <w:numPr>
          <w:ilvl w:val="0"/>
          <w:numId w:val="5"/>
        </w:numPr>
        <w:spacing w:line="278" w:lineRule="auto"/>
        <w:rPr>
          <w:sz w:val="28"/>
        </w:rPr>
      </w:pPr>
      <w:r w:rsidRPr="00FA1591">
        <w:rPr>
          <w:sz w:val="28"/>
        </w:rPr>
        <w:lastRenderedPageBreak/>
        <w:t> </w:t>
      </w:r>
      <w:r w:rsidRPr="00FA1591">
        <w:rPr>
          <w:b/>
          <w:bCs/>
          <w:sz w:val="28"/>
        </w:rPr>
        <w:t xml:space="preserve">Compute mean and store the values: </w:t>
      </w:r>
      <w:r w:rsidRPr="00FA1591">
        <w:rPr>
          <w:sz w:val="28"/>
        </w:rPr>
        <w:t> For each sample size, we compute the mean of each of the 100 random samplings and store these values.</w:t>
      </w:r>
    </w:p>
    <w:p w14:paraId="6F76E0E4" w14:textId="77777777" w:rsidR="00FA1591" w:rsidRPr="00FA1591" w:rsidRDefault="00FA1591" w:rsidP="00FA1591">
      <w:pPr>
        <w:numPr>
          <w:ilvl w:val="0"/>
          <w:numId w:val="6"/>
        </w:numPr>
        <w:spacing w:line="278" w:lineRule="auto"/>
        <w:rPr>
          <w:b/>
          <w:bCs/>
          <w:sz w:val="28"/>
        </w:rPr>
      </w:pPr>
      <w:r w:rsidRPr="00FA1591">
        <w:rPr>
          <w:b/>
          <w:bCs/>
          <w:sz w:val="28"/>
        </w:rPr>
        <w:t xml:space="preserve">Analyze the Sampling Distributions:  </w:t>
      </w:r>
      <w:r w:rsidRPr="00FA1591">
        <w:rPr>
          <w:sz w:val="28"/>
        </w:rPr>
        <w:t>For each sample size n,</w:t>
      </w:r>
    </w:p>
    <w:p w14:paraId="3E9E8F4D" w14:textId="77777777" w:rsidR="00FA1591" w:rsidRPr="00FA1591" w:rsidRDefault="00FA1591" w:rsidP="00FA1591">
      <w:pPr>
        <w:numPr>
          <w:ilvl w:val="0"/>
          <w:numId w:val="7"/>
        </w:numPr>
        <w:spacing w:line="278" w:lineRule="auto"/>
        <w:rPr>
          <w:sz w:val="28"/>
        </w:rPr>
      </w:pPr>
      <w:r w:rsidRPr="00FA1591">
        <w:rPr>
          <w:sz w:val="28"/>
        </w:rPr>
        <w:t xml:space="preserve">Plot the histogram of the </w:t>
      </w:r>
      <w:proofErr w:type="gramStart"/>
      <w:r w:rsidRPr="00FA1591">
        <w:rPr>
          <w:sz w:val="28"/>
        </w:rPr>
        <w:t>100 sample</w:t>
      </w:r>
      <w:proofErr w:type="gramEnd"/>
      <w:r w:rsidRPr="00FA1591">
        <w:rPr>
          <w:sz w:val="28"/>
        </w:rPr>
        <w:t xml:space="preserve"> means.</w:t>
      </w:r>
    </w:p>
    <w:p w14:paraId="63EC5C34" w14:textId="77777777" w:rsidR="00FA1591" w:rsidRPr="00FA1591" w:rsidRDefault="00FA1591" w:rsidP="00FA1591">
      <w:pPr>
        <w:numPr>
          <w:ilvl w:val="0"/>
          <w:numId w:val="7"/>
        </w:numPr>
        <w:spacing w:line="278" w:lineRule="auto"/>
        <w:rPr>
          <w:sz w:val="28"/>
        </w:rPr>
      </w:pPr>
      <w:r w:rsidRPr="00FA1591">
        <w:rPr>
          <w:sz w:val="28"/>
        </w:rPr>
        <w:t>Compute the mean and standard deviation of the sample means.</w:t>
      </w:r>
    </w:p>
    <w:p w14:paraId="7D9A31EB" w14:textId="77777777" w:rsidR="00FA1591" w:rsidRPr="00FA1591" w:rsidRDefault="00FA1591" w:rsidP="00FA1591">
      <w:pPr>
        <w:numPr>
          <w:ilvl w:val="0"/>
          <w:numId w:val="7"/>
        </w:numPr>
        <w:spacing w:line="278" w:lineRule="auto"/>
        <w:rPr>
          <w:sz w:val="28"/>
        </w:rPr>
      </w:pPr>
      <w:r w:rsidRPr="00FA1591">
        <w:rPr>
          <w:sz w:val="28"/>
        </w:rPr>
        <w:t>Compare these to the population mean and population standard deviation.</w:t>
      </w:r>
    </w:p>
    <w:p w14:paraId="1F7A0E51" w14:textId="77777777" w:rsidR="00FA1591" w:rsidRPr="00FA1591" w:rsidRDefault="00FA1591" w:rsidP="00FA1591">
      <w:pPr>
        <w:numPr>
          <w:ilvl w:val="0"/>
          <w:numId w:val="8"/>
        </w:numPr>
        <w:spacing w:line="278" w:lineRule="auto"/>
        <w:rPr>
          <w:b/>
          <w:bCs/>
          <w:sz w:val="28"/>
        </w:rPr>
      </w:pPr>
      <w:r w:rsidRPr="00FA1591">
        <w:rPr>
          <w:b/>
          <w:bCs/>
          <w:sz w:val="28"/>
        </w:rPr>
        <w:t xml:space="preserve">Interpret the </w:t>
      </w:r>
      <w:proofErr w:type="gramStart"/>
      <w:r w:rsidRPr="00FA1591">
        <w:rPr>
          <w:b/>
          <w:bCs/>
          <w:sz w:val="28"/>
        </w:rPr>
        <w:t>results :</w:t>
      </w:r>
      <w:proofErr w:type="gramEnd"/>
      <w:r w:rsidRPr="00FA1591">
        <w:rPr>
          <w:b/>
          <w:bCs/>
          <w:sz w:val="28"/>
        </w:rPr>
        <w:t> </w:t>
      </w:r>
    </w:p>
    <w:p w14:paraId="2883FC57" w14:textId="77777777" w:rsidR="00FA1591" w:rsidRPr="00FA1591" w:rsidRDefault="00FA1591" w:rsidP="00FA1591">
      <w:pPr>
        <w:numPr>
          <w:ilvl w:val="0"/>
          <w:numId w:val="9"/>
        </w:numPr>
        <w:spacing w:line="278" w:lineRule="auto"/>
        <w:rPr>
          <w:sz w:val="28"/>
        </w:rPr>
      </w:pPr>
      <w:r w:rsidRPr="00FA1591">
        <w:rPr>
          <w:sz w:val="28"/>
        </w:rPr>
        <w:t>Discuss how the</w:t>
      </w:r>
      <w:r w:rsidRPr="00FA1591">
        <w:rPr>
          <w:b/>
          <w:bCs/>
          <w:sz w:val="28"/>
        </w:rPr>
        <w:t xml:space="preserve"> </w:t>
      </w:r>
      <w:r w:rsidRPr="00FA1591">
        <w:rPr>
          <w:sz w:val="28"/>
        </w:rPr>
        <w:t>shape of the sampling distribution</w:t>
      </w:r>
      <w:r w:rsidRPr="00FA1591">
        <w:rPr>
          <w:b/>
          <w:bCs/>
          <w:sz w:val="28"/>
        </w:rPr>
        <w:t xml:space="preserve"> </w:t>
      </w:r>
      <w:r w:rsidRPr="00FA1591">
        <w:rPr>
          <w:sz w:val="28"/>
        </w:rPr>
        <w:t>becomes</w:t>
      </w:r>
      <w:r w:rsidRPr="00FA1591">
        <w:rPr>
          <w:b/>
          <w:bCs/>
          <w:sz w:val="28"/>
        </w:rPr>
        <w:t xml:space="preserve"> </w:t>
      </w:r>
      <w:r w:rsidRPr="00FA1591">
        <w:rPr>
          <w:sz w:val="28"/>
        </w:rPr>
        <w:t>more normal as n increases.</w:t>
      </w:r>
    </w:p>
    <w:p w14:paraId="6A7450F2" w14:textId="77777777" w:rsidR="00FA1591" w:rsidRPr="00FA1591" w:rsidRDefault="00FA1591" w:rsidP="00FA1591">
      <w:pPr>
        <w:numPr>
          <w:ilvl w:val="0"/>
          <w:numId w:val="9"/>
        </w:numPr>
        <w:spacing w:line="278" w:lineRule="auto"/>
        <w:rPr>
          <w:sz w:val="28"/>
        </w:rPr>
      </w:pPr>
      <w:r w:rsidRPr="00FA1591">
        <w:rPr>
          <w:sz w:val="28"/>
        </w:rPr>
        <w:t>Comment on how the sample mean approaches the population mean.</w:t>
      </w:r>
    </w:p>
    <w:p w14:paraId="0B524EBA" w14:textId="77777777" w:rsidR="00FA1591" w:rsidRPr="00FA1591" w:rsidRDefault="00FA1591" w:rsidP="00FA1591">
      <w:pPr>
        <w:numPr>
          <w:ilvl w:val="0"/>
          <w:numId w:val="9"/>
        </w:numPr>
        <w:spacing w:line="278" w:lineRule="auto"/>
        <w:rPr>
          <w:sz w:val="28"/>
        </w:rPr>
      </w:pPr>
      <w:r w:rsidRPr="00FA1591">
        <w:rPr>
          <w:sz w:val="28"/>
        </w:rPr>
        <w:t>Observe how the standard deviation of sample means decreases with increasing n and compare with population standard deviation. </w:t>
      </w:r>
    </w:p>
    <w:p w14:paraId="6FA2DDE1" w14:textId="5EE154DC" w:rsidR="00FA1591" w:rsidRPr="00FA1591" w:rsidRDefault="00FA1591" w:rsidP="00FA1591">
      <w:pPr>
        <w:spacing w:line="278" w:lineRule="auto"/>
        <w:rPr>
          <w:sz w:val="28"/>
        </w:rPr>
      </w:pPr>
      <w:r w:rsidRPr="00FA1591">
        <w:rPr>
          <w:sz w:val="28"/>
        </w:rPr>
        <w:t xml:space="preserve">Repeat the above procedures to validate the CLT for the case </w:t>
      </w:r>
      <m:oMath>
        <m:r>
          <w:rPr>
            <w:rFonts w:ascii="Cambria Math" w:hAnsi="Cambria Math"/>
            <w:sz w:val="28"/>
          </w:rPr>
          <m:t>Y=</m:t>
        </m:r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</w:rPr>
              <m:t>1</m:t>
            </m:r>
          </m:sub>
        </m:sSub>
        <m:r>
          <w:rPr>
            <w:rFonts w:ascii="Cambria Math" w:hAnsi="Cambria Math"/>
            <w:sz w:val="28"/>
          </w:rPr>
          <m:t>+</m:t>
        </m:r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</w:rPr>
              <m:t>2</m:t>
            </m:r>
          </m:sub>
        </m:sSub>
        <m:r>
          <w:rPr>
            <w:rFonts w:ascii="Cambria Math" w:hAnsi="Cambria Math"/>
            <w:sz w:val="28"/>
          </w:rPr>
          <m:t>+</m:t>
        </m:r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</w:rPr>
              <m:t>3</m:t>
            </m:r>
          </m:sub>
        </m:sSub>
        <m:r>
          <w:rPr>
            <w:rFonts w:ascii="Cambria Math" w:hAnsi="Cambria Math"/>
            <w:sz w:val="28"/>
          </w:rPr>
          <m:t>+⋯+</m:t>
        </m:r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</w:rPr>
              <m:t>n</m:t>
            </m:r>
          </m:sub>
        </m:sSub>
        <m:r>
          <w:rPr>
            <w:rFonts w:ascii="Cambria Math" w:hAnsi="Cambria Math"/>
            <w:sz w:val="28"/>
          </w:rPr>
          <m:t>=</m:t>
        </m:r>
        <m:nary>
          <m:naryPr>
            <m:chr m:val="∑"/>
            <m:limLoc m:val="subSup"/>
            <m:grow m:val="1"/>
            <m:ctrlPr>
              <w:rPr>
                <w:rFonts w:ascii="Cambria Math" w:hAnsi="Cambria Math"/>
                <w:sz w:val="28"/>
              </w:rPr>
            </m:ctrlPr>
          </m:naryPr>
          <m:sub>
            <m:r>
              <w:rPr>
                <w:rFonts w:ascii="Cambria Math" w:hAnsi="Cambria Math"/>
                <w:sz w:val="28"/>
              </w:rPr>
              <m:t>i=1</m:t>
            </m:r>
          </m:sub>
          <m:sup>
            <m:r>
              <w:rPr>
                <w:rFonts w:ascii="Cambria Math" w:hAnsi="Cambria Math"/>
                <w:sz w:val="28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  <w:sz w:val="28"/>
          </w:rPr>
          <m:t>.</m:t>
        </m:r>
      </m:oMath>
      <w:r w:rsidRPr="00FA1591">
        <w:rPr>
          <w:sz w:val="28"/>
        </w:rPr>
        <w:br/>
      </w:r>
    </w:p>
    <w:p w14:paraId="5626F64D" w14:textId="77777777" w:rsidR="00FA1591" w:rsidRPr="00FA1591" w:rsidRDefault="00FA1591" w:rsidP="00FA1591">
      <w:pPr>
        <w:spacing w:line="278" w:lineRule="auto"/>
        <w:ind w:left="6480"/>
        <w:rPr>
          <w:sz w:val="28"/>
        </w:rPr>
      </w:pPr>
      <w:r w:rsidRPr="00FA1591">
        <w:rPr>
          <w:b/>
          <w:bCs/>
          <w:sz w:val="28"/>
        </w:rPr>
        <w:t>Grading Criteria</w:t>
      </w:r>
    </w:p>
    <w:p w14:paraId="2FC3C1AA" w14:textId="77777777" w:rsidR="00FA1591" w:rsidRPr="00FA1591" w:rsidRDefault="00FA1591" w:rsidP="00FA1591">
      <w:pPr>
        <w:spacing w:line="278" w:lineRule="auto"/>
        <w:rPr>
          <w:sz w:val="28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0"/>
        <w:gridCol w:w="1026"/>
        <w:gridCol w:w="3384"/>
        <w:gridCol w:w="3328"/>
        <w:gridCol w:w="3982"/>
      </w:tblGrid>
      <w:tr w:rsidR="00FA1591" w:rsidRPr="00FA1591" w14:paraId="5E50753F" w14:textId="77777777">
        <w:trPr>
          <w:trHeight w:val="171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E95A7F" w14:textId="77777777" w:rsidR="00FA1591" w:rsidRPr="00FA1591" w:rsidRDefault="00FA1591" w:rsidP="00FA1591">
            <w:pPr>
              <w:spacing w:line="278" w:lineRule="auto"/>
              <w:rPr>
                <w:sz w:val="28"/>
              </w:rPr>
            </w:pPr>
            <w:r w:rsidRPr="00FA1591">
              <w:rPr>
                <w:sz w:val="28"/>
              </w:rPr>
              <w:t>Criteria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417568" w14:textId="77777777" w:rsidR="00FA1591" w:rsidRPr="00FA1591" w:rsidRDefault="00FA1591" w:rsidP="00FA1591">
            <w:pPr>
              <w:spacing w:line="278" w:lineRule="auto"/>
              <w:rPr>
                <w:sz w:val="28"/>
              </w:rPr>
            </w:pPr>
            <w:r w:rsidRPr="00FA1591">
              <w:rPr>
                <w:sz w:val="28"/>
              </w:rPr>
              <w:t>Weight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41E442" w14:textId="77777777" w:rsidR="00FA1591" w:rsidRPr="00FA1591" w:rsidRDefault="00FA1591" w:rsidP="00FA1591">
            <w:pPr>
              <w:spacing w:line="278" w:lineRule="auto"/>
              <w:rPr>
                <w:sz w:val="28"/>
              </w:rPr>
            </w:pPr>
            <w:r w:rsidRPr="00FA1591">
              <w:rPr>
                <w:sz w:val="28"/>
              </w:rPr>
              <w:t>Absent (0 Point)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DE8AC5" w14:textId="77777777" w:rsidR="00FA1591" w:rsidRPr="00FA1591" w:rsidRDefault="00FA1591" w:rsidP="00FA1591">
            <w:pPr>
              <w:spacing w:line="278" w:lineRule="auto"/>
              <w:rPr>
                <w:sz w:val="28"/>
              </w:rPr>
            </w:pPr>
            <w:r w:rsidRPr="00FA1591">
              <w:rPr>
                <w:sz w:val="28"/>
              </w:rPr>
              <w:t>Sufficient (1 Point)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7E9CC1" w14:textId="77777777" w:rsidR="00FA1591" w:rsidRPr="00FA1591" w:rsidRDefault="00FA1591" w:rsidP="00FA1591">
            <w:pPr>
              <w:spacing w:line="278" w:lineRule="auto"/>
              <w:rPr>
                <w:sz w:val="28"/>
              </w:rPr>
            </w:pPr>
            <w:r w:rsidRPr="00FA1591">
              <w:rPr>
                <w:sz w:val="28"/>
              </w:rPr>
              <w:t>Exemplary (2 Points)</w:t>
            </w:r>
          </w:p>
        </w:tc>
      </w:tr>
      <w:tr w:rsidR="00FA1591" w:rsidRPr="00FA1591" w14:paraId="099C4FBE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AEE99F" w14:textId="77777777" w:rsidR="00FA1591" w:rsidRPr="00FA1591" w:rsidRDefault="00FA1591" w:rsidP="00FA1591">
            <w:pPr>
              <w:spacing w:line="278" w:lineRule="auto"/>
              <w:rPr>
                <w:sz w:val="28"/>
              </w:rPr>
            </w:pPr>
            <w:r w:rsidRPr="00FA1591">
              <w:rPr>
                <w:sz w:val="28"/>
              </w:rPr>
              <w:t>Presence of data and analysis document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455CA5" w14:textId="77777777" w:rsidR="00FA1591" w:rsidRPr="00FA1591" w:rsidRDefault="00FA1591" w:rsidP="00FA1591">
            <w:pPr>
              <w:spacing w:line="278" w:lineRule="auto"/>
              <w:rPr>
                <w:sz w:val="28"/>
              </w:rPr>
            </w:pPr>
            <w:r w:rsidRPr="00FA1591">
              <w:rPr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FFDE49" w14:textId="77777777" w:rsidR="00FA1591" w:rsidRPr="00FA1591" w:rsidRDefault="00FA1591" w:rsidP="00FA1591">
            <w:pPr>
              <w:spacing w:line="278" w:lineRule="auto"/>
              <w:rPr>
                <w:sz w:val="28"/>
              </w:rPr>
            </w:pPr>
            <w:r w:rsidRPr="00FA1591">
              <w:rPr>
                <w:sz w:val="28"/>
              </w:rPr>
              <w:t>The required data is not present or an appropriate data is not shared (i.e. peer shared a random image or file instead of data)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FF8723" w14:textId="77777777" w:rsidR="00FA1591" w:rsidRPr="00FA1591" w:rsidRDefault="00FA1591" w:rsidP="00FA1591">
            <w:pPr>
              <w:spacing w:line="278" w:lineRule="auto"/>
              <w:rPr>
                <w:sz w:val="28"/>
              </w:rPr>
            </w:pPr>
            <w:r w:rsidRPr="00FA1591">
              <w:rPr>
                <w:sz w:val="28"/>
              </w:rPr>
              <w:t>Only Data (without citation) is present and the analysis document is not present.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F023DB" w14:textId="77777777" w:rsidR="00FA1591" w:rsidRPr="00FA1591" w:rsidRDefault="00FA1591" w:rsidP="00FA1591">
            <w:pPr>
              <w:spacing w:line="278" w:lineRule="auto"/>
              <w:rPr>
                <w:sz w:val="28"/>
              </w:rPr>
            </w:pPr>
            <w:r w:rsidRPr="00FA1591">
              <w:rPr>
                <w:sz w:val="28"/>
              </w:rPr>
              <w:t>The data (with citation) presented is valid along with the analysis document.</w:t>
            </w:r>
          </w:p>
        </w:tc>
      </w:tr>
      <w:tr w:rsidR="00FA1591" w:rsidRPr="00FA1591" w14:paraId="4A2107A4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ABF4EE" w14:textId="77777777" w:rsidR="00FA1591" w:rsidRPr="00FA1591" w:rsidRDefault="00FA1591" w:rsidP="00FA1591">
            <w:pPr>
              <w:spacing w:line="278" w:lineRule="auto"/>
              <w:rPr>
                <w:sz w:val="28"/>
              </w:rPr>
            </w:pPr>
            <w:r w:rsidRPr="00FA1591">
              <w:rPr>
                <w:sz w:val="28"/>
              </w:rPr>
              <w:t>Choose any two random samples of sizes N &lt;= 30 and perform CLT for both cases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E01E2E" w14:textId="77777777" w:rsidR="00FA1591" w:rsidRPr="00FA1591" w:rsidRDefault="00FA1591" w:rsidP="00FA1591">
            <w:pPr>
              <w:spacing w:line="278" w:lineRule="auto"/>
              <w:rPr>
                <w:sz w:val="28"/>
              </w:rPr>
            </w:pPr>
            <w:r w:rsidRPr="00FA1591">
              <w:rPr>
                <w:sz w:val="28"/>
              </w:rPr>
              <w:t>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F2D51A" w14:textId="77777777" w:rsidR="00FA1591" w:rsidRPr="00FA1591" w:rsidRDefault="00FA1591" w:rsidP="00FA1591">
            <w:pPr>
              <w:spacing w:line="278" w:lineRule="auto"/>
              <w:rPr>
                <w:sz w:val="28"/>
              </w:rPr>
            </w:pPr>
            <w:r w:rsidRPr="00FA1591">
              <w:rPr>
                <w:sz w:val="28"/>
              </w:rPr>
              <w:t>The steps required for validating the CLT have not been fully carried out for either case.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E6332C" w14:textId="77777777" w:rsidR="00FA1591" w:rsidRPr="00FA1591" w:rsidRDefault="00FA1591" w:rsidP="00FA1591">
            <w:pPr>
              <w:spacing w:line="278" w:lineRule="auto"/>
              <w:rPr>
                <w:sz w:val="28"/>
              </w:rPr>
            </w:pPr>
            <w:r w:rsidRPr="00FA1591">
              <w:rPr>
                <w:sz w:val="28"/>
              </w:rPr>
              <w:t>CLT validation has been performed for only one case.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45C199" w14:textId="77777777" w:rsidR="00FA1591" w:rsidRPr="00FA1591" w:rsidRDefault="00FA1591" w:rsidP="00FA1591">
            <w:pPr>
              <w:spacing w:line="278" w:lineRule="auto"/>
              <w:rPr>
                <w:sz w:val="28"/>
              </w:rPr>
            </w:pPr>
            <w:r w:rsidRPr="00FA1591">
              <w:rPr>
                <w:sz w:val="28"/>
              </w:rPr>
              <w:t>All necessary steps for validating the CLT have been completed for both cases.</w:t>
            </w:r>
          </w:p>
        </w:tc>
      </w:tr>
      <w:tr w:rsidR="00FA1591" w:rsidRPr="00FA1591" w14:paraId="3010BC12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2EEF20" w14:textId="77777777" w:rsidR="00FA1591" w:rsidRPr="00FA1591" w:rsidRDefault="00FA1591" w:rsidP="00FA1591">
            <w:pPr>
              <w:spacing w:line="278" w:lineRule="auto"/>
              <w:rPr>
                <w:sz w:val="28"/>
              </w:rPr>
            </w:pPr>
            <w:r w:rsidRPr="00FA1591">
              <w:rPr>
                <w:sz w:val="28"/>
              </w:rPr>
              <w:t>Choose any two random samples of sizes N &gt; 30 and perform CLT for both cases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88294" w14:textId="77777777" w:rsidR="00FA1591" w:rsidRPr="00FA1591" w:rsidRDefault="00FA1591" w:rsidP="00FA1591">
            <w:pPr>
              <w:spacing w:line="278" w:lineRule="auto"/>
              <w:rPr>
                <w:sz w:val="28"/>
              </w:rPr>
            </w:pPr>
            <w:r w:rsidRPr="00FA1591">
              <w:rPr>
                <w:sz w:val="28"/>
              </w:rPr>
              <w:t>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64D98" w14:textId="77777777" w:rsidR="00FA1591" w:rsidRPr="00FA1591" w:rsidRDefault="00FA1591" w:rsidP="00FA1591">
            <w:pPr>
              <w:spacing w:line="278" w:lineRule="auto"/>
              <w:rPr>
                <w:sz w:val="28"/>
              </w:rPr>
            </w:pPr>
            <w:r w:rsidRPr="00FA1591">
              <w:rPr>
                <w:sz w:val="28"/>
              </w:rPr>
              <w:t>The steps required for validating the CLT have not been fully carried out for either case.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6B9449" w14:textId="77777777" w:rsidR="00FA1591" w:rsidRPr="00FA1591" w:rsidRDefault="00FA1591" w:rsidP="00FA1591">
            <w:pPr>
              <w:spacing w:line="278" w:lineRule="auto"/>
              <w:rPr>
                <w:sz w:val="28"/>
              </w:rPr>
            </w:pPr>
            <w:r w:rsidRPr="00FA1591">
              <w:rPr>
                <w:sz w:val="28"/>
              </w:rPr>
              <w:t>CLT validation has been performed for only one case.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24AD15" w14:textId="77777777" w:rsidR="00FA1591" w:rsidRPr="00FA1591" w:rsidRDefault="00FA1591" w:rsidP="00FA1591">
            <w:pPr>
              <w:spacing w:line="278" w:lineRule="auto"/>
              <w:rPr>
                <w:sz w:val="28"/>
              </w:rPr>
            </w:pPr>
            <w:r w:rsidRPr="00FA1591">
              <w:rPr>
                <w:sz w:val="28"/>
              </w:rPr>
              <w:t>All necessary steps for validating the CLT have been completed for both cases.</w:t>
            </w:r>
          </w:p>
        </w:tc>
      </w:tr>
      <w:tr w:rsidR="00FA1591" w:rsidRPr="00FA1591" w14:paraId="6BF9316C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0BD649" w14:textId="77777777" w:rsidR="00FA1591" w:rsidRPr="00FA1591" w:rsidRDefault="00FA1591" w:rsidP="00FA1591">
            <w:pPr>
              <w:spacing w:line="278" w:lineRule="auto"/>
              <w:rPr>
                <w:sz w:val="28"/>
              </w:rPr>
            </w:pPr>
            <w:r w:rsidRPr="00FA1591">
              <w:rPr>
                <w:sz w:val="28"/>
              </w:rPr>
              <w:t>Final table for the comparison for different values of N for both cases.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285689" w14:textId="77777777" w:rsidR="00FA1591" w:rsidRPr="00FA1591" w:rsidRDefault="00FA1591" w:rsidP="00FA1591">
            <w:pPr>
              <w:spacing w:line="278" w:lineRule="auto"/>
              <w:rPr>
                <w:sz w:val="28"/>
              </w:rPr>
            </w:pPr>
            <w:r w:rsidRPr="00FA1591">
              <w:rPr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8C7919" w14:textId="77777777" w:rsidR="00FA1591" w:rsidRPr="00FA1591" w:rsidRDefault="00FA1591" w:rsidP="00FA1591">
            <w:pPr>
              <w:spacing w:line="278" w:lineRule="auto"/>
              <w:rPr>
                <w:sz w:val="28"/>
              </w:rPr>
            </w:pPr>
            <w:r w:rsidRPr="00FA1591">
              <w:rPr>
                <w:sz w:val="28"/>
              </w:rPr>
              <w:t>No final comparison table for different values of N has been provided for either case.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0E77D1" w14:textId="77777777" w:rsidR="00FA1591" w:rsidRPr="00FA1591" w:rsidRDefault="00FA1591" w:rsidP="00FA1591">
            <w:pPr>
              <w:spacing w:line="278" w:lineRule="auto"/>
              <w:rPr>
                <w:sz w:val="28"/>
              </w:rPr>
            </w:pPr>
            <w:r w:rsidRPr="00FA1591">
              <w:rPr>
                <w:sz w:val="28"/>
              </w:rPr>
              <w:t>All the relevant information along with comparison for different values of N is present in the final table only for one case.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176E8F" w14:textId="77777777" w:rsidR="00FA1591" w:rsidRPr="00FA1591" w:rsidRDefault="00FA1591" w:rsidP="00FA1591">
            <w:pPr>
              <w:spacing w:line="278" w:lineRule="auto"/>
              <w:rPr>
                <w:sz w:val="28"/>
              </w:rPr>
            </w:pPr>
            <w:r w:rsidRPr="00FA1591">
              <w:rPr>
                <w:sz w:val="28"/>
              </w:rPr>
              <w:t>The final table effectively summarizes all relevant information, including a detailed comparison for different N values, to support CLT validation for both cases.</w:t>
            </w:r>
          </w:p>
        </w:tc>
      </w:tr>
    </w:tbl>
    <w:p w14:paraId="51E9F565" w14:textId="77777777" w:rsidR="00FA1591" w:rsidRPr="00FA1591" w:rsidRDefault="00FA1591" w:rsidP="00FA1591">
      <w:pPr>
        <w:spacing w:line="278" w:lineRule="auto"/>
        <w:rPr>
          <w:sz w:val="28"/>
        </w:rPr>
      </w:pPr>
    </w:p>
    <w:p w14:paraId="08125CB1" w14:textId="77777777" w:rsidR="00FA1591" w:rsidRPr="00FA1591" w:rsidRDefault="00FA1591">
      <w:pPr>
        <w:rPr>
          <w:sz w:val="28"/>
        </w:rPr>
      </w:pPr>
    </w:p>
    <w:sectPr w:rsidR="00FA1591" w:rsidRPr="00FA1591" w:rsidSect="00FA1591">
      <w:pgSz w:w="15840" w:h="12240" w:orient="landscape"/>
      <w:pgMar w:top="720" w:right="720" w:bottom="720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22DE1"/>
    <w:multiLevelType w:val="multilevel"/>
    <w:tmpl w:val="B96A93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325AAB"/>
    <w:multiLevelType w:val="multilevel"/>
    <w:tmpl w:val="11EAB3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7C186A"/>
    <w:multiLevelType w:val="multilevel"/>
    <w:tmpl w:val="A0CC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974C06"/>
    <w:multiLevelType w:val="multilevel"/>
    <w:tmpl w:val="8574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A76AD9"/>
    <w:multiLevelType w:val="multilevel"/>
    <w:tmpl w:val="9FD66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8D10FA"/>
    <w:multiLevelType w:val="multilevel"/>
    <w:tmpl w:val="07EC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C75766"/>
    <w:multiLevelType w:val="multilevel"/>
    <w:tmpl w:val="646C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CE79A2"/>
    <w:multiLevelType w:val="multilevel"/>
    <w:tmpl w:val="39D628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360366">
    <w:abstractNumId w:val="4"/>
  </w:num>
  <w:num w:numId="2" w16cid:durableId="56588929">
    <w:abstractNumId w:val="2"/>
  </w:num>
  <w:num w:numId="3" w16cid:durableId="316149141">
    <w:abstractNumId w:val="7"/>
    <w:lvlOverride w:ilvl="0">
      <w:lvl w:ilvl="0">
        <w:numFmt w:val="decimal"/>
        <w:lvlText w:val="%1."/>
        <w:lvlJc w:val="left"/>
      </w:lvl>
    </w:lvlOverride>
  </w:num>
  <w:num w:numId="4" w16cid:durableId="1864368207">
    <w:abstractNumId w:val="5"/>
  </w:num>
  <w:num w:numId="5" w16cid:durableId="457577804">
    <w:abstractNumId w:val="0"/>
    <w:lvlOverride w:ilvl="0">
      <w:lvl w:ilvl="0">
        <w:numFmt w:val="decimal"/>
        <w:lvlText w:val="%1."/>
        <w:lvlJc w:val="left"/>
      </w:lvl>
    </w:lvlOverride>
  </w:num>
  <w:num w:numId="6" w16cid:durableId="1866868000">
    <w:abstractNumId w:val="0"/>
    <w:lvlOverride w:ilvl="0">
      <w:lvl w:ilvl="0">
        <w:numFmt w:val="decimal"/>
        <w:lvlText w:val="%1."/>
        <w:lvlJc w:val="left"/>
      </w:lvl>
    </w:lvlOverride>
  </w:num>
  <w:num w:numId="7" w16cid:durableId="585773202">
    <w:abstractNumId w:val="3"/>
  </w:num>
  <w:num w:numId="8" w16cid:durableId="814177713">
    <w:abstractNumId w:val="1"/>
    <w:lvlOverride w:ilvl="0">
      <w:lvl w:ilvl="0">
        <w:numFmt w:val="decimal"/>
        <w:lvlText w:val="%1."/>
        <w:lvlJc w:val="left"/>
      </w:lvl>
    </w:lvlOverride>
  </w:num>
  <w:num w:numId="9" w16cid:durableId="3884590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591"/>
    <w:rsid w:val="00470561"/>
    <w:rsid w:val="00FA1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769F5"/>
  <w15:chartTrackingRefBased/>
  <w15:docId w15:val="{EBC04AEB-1D29-42A8-8D7E-8074CB5D5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1591"/>
  </w:style>
  <w:style w:type="paragraph" w:styleId="Heading1">
    <w:name w:val="heading 1"/>
    <w:basedOn w:val="Normal"/>
    <w:next w:val="Normal"/>
    <w:link w:val="Heading1Char"/>
    <w:uiPriority w:val="9"/>
    <w:qFormat/>
    <w:rsid w:val="00FA1591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591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943634" w:themeColor="accen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59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E36C0A" w:themeColor="accent6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59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1849B" w:themeColor="accent5" w:themeShade="BF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59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59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984806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59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59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632423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59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984806" w:themeColor="accent6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591"/>
    <w:rPr>
      <w:rFonts w:asciiTheme="majorHAnsi" w:eastAsiaTheme="majorEastAsia" w:hAnsiTheme="majorHAnsi" w:cstheme="majorBidi"/>
      <w:color w:val="365F91" w:themeColor="accent1" w:themeShade="BF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591"/>
    <w:rPr>
      <w:rFonts w:asciiTheme="majorHAnsi" w:eastAsiaTheme="majorEastAsia" w:hAnsiTheme="majorHAnsi" w:cstheme="majorBidi"/>
      <w:color w:val="943634" w:themeColor="accent2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591"/>
    <w:rPr>
      <w:rFonts w:asciiTheme="majorHAnsi" w:eastAsiaTheme="majorEastAsia" w:hAnsiTheme="majorHAnsi" w:cstheme="majorBidi"/>
      <w:color w:val="E36C0A" w:themeColor="accent6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591"/>
    <w:rPr>
      <w:rFonts w:asciiTheme="majorHAnsi" w:eastAsiaTheme="majorEastAsia" w:hAnsiTheme="majorHAnsi" w:cstheme="majorBidi"/>
      <w:i/>
      <w:iCs/>
      <w:color w:val="31849B" w:themeColor="accent5" w:themeShade="BF"/>
      <w:sz w:val="25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591"/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591"/>
    <w:rPr>
      <w:rFonts w:asciiTheme="majorHAnsi" w:eastAsiaTheme="majorEastAsia" w:hAnsiTheme="majorHAnsi" w:cstheme="majorBidi"/>
      <w:i/>
      <w:iCs/>
      <w:color w:val="984806" w:themeColor="accent6" w:themeShade="80"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591"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591"/>
    <w:rPr>
      <w:rFonts w:asciiTheme="majorHAnsi" w:eastAsiaTheme="majorEastAsia" w:hAnsiTheme="majorHAnsi" w:cstheme="majorBidi"/>
      <w:color w:val="632423" w:themeColor="accent2" w:themeShade="8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591"/>
    <w:rPr>
      <w:rFonts w:asciiTheme="majorHAnsi" w:eastAsiaTheme="majorEastAsia" w:hAnsiTheme="majorHAnsi" w:cstheme="majorBidi"/>
      <w:color w:val="984806" w:themeColor="accent6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FA1591"/>
    <w:pPr>
      <w:spacing w:after="0" w:line="240" w:lineRule="auto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A1591"/>
    <w:rPr>
      <w:rFonts w:asciiTheme="majorHAnsi" w:eastAsiaTheme="majorEastAsia" w:hAnsiTheme="majorHAnsi" w:cstheme="majorBidi"/>
      <w:color w:val="365F91" w:themeColor="accent1" w:themeShade="BF"/>
      <w:spacing w:val="-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591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FA1591"/>
    <w:rPr>
      <w:rFonts w:asciiTheme="majorHAnsi" w:eastAsiaTheme="majorEastAsia" w:hAnsiTheme="majorHAnsi" w:cstheme="majorBidi"/>
    </w:rPr>
  </w:style>
  <w:style w:type="paragraph" w:styleId="Quote">
    <w:name w:val="Quote"/>
    <w:basedOn w:val="Normal"/>
    <w:next w:val="Normal"/>
    <w:link w:val="QuoteChar"/>
    <w:uiPriority w:val="29"/>
    <w:qFormat/>
    <w:rsid w:val="00FA1591"/>
    <w:pPr>
      <w:spacing w:before="120"/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A1591"/>
    <w:rPr>
      <w:i/>
      <w:iCs/>
    </w:rPr>
  </w:style>
  <w:style w:type="paragraph" w:styleId="ListParagraph">
    <w:name w:val="List Paragraph"/>
    <w:basedOn w:val="Normal"/>
    <w:uiPriority w:val="34"/>
    <w:qFormat/>
    <w:rsid w:val="00FA1591"/>
    <w:pPr>
      <w:ind w:left="720"/>
      <w:contextualSpacing/>
    </w:pPr>
    <w:rPr>
      <w:rFonts w:cs="Mangal"/>
      <w:szCs w:val="20"/>
    </w:rPr>
  </w:style>
  <w:style w:type="character" w:styleId="IntenseEmphasis">
    <w:name w:val="Intense Emphasis"/>
    <w:basedOn w:val="DefaultParagraphFont"/>
    <w:uiPriority w:val="21"/>
    <w:qFormat/>
    <w:rsid w:val="00FA1591"/>
    <w:rPr>
      <w:b w:val="0"/>
      <w:bCs w:val="0"/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591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591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FA1591"/>
    <w:rPr>
      <w:b/>
      <w:bCs/>
      <w:smallCaps/>
      <w:color w:val="4F81BD" w:themeColor="accent1"/>
      <w:spacing w:val="5"/>
      <w:u w:val="single"/>
    </w:rPr>
  </w:style>
  <w:style w:type="character" w:styleId="Hyperlink">
    <w:name w:val="Hyperlink"/>
    <w:basedOn w:val="DefaultParagraphFont"/>
    <w:uiPriority w:val="99"/>
    <w:unhideWhenUsed/>
    <w:rsid w:val="00FA15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1591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1591"/>
    <w:pPr>
      <w:spacing w:line="240" w:lineRule="auto"/>
    </w:pPr>
    <w:rPr>
      <w:b/>
      <w:bCs/>
      <w:smallCaps/>
      <w:color w:val="4F81BD" w:themeColor="accent1"/>
      <w:spacing w:val="6"/>
    </w:rPr>
  </w:style>
  <w:style w:type="character" w:styleId="Strong">
    <w:name w:val="Strong"/>
    <w:basedOn w:val="DefaultParagraphFont"/>
    <w:uiPriority w:val="22"/>
    <w:qFormat/>
    <w:rsid w:val="00FA1591"/>
    <w:rPr>
      <w:b/>
      <w:bCs/>
    </w:rPr>
  </w:style>
  <w:style w:type="character" w:styleId="Emphasis">
    <w:name w:val="Emphasis"/>
    <w:basedOn w:val="DefaultParagraphFont"/>
    <w:uiPriority w:val="20"/>
    <w:qFormat/>
    <w:rsid w:val="00FA1591"/>
    <w:rPr>
      <w:i/>
      <w:iCs/>
    </w:rPr>
  </w:style>
  <w:style w:type="paragraph" w:styleId="NoSpacing">
    <w:name w:val="No Spacing"/>
    <w:uiPriority w:val="1"/>
    <w:qFormat/>
    <w:rsid w:val="00FA1591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FA159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FA1591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FA1591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159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mustafaali96/weight-height" TargetMode="External"/><Relationship Id="rId5" Type="http://schemas.openxmlformats.org/officeDocument/2006/relationships/hyperlink" Target="https://docs.google.com/document/d/1vNrEkphO8XRzIHCuedJr7By7PKTWn10a72gJzdbsJwg/edit?tab=t.0" TargetMode="Externa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ffice Them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Grunge Texture">
      <a: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67000"/>
                <a:shade val="65000"/>
              </a:schemeClr>
              <a:schemeClr val="phClr">
                <a:tint val="10000"/>
                <a:satMod val="130000"/>
              </a:schemeClr>
            </a:duotone>
          </a:blip>
          <a:tile tx="0" ty="0" sx="60000" sy="59000" flip="none" algn="b"/>
        </a:blipFill>
        <a:blipFill rotWithShape="1">
          <a:blip xmlns:r="http://schemas.openxmlformats.org/officeDocument/2006/relationships" r:embed="rId1">
            <a:duotone>
              <a:schemeClr val="phClr">
                <a:shade val="30000"/>
                <a:satMod val="115000"/>
              </a:schemeClr>
              <a:schemeClr val="phClr">
                <a:tint val="34000"/>
              </a:schemeClr>
            </a:duotone>
          </a:blip>
          <a:tile tx="0" ty="0" sx="60000" sy="59000" flip="none" algn="b"/>
        </a:blipFill>
      </a:fillStyleLst>
      <a:lnStyleLst>
        <a:ln w="6350" cap="flat" cmpd="sng" algn="ctr">
          <a:solidFill>
            <a:schemeClr val="phClr">
              <a:tint val="7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softEdge rad="12700"/>
          </a:effectLst>
        </a:effectStyle>
        <a:effectStyle>
          <a:effectLst>
            <a:outerShdw blurRad="50800" dist="19050" dir="5400000" algn="tl" rotWithShape="0">
              <a:srgbClr val="000000">
                <a:alpha val="60000"/>
              </a:srgbClr>
            </a:outerShdw>
            <a:softEdge rad="12700"/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577</Words>
  <Characters>3290</Characters>
  <Application>Microsoft Office Word</Application>
  <DocSecurity>0</DocSecurity>
  <Lines>27</Lines>
  <Paragraphs>7</Paragraphs>
  <ScaleCrop>false</ScaleCrop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Rajput</dc:creator>
  <cp:keywords/>
  <dc:description/>
  <cp:lastModifiedBy>Ayush Rajput</cp:lastModifiedBy>
  <cp:revision>1</cp:revision>
  <dcterms:created xsi:type="dcterms:W3CDTF">2026-04-24T11:32:00Z</dcterms:created>
  <dcterms:modified xsi:type="dcterms:W3CDTF">2026-04-24T11:36:00Z</dcterms:modified>
</cp:coreProperties>
</file>