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8A83E" w14:textId="77777777" w:rsidR="002645B8" w:rsidRDefault="002645B8" w:rsidP="002645B8">
      <w:pPr>
        <w:pStyle w:val="line"/>
        <w:jc w:val="left"/>
      </w:pPr>
    </w:p>
    <w:p w14:paraId="58C8BC6C" w14:textId="09692189" w:rsidR="002645B8" w:rsidRPr="005E1A64" w:rsidRDefault="002645B8" w:rsidP="000D1703">
      <w:pPr>
        <w:pStyle w:val="Heading"/>
        <w:jc w:val="left"/>
        <w:rPr>
          <w:sz w:val="56"/>
          <w:szCs w:val="56"/>
        </w:rPr>
      </w:pPr>
      <w:r w:rsidRPr="005E1A64">
        <w:rPr>
          <w:sz w:val="56"/>
          <w:szCs w:val="56"/>
        </w:rPr>
        <w:t>Software Requirements Specification</w:t>
      </w:r>
    </w:p>
    <w:p w14:paraId="27F15A05" w14:textId="77777777" w:rsidR="002645B8" w:rsidRPr="005E1A64" w:rsidRDefault="002645B8" w:rsidP="002645B8">
      <w:pPr>
        <w:pStyle w:val="Heading"/>
        <w:jc w:val="left"/>
        <w:rPr>
          <w:sz w:val="56"/>
          <w:szCs w:val="56"/>
        </w:rPr>
      </w:pPr>
      <w:proofErr w:type="spellStart"/>
      <w:r w:rsidRPr="005E1A64">
        <w:rPr>
          <w:sz w:val="56"/>
          <w:szCs w:val="56"/>
        </w:rPr>
        <w:t>BringIt</w:t>
      </w:r>
      <w:proofErr w:type="spellEnd"/>
      <w:r w:rsidRPr="005E1A64">
        <w:rPr>
          <w:sz w:val="56"/>
          <w:szCs w:val="56"/>
        </w:rPr>
        <w:t xml:space="preserve"> – Smart Online Grocery Delivery Platform</w:t>
      </w:r>
    </w:p>
    <w:p w14:paraId="71174309" w14:textId="77777777" w:rsidR="002645B8" w:rsidRDefault="002645B8" w:rsidP="002645B8">
      <w:pPr>
        <w:pStyle w:val="ByLine"/>
        <w:jc w:val="left"/>
      </w:pPr>
      <w:r>
        <w:t>Version 1.0 approved</w:t>
      </w:r>
    </w:p>
    <w:p w14:paraId="30B7B269" w14:textId="77777777" w:rsidR="00B22327" w:rsidRDefault="002645B8" w:rsidP="00B22327">
      <w:pPr>
        <w:pStyle w:val="ByLine"/>
        <w:jc w:val="left"/>
      </w:pPr>
      <w:r>
        <w:t xml:space="preserve">Prepared </w:t>
      </w:r>
      <w:proofErr w:type="gramStart"/>
      <w:r>
        <w:t xml:space="preserve">by </w:t>
      </w:r>
      <w:r>
        <w:t>:</w:t>
      </w:r>
      <w:proofErr w:type="gramEnd"/>
      <w:r>
        <w:t xml:space="preserve">- </w:t>
      </w:r>
    </w:p>
    <w:p w14:paraId="06ED2609" w14:textId="00720634" w:rsidR="00B22327" w:rsidRPr="00B22327" w:rsidRDefault="00B22327" w:rsidP="00D60FA2">
      <w:pPr>
        <w:pStyle w:val="ByLine"/>
        <w:spacing w:before="0" w:after="0"/>
        <w:jc w:val="left"/>
        <w:rPr>
          <w:b w:val="0"/>
          <w:bCs/>
        </w:rPr>
      </w:pPr>
      <w:r>
        <w:t xml:space="preserve">1. </w:t>
      </w:r>
      <w:r w:rsidR="005E1A64">
        <w:rPr>
          <w:b w:val="0"/>
          <w:bCs/>
        </w:rPr>
        <w:t>Ayush Gupta – 2400290120078 – Requirement Analyst</w:t>
      </w:r>
    </w:p>
    <w:p w14:paraId="31F6EE88" w14:textId="7DED8A39" w:rsidR="003A2AFE" w:rsidRDefault="00B22327" w:rsidP="00D60FA2">
      <w:pPr>
        <w:pStyle w:val="ByLine"/>
        <w:spacing w:before="0" w:after="0"/>
        <w:jc w:val="left"/>
        <w:rPr>
          <w:b w:val="0"/>
          <w:bCs/>
        </w:rPr>
      </w:pPr>
      <w:r>
        <w:rPr>
          <w:b w:val="0"/>
          <w:bCs/>
        </w:rPr>
        <w:t xml:space="preserve">2. Ayush Gupta – 2400290120079 – Developer and </w:t>
      </w:r>
      <w:r w:rsidR="00FA6720">
        <w:rPr>
          <w:b w:val="0"/>
          <w:bCs/>
        </w:rPr>
        <w:t>Researcher</w:t>
      </w:r>
    </w:p>
    <w:p w14:paraId="7EEEF627" w14:textId="22353574" w:rsidR="003A2AFE" w:rsidRDefault="00FA6720" w:rsidP="00D60FA2">
      <w:pPr>
        <w:pStyle w:val="ByLine"/>
        <w:spacing w:before="0" w:after="0"/>
        <w:jc w:val="left"/>
        <w:rPr>
          <w:b w:val="0"/>
          <w:bCs/>
        </w:rPr>
      </w:pPr>
      <w:r>
        <w:rPr>
          <w:b w:val="0"/>
          <w:bCs/>
        </w:rPr>
        <w:t>3. Jahnvi Gupta – 2400290120123 – Tester and Questionnaire</w:t>
      </w:r>
    </w:p>
    <w:p w14:paraId="53A97FDE" w14:textId="71A46618" w:rsidR="005E1A64" w:rsidRDefault="00FA6720" w:rsidP="00D60FA2">
      <w:pPr>
        <w:pStyle w:val="ByLine"/>
        <w:spacing w:before="0" w:after="0"/>
        <w:jc w:val="left"/>
        <w:rPr>
          <w:b w:val="0"/>
          <w:bCs/>
        </w:rPr>
      </w:pPr>
      <w:r>
        <w:rPr>
          <w:b w:val="0"/>
          <w:bCs/>
        </w:rPr>
        <w:t xml:space="preserve">4. Lakshya Jaiswal </w:t>
      </w:r>
      <w:r w:rsidR="009E494C">
        <w:rPr>
          <w:b w:val="0"/>
          <w:bCs/>
        </w:rPr>
        <w:t>–</w:t>
      </w:r>
      <w:r>
        <w:rPr>
          <w:b w:val="0"/>
          <w:bCs/>
        </w:rPr>
        <w:t xml:space="preserve"> 24002</w:t>
      </w:r>
      <w:r w:rsidR="009E494C">
        <w:rPr>
          <w:b w:val="0"/>
          <w:bCs/>
        </w:rPr>
        <w:t>90120143 – Developer and Researcher</w:t>
      </w:r>
    </w:p>
    <w:p w14:paraId="04B06A6F" w14:textId="306621EB" w:rsidR="002645B8" w:rsidRPr="003A2AFE" w:rsidRDefault="002645B8" w:rsidP="002645B8">
      <w:pPr>
        <w:pStyle w:val="ByLine"/>
        <w:jc w:val="left"/>
        <w:rPr>
          <w:b w:val="0"/>
          <w:bCs/>
        </w:rPr>
      </w:pPr>
      <w:r>
        <w:t xml:space="preserve">KIET Deemed </w:t>
      </w:r>
      <w:r w:rsidR="003A2AFE">
        <w:t>t</w:t>
      </w:r>
      <w:r>
        <w:t>o be University</w:t>
      </w:r>
    </w:p>
    <w:p w14:paraId="34E3C37C" w14:textId="77777777" w:rsidR="006B0A2E" w:rsidRDefault="002645B8" w:rsidP="002645B8">
      <w:pPr>
        <w:pStyle w:val="ByLine"/>
        <w:spacing w:after="240"/>
        <w:jc w:val="left"/>
      </w:pPr>
      <w:r>
        <w:t>14 September 2026</w:t>
      </w:r>
    </w:p>
    <w:p w14:paraId="40931841" w14:textId="7EEFCE6E" w:rsidR="005E1A64" w:rsidRDefault="005E1A64" w:rsidP="002645B8">
      <w:pPr>
        <w:pStyle w:val="ByLine"/>
        <w:spacing w:after="240"/>
        <w:jc w:val="left"/>
        <w:sectPr w:rsidR="005E1A64">
          <w:footerReference w:type="default" r:id="rId7"/>
          <w:pgSz w:w="12240" w:h="15840"/>
          <w:pgMar w:top="1440" w:right="1440" w:bottom="1440" w:left="1440" w:header="0" w:footer="720" w:gutter="0"/>
          <w:pgNumType w:fmt="lowerRoman" w:start="1"/>
          <w:cols w:space="720"/>
          <w:formProt w:val="0"/>
          <w:docGrid w:linePitch="360"/>
        </w:sectPr>
      </w:pPr>
    </w:p>
    <w:p w14:paraId="40931842" w14:textId="77777777" w:rsidR="006B0A2E" w:rsidRDefault="009D03CC">
      <w:pPr>
        <w:pStyle w:val="TOCEntry"/>
        <w:jc w:val="center"/>
      </w:pPr>
      <w:bookmarkStart w:id="0" w:name="__RefHeading___Toc441230970"/>
      <w:bookmarkEnd w:id="0"/>
      <w:r>
        <w:rPr>
          <w:b w:val="0"/>
          <w:sz w:val="24"/>
        </w:rPr>
        <w:lastRenderedPageBreak/>
        <w:t>Table of Contents</w:t>
      </w:r>
    </w:p>
    <w:p w14:paraId="40931843" w14:textId="42975092" w:rsidR="006B0A2E" w:rsidRDefault="009D03CC">
      <w:pPr>
        <w:pStyle w:val="TOC1"/>
      </w:pPr>
      <w:r>
        <w:fldChar w:fldCharType="begin"/>
      </w:r>
      <w:r>
        <w:instrText xml:space="preserve"> TOC \o "1-2" \t "TOCentry,1" </w:instrText>
      </w:r>
      <w:r>
        <w:fldChar w:fldCharType="separate"/>
      </w:r>
      <w:r>
        <w:t>Table of Contents</w:t>
      </w:r>
      <w:r>
        <w:tab/>
      </w:r>
      <w:hyperlink w:anchor="__RefHeading___Toc441230970">
        <w:r>
          <w:rPr>
            <w:rStyle w:val="IndexLink"/>
          </w:rPr>
          <w:t>ii</w:t>
        </w:r>
      </w:hyperlink>
    </w:p>
    <w:p w14:paraId="40931844" w14:textId="77777777" w:rsidR="006B0A2E" w:rsidRDefault="009D03CC">
      <w:pPr>
        <w:pStyle w:val="TOC1"/>
      </w:pPr>
      <w:r>
        <w:t>Revision History</w:t>
      </w:r>
      <w:r>
        <w:tab/>
      </w:r>
      <w:hyperlink w:anchor="__RefHeading___Toc441230971">
        <w:r>
          <w:rPr>
            <w:rStyle w:val="IndexLink"/>
          </w:rPr>
          <w:t>ii</w:t>
        </w:r>
      </w:hyperlink>
    </w:p>
    <w:p w14:paraId="40931845" w14:textId="77777777" w:rsidR="006B0A2E" w:rsidRDefault="009D03CC">
      <w:pPr>
        <w:pStyle w:val="TOC1"/>
      </w:pPr>
      <w:r>
        <w:t>1.</w:t>
      </w:r>
      <w:r>
        <w:tab/>
        <w:t>Introduction</w:t>
      </w:r>
      <w:r>
        <w:tab/>
      </w:r>
      <w:hyperlink w:anchor="__RefHeading___Toc441230972">
        <w:r>
          <w:rPr>
            <w:rStyle w:val="IndexLink"/>
          </w:rPr>
          <w:t>1</w:t>
        </w:r>
      </w:hyperlink>
    </w:p>
    <w:p w14:paraId="40931846" w14:textId="77777777" w:rsidR="006B0A2E" w:rsidRDefault="009D03CC">
      <w:pPr>
        <w:pStyle w:val="TOC2"/>
        <w:tabs>
          <w:tab w:val="left" w:pos="720"/>
        </w:tabs>
        <w:rPr>
          <w:lang w:eastAsia="en-US"/>
        </w:rPr>
      </w:pPr>
      <w:r>
        <w:rPr>
          <w:lang w:eastAsia="en-US"/>
        </w:rPr>
        <w:t>1.1</w:t>
      </w:r>
      <w:r>
        <w:rPr>
          <w:lang w:eastAsia="en-US"/>
        </w:rPr>
        <w:tab/>
        <w:t>Purpose</w:t>
      </w:r>
      <w:r>
        <w:rPr>
          <w:lang w:eastAsia="en-US"/>
        </w:rPr>
        <w:tab/>
      </w:r>
      <w:hyperlink w:anchor="__RefHeading___Toc441230973">
        <w:r>
          <w:rPr>
            <w:rStyle w:val="IndexLink"/>
            <w:lang w:eastAsia="en-US"/>
          </w:rPr>
          <w:t>1</w:t>
        </w:r>
      </w:hyperlink>
    </w:p>
    <w:p w14:paraId="40931847" w14:textId="77777777" w:rsidR="006B0A2E" w:rsidRDefault="009D03CC">
      <w:pPr>
        <w:pStyle w:val="TOC2"/>
        <w:tabs>
          <w:tab w:val="left" w:pos="720"/>
        </w:tabs>
        <w:rPr>
          <w:lang w:eastAsia="en-US"/>
        </w:rPr>
      </w:pPr>
      <w:r>
        <w:rPr>
          <w:lang w:eastAsia="en-US"/>
        </w:rPr>
        <w:t>1.2</w:t>
      </w:r>
      <w:r>
        <w:rPr>
          <w:lang w:eastAsia="en-US"/>
        </w:rPr>
        <w:tab/>
        <w:t>Document Conventions</w:t>
      </w:r>
      <w:r>
        <w:rPr>
          <w:lang w:eastAsia="en-US"/>
        </w:rPr>
        <w:tab/>
      </w:r>
      <w:hyperlink w:anchor="__RefHeading___Toc441230974">
        <w:r>
          <w:rPr>
            <w:rStyle w:val="IndexLink"/>
            <w:lang w:eastAsia="en-US"/>
          </w:rPr>
          <w:t>1</w:t>
        </w:r>
      </w:hyperlink>
    </w:p>
    <w:p w14:paraId="40931848" w14:textId="77777777" w:rsidR="006B0A2E" w:rsidRDefault="009D03CC">
      <w:pPr>
        <w:pStyle w:val="TOC2"/>
        <w:tabs>
          <w:tab w:val="left" w:pos="720"/>
        </w:tabs>
        <w:rPr>
          <w:lang w:eastAsia="en-US"/>
        </w:rPr>
      </w:pPr>
      <w:r>
        <w:rPr>
          <w:lang w:eastAsia="en-US"/>
        </w:rPr>
        <w:t>1.3</w:t>
      </w:r>
      <w:r>
        <w:rPr>
          <w:lang w:eastAsia="en-US"/>
        </w:rPr>
        <w:tab/>
        <w:t>Intended Audience and Reading Suggestions</w:t>
      </w:r>
      <w:r>
        <w:rPr>
          <w:lang w:eastAsia="en-US"/>
        </w:rPr>
        <w:tab/>
      </w:r>
      <w:hyperlink w:anchor="__RefHeading___Toc441230975">
        <w:r>
          <w:rPr>
            <w:rStyle w:val="IndexLink"/>
            <w:lang w:eastAsia="en-US"/>
          </w:rPr>
          <w:t>1</w:t>
        </w:r>
      </w:hyperlink>
    </w:p>
    <w:p w14:paraId="40931849" w14:textId="77777777" w:rsidR="006B0A2E" w:rsidRDefault="009D03CC">
      <w:pPr>
        <w:pStyle w:val="TOC2"/>
        <w:tabs>
          <w:tab w:val="left" w:pos="720"/>
        </w:tabs>
        <w:rPr>
          <w:lang w:eastAsia="en-US"/>
        </w:rPr>
      </w:pPr>
      <w:r>
        <w:rPr>
          <w:lang w:eastAsia="en-US"/>
        </w:rPr>
        <w:t>1.4</w:t>
      </w:r>
      <w:r>
        <w:rPr>
          <w:lang w:eastAsia="en-US"/>
        </w:rPr>
        <w:tab/>
        <w:t>Product Scope</w:t>
      </w:r>
      <w:r>
        <w:rPr>
          <w:lang w:eastAsia="en-US"/>
        </w:rPr>
        <w:tab/>
      </w:r>
      <w:hyperlink w:anchor="__RefHeading___Toc441230976">
        <w:r>
          <w:rPr>
            <w:rStyle w:val="IndexLink"/>
            <w:lang w:eastAsia="en-US"/>
          </w:rPr>
          <w:t>1</w:t>
        </w:r>
      </w:hyperlink>
    </w:p>
    <w:p w14:paraId="4093184A" w14:textId="77777777" w:rsidR="006B0A2E" w:rsidRDefault="009D03CC">
      <w:pPr>
        <w:pStyle w:val="TOC2"/>
        <w:tabs>
          <w:tab w:val="left" w:pos="720"/>
        </w:tabs>
        <w:rPr>
          <w:lang w:eastAsia="en-US"/>
        </w:rPr>
      </w:pPr>
      <w:r>
        <w:rPr>
          <w:lang w:eastAsia="en-US"/>
        </w:rPr>
        <w:t>1.5</w:t>
      </w:r>
      <w:r>
        <w:rPr>
          <w:lang w:eastAsia="en-US"/>
        </w:rPr>
        <w:tab/>
        <w:t>References</w:t>
      </w:r>
      <w:r>
        <w:rPr>
          <w:lang w:eastAsia="en-US"/>
        </w:rPr>
        <w:tab/>
      </w:r>
      <w:hyperlink w:anchor="__RefHeading___Toc441230977">
        <w:r>
          <w:rPr>
            <w:rStyle w:val="IndexLink"/>
            <w:lang w:eastAsia="en-US"/>
          </w:rPr>
          <w:t>1</w:t>
        </w:r>
      </w:hyperlink>
    </w:p>
    <w:p w14:paraId="4093184B" w14:textId="77777777" w:rsidR="006B0A2E" w:rsidRDefault="009D03CC">
      <w:pPr>
        <w:pStyle w:val="TOC1"/>
      </w:pPr>
      <w:r>
        <w:t>2.</w:t>
      </w:r>
      <w:r>
        <w:tab/>
        <w:t>Overall Description</w:t>
      </w:r>
      <w:r>
        <w:tab/>
      </w:r>
      <w:hyperlink w:anchor="__RefHeading___Toc441230978">
        <w:r>
          <w:rPr>
            <w:rStyle w:val="IndexLink"/>
          </w:rPr>
          <w:t>2</w:t>
        </w:r>
      </w:hyperlink>
    </w:p>
    <w:p w14:paraId="4093184C" w14:textId="77777777" w:rsidR="006B0A2E" w:rsidRDefault="009D03CC">
      <w:pPr>
        <w:pStyle w:val="TOC2"/>
        <w:tabs>
          <w:tab w:val="left" w:pos="720"/>
        </w:tabs>
        <w:rPr>
          <w:lang w:eastAsia="en-US"/>
        </w:rPr>
      </w:pPr>
      <w:r>
        <w:rPr>
          <w:lang w:eastAsia="en-US"/>
        </w:rPr>
        <w:t>2.1</w:t>
      </w:r>
      <w:r>
        <w:rPr>
          <w:lang w:eastAsia="en-US"/>
        </w:rPr>
        <w:tab/>
        <w:t>Product Perspective</w:t>
      </w:r>
      <w:r>
        <w:rPr>
          <w:lang w:eastAsia="en-US"/>
        </w:rPr>
        <w:tab/>
      </w:r>
      <w:hyperlink w:anchor="__RefHeading___Toc441230979">
        <w:r>
          <w:rPr>
            <w:rStyle w:val="IndexLink"/>
            <w:lang w:eastAsia="en-US"/>
          </w:rPr>
          <w:t>2</w:t>
        </w:r>
      </w:hyperlink>
    </w:p>
    <w:p w14:paraId="4093184D" w14:textId="77777777" w:rsidR="006B0A2E" w:rsidRDefault="009D03CC">
      <w:pPr>
        <w:pStyle w:val="TOC2"/>
        <w:tabs>
          <w:tab w:val="left" w:pos="720"/>
        </w:tabs>
        <w:rPr>
          <w:lang w:eastAsia="en-US"/>
        </w:rPr>
      </w:pPr>
      <w:r>
        <w:rPr>
          <w:lang w:eastAsia="en-US"/>
        </w:rPr>
        <w:t>2.2</w:t>
      </w:r>
      <w:r>
        <w:rPr>
          <w:lang w:eastAsia="en-US"/>
        </w:rPr>
        <w:tab/>
        <w:t>Product Functions</w:t>
      </w:r>
      <w:r>
        <w:rPr>
          <w:lang w:eastAsia="en-US"/>
        </w:rPr>
        <w:tab/>
      </w:r>
      <w:hyperlink w:anchor="__RefHeading___Toc441230980">
        <w:r>
          <w:rPr>
            <w:rStyle w:val="IndexLink"/>
            <w:lang w:eastAsia="en-US"/>
          </w:rPr>
          <w:t>2</w:t>
        </w:r>
      </w:hyperlink>
    </w:p>
    <w:p w14:paraId="4093184E" w14:textId="77777777" w:rsidR="006B0A2E" w:rsidRDefault="009D03CC">
      <w:pPr>
        <w:pStyle w:val="TOC2"/>
        <w:tabs>
          <w:tab w:val="left" w:pos="720"/>
        </w:tabs>
        <w:rPr>
          <w:lang w:eastAsia="en-US"/>
        </w:rPr>
      </w:pPr>
      <w:r>
        <w:rPr>
          <w:lang w:eastAsia="en-US"/>
        </w:rPr>
        <w:t>2.3</w:t>
      </w:r>
      <w:r>
        <w:rPr>
          <w:lang w:eastAsia="en-US"/>
        </w:rPr>
        <w:tab/>
        <w:t>User Classes and Characteristics</w:t>
      </w:r>
      <w:r>
        <w:rPr>
          <w:lang w:eastAsia="en-US"/>
        </w:rPr>
        <w:tab/>
      </w:r>
      <w:hyperlink w:anchor="__RefHeading___Toc441230981">
        <w:r>
          <w:rPr>
            <w:rStyle w:val="IndexLink"/>
            <w:lang w:eastAsia="en-US"/>
          </w:rPr>
          <w:t>2</w:t>
        </w:r>
      </w:hyperlink>
    </w:p>
    <w:p w14:paraId="4093184F" w14:textId="77777777" w:rsidR="006B0A2E" w:rsidRDefault="009D03CC">
      <w:pPr>
        <w:pStyle w:val="TOC2"/>
        <w:tabs>
          <w:tab w:val="left" w:pos="720"/>
        </w:tabs>
        <w:rPr>
          <w:lang w:eastAsia="en-US"/>
        </w:rPr>
      </w:pPr>
      <w:r>
        <w:rPr>
          <w:lang w:eastAsia="en-US"/>
        </w:rPr>
        <w:t>2.4</w:t>
      </w:r>
      <w:r>
        <w:rPr>
          <w:lang w:eastAsia="en-US"/>
        </w:rPr>
        <w:tab/>
        <w:t>Operating Environment</w:t>
      </w:r>
      <w:r>
        <w:rPr>
          <w:lang w:eastAsia="en-US"/>
        </w:rPr>
        <w:tab/>
      </w:r>
      <w:hyperlink w:anchor="__RefHeading___Toc441230982">
        <w:r>
          <w:rPr>
            <w:rStyle w:val="IndexLink"/>
            <w:lang w:eastAsia="en-US"/>
          </w:rPr>
          <w:t>2</w:t>
        </w:r>
      </w:hyperlink>
    </w:p>
    <w:p w14:paraId="40931850" w14:textId="77777777" w:rsidR="006B0A2E" w:rsidRDefault="009D03CC">
      <w:pPr>
        <w:pStyle w:val="TOC2"/>
        <w:tabs>
          <w:tab w:val="left" w:pos="720"/>
        </w:tabs>
        <w:rPr>
          <w:lang w:eastAsia="en-US"/>
        </w:rPr>
      </w:pPr>
      <w:r>
        <w:rPr>
          <w:lang w:eastAsia="en-US"/>
        </w:rPr>
        <w:t>2.5</w:t>
      </w:r>
      <w:r>
        <w:rPr>
          <w:lang w:eastAsia="en-US"/>
        </w:rPr>
        <w:tab/>
        <w:t>Design and Implementation Constraints</w:t>
      </w:r>
      <w:r>
        <w:rPr>
          <w:lang w:eastAsia="en-US"/>
        </w:rPr>
        <w:tab/>
      </w:r>
      <w:hyperlink w:anchor="__RefHeading___Toc441230983">
        <w:r>
          <w:rPr>
            <w:rStyle w:val="IndexLink"/>
            <w:lang w:eastAsia="en-US"/>
          </w:rPr>
          <w:t>2</w:t>
        </w:r>
      </w:hyperlink>
    </w:p>
    <w:p w14:paraId="40931851" w14:textId="77777777" w:rsidR="006B0A2E" w:rsidRDefault="009D03CC">
      <w:pPr>
        <w:pStyle w:val="TOC2"/>
        <w:tabs>
          <w:tab w:val="left" w:pos="720"/>
        </w:tabs>
        <w:rPr>
          <w:lang w:eastAsia="en-US"/>
        </w:rPr>
      </w:pPr>
      <w:r>
        <w:rPr>
          <w:lang w:eastAsia="en-US"/>
        </w:rPr>
        <w:t>2.6</w:t>
      </w:r>
      <w:r>
        <w:rPr>
          <w:lang w:eastAsia="en-US"/>
        </w:rPr>
        <w:tab/>
        <w:t>User Documentation</w:t>
      </w:r>
      <w:r>
        <w:rPr>
          <w:lang w:eastAsia="en-US"/>
        </w:rPr>
        <w:tab/>
      </w:r>
      <w:hyperlink w:anchor="__RefHeading___Toc441230984">
        <w:r>
          <w:rPr>
            <w:rStyle w:val="IndexLink"/>
            <w:lang w:eastAsia="en-US"/>
          </w:rPr>
          <w:t>2</w:t>
        </w:r>
      </w:hyperlink>
    </w:p>
    <w:p w14:paraId="40931852" w14:textId="77777777" w:rsidR="006B0A2E" w:rsidRDefault="009D03CC">
      <w:pPr>
        <w:pStyle w:val="TOC2"/>
        <w:tabs>
          <w:tab w:val="left" w:pos="720"/>
        </w:tabs>
        <w:rPr>
          <w:lang w:eastAsia="en-US"/>
        </w:rPr>
      </w:pPr>
      <w:r>
        <w:rPr>
          <w:lang w:eastAsia="en-US"/>
        </w:rPr>
        <w:t>2.7</w:t>
      </w:r>
      <w:r>
        <w:rPr>
          <w:lang w:eastAsia="en-US"/>
        </w:rPr>
        <w:tab/>
        <w:t>Assumptions and Dependencies</w:t>
      </w:r>
      <w:r>
        <w:rPr>
          <w:lang w:eastAsia="en-US"/>
        </w:rPr>
        <w:tab/>
      </w:r>
      <w:hyperlink w:anchor="__RefHeading___Toc441230985">
        <w:r>
          <w:rPr>
            <w:rStyle w:val="IndexLink"/>
            <w:lang w:eastAsia="en-US"/>
          </w:rPr>
          <w:t>3</w:t>
        </w:r>
      </w:hyperlink>
    </w:p>
    <w:p w14:paraId="40931853" w14:textId="77777777" w:rsidR="006B0A2E" w:rsidRDefault="009D03CC">
      <w:pPr>
        <w:pStyle w:val="TOC1"/>
      </w:pPr>
      <w:r>
        <w:t>3.</w:t>
      </w:r>
      <w:r>
        <w:tab/>
        <w:t>External Interface Requirements</w:t>
      </w:r>
      <w:r>
        <w:tab/>
      </w:r>
      <w:hyperlink w:anchor="__RefHeading___Toc441230986">
        <w:r>
          <w:rPr>
            <w:rStyle w:val="IndexLink"/>
          </w:rPr>
          <w:t>3</w:t>
        </w:r>
      </w:hyperlink>
    </w:p>
    <w:p w14:paraId="40931854" w14:textId="77777777" w:rsidR="006B0A2E" w:rsidRDefault="009D03CC">
      <w:pPr>
        <w:pStyle w:val="TOC2"/>
        <w:tabs>
          <w:tab w:val="left" w:pos="720"/>
        </w:tabs>
        <w:rPr>
          <w:lang w:eastAsia="en-US"/>
        </w:rPr>
      </w:pPr>
      <w:r>
        <w:rPr>
          <w:lang w:eastAsia="en-US"/>
        </w:rPr>
        <w:t>3.1</w:t>
      </w:r>
      <w:r>
        <w:rPr>
          <w:lang w:eastAsia="en-US"/>
        </w:rPr>
        <w:tab/>
        <w:t>User Interfaces</w:t>
      </w:r>
      <w:r>
        <w:rPr>
          <w:lang w:eastAsia="en-US"/>
        </w:rPr>
        <w:tab/>
      </w:r>
      <w:hyperlink w:anchor="__RefHeading___Toc441230987">
        <w:r>
          <w:rPr>
            <w:rStyle w:val="IndexLink"/>
            <w:lang w:eastAsia="en-US"/>
          </w:rPr>
          <w:t>3</w:t>
        </w:r>
      </w:hyperlink>
    </w:p>
    <w:p w14:paraId="40931855" w14:textId="77777777" w:rsidR="006B0A2E" w:rsidRDefault="009D03CC">
      <w:pPr>
        <w:pStyle w:val="TOC2"/>
        <w:tabs>
          <w:tab w:val="left" w:pos="720"/>
        </w:tabs>
        <w:rPr>
          <w:lang w:eastAsia="en-US"/>
        </w:rPr>
      </w:pPr>
      <w:r>
        <w:rPr>
          <w:lang w:eastAsia="en-US"/>
        </w:rPr>
        <w:t>3.2</w:t>
      </w:r>
      <w:r>
        <w:rPr>
          <w:lang w:eastAsia="en-US"/>
        </w:rPr>
        <w:tab/>
        <w:t>Hardware Interfaces</w:t>
      </w:r>
      <w:r>
        <w:rPr>
          <w:lang w:eastAsia="en-US"/>
        </w:rPr>
        <w:tab/>
      </w:r>
      <w:hyperlink w:anchor="__RefHeading___Toc441230988">
        <w:r>
          <w:rPr>
            <w:rStyle w:val="IndexLink"/>
            <w:lang w:eastAsia="en-US"/>
          </w:rPr>
          <w:t>3</w:t>
        </w:r>
      </w:hyperlink>
    </w:p>
    <w:p w14:paraId="40931856" w14:textId="77777777" w:rsidR="006B0A2E" w:rsidRDefault="009D03CC">
      <w:pPr>
        <w:pStyle w:val="TOC2"/>
        <w:tabs>
          <w:tab w:val="left" w:pos="720"/>
        </w:tabs>
        <w:rPr>
          <w:lang w:eastAsia="en-US"/>
        </w:rPr>
      </w:pPr>
      <w:r>
        <w:rPr>
          <w:lang w:eastAsia="en-US"/>
        </w:rPr>
        <w:t>3.3</w:t>
      </w:r>
      <w:r>
        <w:rPr>
          <w:lang w:eastAsia="en-US"/>
        </w:rPr>
        <w:tab/>
        <w:t>Software Interfaces</w:t>
      </w:r>
      <w:r>
        <w:rPr>
          <w:lang w:eastAsia="en-US"/>
        </w:rPr>
        <w:tab/>
      </w:r>
      <w:hyperlink w:anchor="__RefHeading___Toc441230989">
        <w:r>
          <w:rPr>
            <w:rStyle w:val="IndexLink"/>
            <w:lang w:eastAsia="en-US"/>
          </w:rPr>
          <w:t>3</w:t>
        </w:r>
      </w:hyperlink>
    </w:p>
    <w:p w14:paraId="40931857" w14:textId="77777777" w:rsidR="006B0A2E" w:rsidRDefault="009D03CC">
      <w:pPr>
        <w:pStyle w:val="TOC2"/>
        <w:tabs>
          <w:tab w:val="left" w:pos="720"/>
        </w:tabs>
        <w:rPr>
          <w:lang w:eastAsia="en-US"/>
        </w:rPr>
      </w:pPr>
      <w:r>
        <w:rPr>
          <w:lang w:eastAsia="en-US"/>
        </w:rPr>
        <w:t>3.4</w:t>
      </w:r>
      <w:r>
        <w:rPr>
          <w:lang w:eastAsia="en-US"/>
        </w:rPr>
        <w:tab/>
        <w:t>Communications Interfaces</w:t>
      </w:r>
      <w:r>
        <w:rPr>
          <w:lang w:eastAsia="en-US"/>
        </w:rPr>
        <w:tab/>
      </w:r>
      <w:hyperlink w:anchor="__RefHeading___Toc441230990">
        <w:r>
          <w:rPr>
            <w:rStyle w:val="IndexLink"/>
            <w:lang w:eastAsia="en-US"/>
          </w:rPr>
          <w:t>3</w:t>
        </w:r>
      </w:hyperlink>
    </w:p>
    <w:p w14:paraId="40931858" w14:textId="77777777" w:rsidR="006B0A2E" w:rsidRDefault="009D03CC">
      <w:pPr>
        <w:pStyle w:val="TOC1"/>
      </w:pPr>
      <w:r>
        <w:t>4.</w:t>
      </w:r>
      <w:r>
        <w:tab/>
        <w:t>System Features</w:t>
      </w:r>
      <w:r>
        <w:tab/>
      </w:r>
      <w:hyperlink w:anchor="__RefHeading___Toc441230991">
        <w:r>
          <w:rPr>
            <w:rStyle w:val="IndexLink"/>
          </w:rPr>
          <w:t>4</w:t>
        </w:r>
      </w:hyperlink>
    </w:p>
    <w:p w14:paraId="40931859" w14:textId="77777777" w:rsidR="006B0A2E" w:rsidRDefault="009D03CC">
      <w:pPr>
        <w:pStyle w:val="TOC2"/>
        <w:tabs>
          <w:tab w:val="left" w:pos="720"/>
        </w:tabs>
        <w:rPr>
          <w:lang w:eastAsia="en-US"/>
        </w:rPr>
      </w:pPr>
      <w:r>
        <w:rPr>
          <w:lang w:eastAsia="en-US"/>
        </w:rPr>
        <w:t>4.1</w:t>
      </w:r>
      <w:r>
        <w:rPr>
          <w:lang w:eastAsia="en-US"/>
        </w:rPr>
        <w:tab/>
        <w:t>System Feature 1</w:t>
      </w:r>
      <w:r>
        <w:rPr>
          <w:lang w:eastAsia="en-US"/>
        </w:rPr>
        <w:tab/>
      </w:r>
      <w:hyperlink w:anchor="__RefHeading___Toc441230992">
        <w:r>
          <w:rPr>
            <w:rStyle w:val="IndexLink"/>
            <w:lang w:eastAsia="en-US"/>
          </w:rPr>
          <w:t>4</w:t>
        </w:r>
      </w:hyperlink>
    </w:p>
    <w:p w14:paraId="4093185A" w14:textId="77777777" w:rsidR="006B0A2E" w:rsidRDefault="009D03CC">
      <w:pPr>
        <w:pStyle w:val="TOC2"/>
        <w:tabs>
          <w:tab w:val="left" w:pos="720"/>
        </w:tabs>
        <w:rPr>
          <w:lang w:eastAsia="en-US"/>
        </w:rPr>
      </w:pPr>
      <w:r>
        <w:rPr>
          <w:lang w:eastAsia="en-US"/>
        </w:rPr>
        <w:t>4.2</w:t>
      </w:r>
      <w:r>
        <w:rPr>
          <w:lang w:eastAsia="en-US"/>
        </w:rPr>
        <w:tab/>
      </w:r>
      <w:r>
        <w:rPr>
          <w:lang w:eastAsia="en-US"/>
        </w:rPr>
        <w:t>System Feature 2 (and so on)</w:t>
      </w:r>
      <w:r>
        <w:rPr>
          <w:lang w:eastAsia="en-US"/>
        </w:rPr>
        <w:tab/>
      </w:r>
      <w:hyperlink w:anchor="__RefHeading___Toc441230993">
        <w:r>
          <w:rPr>
            <w:rStyle w:val="IndexLink"/>
            <w:lang w:eastAsia="en-US"/>
          </w:rPr>
          <w:t>4</w:t>
        </w:r>
      </w:hyperlink>
    </w:p>
    <w:p w14:paraId="4093185B" w14:textId="77777777" w:rsidR="006B0A2E" w:rsidRDefault="009D03CC">
      <w:pPr>
        <w:pStyle w:val="TOC1"/>
      </w:pPr>
      <w:r>
        <w:t>5.</w:t>
      </w:r>
      <w:r>
        <w:tab/>
        <w:t>Other Nonfunctional Requirements</w:t>
      </w:r>
      <w:r>
        <w:tab/>
      </w:r>
      <w:hyperlink w:anchor="__RefHeading___Toc441230994">
        <w:r>
          <w:rPr>
            <w:rStyle w:val="IndexLink"/>
          </w:rPr>
          <w:t>4</w:t>
        </w:r>
      </w:hyperlink>
    </w:p>
    <w:p w14:paraId="4093185C" w14:textId="77777777" w:rsidR="006B0A2E" w:rsidRDefault="009D03CC">
      <w:pPr>
        <w:pStyle w:val="TOC2"/>
        <w:tabs>
          <w:tab w:val="left" w:pos="720"/>
        </w:tabs>
        <w:rPr>
          <w:lang w:eastAsia="en-US"/>
        </w:rPr>
      </w:pPr>
      <w:r>
        <w:rPr>
          <w:lang w:eastAsia="en-US"/>
        </w:rPr>
        <w:t>5.1</w:t>
      </w:r>
      <w:r>
        <w:rPr>
          <w:lang w:eastAsia="en-US"/>
        </w:rPr>
        <w:tab/>
        <w:t>Performance Requirements</w:t>
      </w:r>
      <w:r>
        <w:rPr>
          <w:lang w:eastAsia="en-US"/>
        </w:rPr>
        <w:tab/>
      </w:r>
      <w:hyperlink w:anchor="__RefHeading___Toc441230995">
        <w:r>
          <w:rPr>
            <w:rStyle w:val="IndexLink"/>
            <w:lang w:eastAsia="en-US"/>
          </w:rPr>
          <w:t>4</w:t>
        </w:r>
      </w:hyperlink>
    </w:p>
    <w:p w14:paraId="4093185D" w14:textId="77777777" w:rsidR="006B0A2E" w:rsidRDefault="009D03CC">
      <w:pPr>
        <w:pStyle w:val="TOC2"/>
        <w:tabs>
          <w:tab w:val="left" w:pos="720"/>
        </w:tabs>
        <w:rPr>
          <w:lang w:eastAsia="en-US"/>
        </w:rPr>
      </w:pPr>
      <w:r>
        <w:rPr>
          <w:lang w:eastAsia="en-US"/>
        </w:rPr>
        <w:t>5.2</w:t>
      </w:r>
      <w:r>
        <w:rPr>
          <w:lang w:eastAsia="en-US"/>
        </w:rPr>
        <w:tab/>
        <w:t>Safety Requirements</w:t>
      </w:r>
      <w:r>
        <w:rPr>
          <w:lang w:eastAsia="en-US"/>
        </w:rPr>
        <w:tab/>
      </w:r>
      <w:hyperlink w:anchor="__RefHeading___Toc441230996">
        <w:r>
          <w:rPr>
            <w:rStyle w:val="IndexLink"/>
            <w:lang w:eastAsia="en-US"/>
          </w:rPr>
          <w:t>5</w:t>
        </w:r>
      </w:hyperlink>
    </w:p>
    <w:p w14:paraId="4093185E" w14:textId="77777777" w:rsidR="006B0A2E" w:rsidRDefault="009D03CC">
      <w:pPr>
        <w:pStyle w:val="TOC2"/>
        <w:tabs>
          <w:tab w:val="left" w:pos="720"/>
        </w:tabs>
        <w:rPr>
          <w:lang w:eastAsia="en-US"/>
        </w:rPr>
      </w:pPr>
      <w:r>
        <w:rPr>
          <w:lang w:eastAsia="en-US"/>
        </w:rPr>
        <w:t>5.3</w:t>
      </w:r>
      <w:r>
        <w:rPr>
          <w:lang w:eastAsia="en-US"/>
        </w:rPr>
        <w:tab/>
        <w:t>Security Requirements</w:t>
      </w:r>
      <w:r>
        <w:rPr>
          <w:lang w:eastAsia="en-US"/>
        </w:rPr>
        <w:tab/>
      </w:r>
      <w:hyperlink w:anchor="__RefHeading___Toc441230997">
        <w:r>
          <w:rPr>
            <w:rStyle w:val="IndexLink"/>
            <w:lang w:eastAsia="en-US"/>
          </w:rPr>
          <w:t>5</w:t>
        </w:r>
      </w:hyperlink>
    </w:p>
    <w:p w14:paraId="4093185F" w14:textId="77777777" w:rsidR="006B0A2E" w:rsidRDefault="009D03CC">
      <w:pPr>
        <w:pStyle w:val="TOC2"/>
        <w:tabs>
          <w:tab w:val="left" w:pos="720"/>
        </w:tabs>
        <w:rPr>
          <w:lang w:eastAsia="en-US"/>
        </w:rPr>
      </w:pPr>
      <w:r>
        <w:rPr>
          <w:lang w:eastAsia="en-US"/>
        </w:rPr>
        <w:t>5.4</w:t>
      </w:r>
      <w:r>
        <w:rPr>
          <w:lang w:eastAsia="en-US"/>
        </w:rPr>
        <w:tab/>
        <w:t>Software Quality Attributes</w:t>
      </w:r>
      <w:r>
        <w:rPr>
          <w:lang w:eastAsia="en-US"/>
        </w:rPr>
        <w:tab/>
      </w:r>
      <w:hyperlink w:anchor="__RefHeading___Toc441230998">
        <w:r>
          <w:rPr>
            <w:rStyle w:val="IndexLink"/>
            <w:lang w:eastAsia="en-US"/>
          </w:rPr>
          <w:t>5</w:t>
        </w:r>
      </w:hyperlink>
    </w:p>
    <w:p w14:paraId="40931860" w14:textId="77777777" w:rsidR="006B0A2E" w:rsidRDefault="009D03CC">
      <w:pPr>
        <w:pStyle w:val="TOC2"/>
        <w:tabs>
          <w:tab w:val="left" w:pos="720"/>
        </w:tabs>
        <w:rPr>
          <w:lang w:eastAsia="en-US"/>
        </w:rPr>
      </w:pPr>
      <w:r>
        <w:rPr>
          <w:lang w:eastAsia="en-US"/>
        </w:rPr>
        <w:t>5.5</w:t>
      </w:r>
      <w:r>
        <w:rPr>
          <w:lang w:eastAsia="en-US"/>
        </w:rPr>
        <w:tab/>
        <w:t>Business Rules</w:t>
      </w:r>
      <w:r>
        <w:rPr>
          <w:lang w:eastAsia="en-US"/>
        </w:rPr>
        <w:tab/>
      </w:r>
      <w:hyperlink w:anchor="__RefHeading___Toc441230999">
        <w:r>
          <w:rPr>
            <w:rStyle w:val="IndexLink"/>
            <w:lang w:eastAsia="en-US"/>
          </w:rPr>
          <w:t>5</w:t>
        </w:r>
      </w:hyperlink>
    </w:p>
    <w:p w14:paraId="40931861" w14:textId="77777777" w:rsidR="006B0A2E" w:rsidRDefault="009D03CC">
      <w:pPr>
        <w:pStyle w:val="TOC1"/>
      </w:pPr>
      <w:r>
        <w:t>6.</w:t>
      </w:r>
      <w:r>
        <w:tab/>
        <w:t>Other Requirements</w:t>
      </w:r>
      <w:r>
        <w:tab/>
      </w:r>
      <w:hyperlink w:anchor="__RefHeading___Toc441231000">
        <w:r>
          <w:rPr>
            <w:rStyle w:val="IndexLink"/>
          </w:rPr>
          <w:t>5</w:t>
        </w:r>
      </w:hyperlink>
    </w:p>
    <w:p w14:paraId="40931862" w14:textId="77777777" w:rsidR="006B0A2E" w:rsidRDefault="009D03CC">
      <w:pPr>
        <w:pStyle w:val="TOC1"/>
      </w:pPr>
      <w:r>
        <w:t>Appendix A: Glossary</w:t>
      </w:r>
      <w:r>
        <w:tab/>
      </w:r>
      <w:hyperlink w:anchor="__RefHeading___Toc441231001">
        <w:r>
          <w:rPr>
            <w:rStyle w:val="IndexLink"/>
          </w:rPr>
          <w:t>5</w:t>
        </w:r>
      </w:hyperlink>
    </w:p>
    <w:p w14:paraId="40931863" w14:textId="77777777" w:rsidR="006B0A2E" w:rsidRDefault="009D03CC">
      <w:pPr>
        <w:pStyle w:val="TOC1"/>
      </w:pPr>
      <w:r>
        <w:t>Appendix B: Analysis Models</w:t>
      </w:r>
      <w:r>
        <w:tab/>
      </w:r>
      <w:hyperlink w:anchor="__RefHeading___Toc441231002">
        <w:r>
          <w:rPr>
            <w:rStyle w:val="IndexLink"/>
          </w:rPr>
          <w:t>5</w:t>
        </w:r>
      </w:hyperlink>
    </w:p>
    <w:p w14:paraId="40931864" w14:textId="74C4F27B" w:rsidR="006B0A2E" w:rsidRDefault="009D03CC">
      <w:pPr>
        <w:pStyle w:val="TOC1"/>
      </w:pPr>
      <w:r>
        <w:t>Appendix C: To Be Determined List</w:t>
      </w:r>
      <w:r>
        <w:tab/>
      </w:r>
      <w:hyperlink w:anchor="__RefHeading___Toc441231003">
        <w:r>
          <w:rPr>
            <w:rStyle w:val="IndexLink"/>
          </w:rPr>
          <w:t>6</w:t>
        </w:r>
      </w:hyperlink>
      <w:r>
        <w:rPr>
          <w:rStyle w:val="IndexLink"/>
        </w:rPr>
        <w:fldChar w:fldCharType="end"/>
      </w:r>
    </w:p>
    <w:p w14:paraId="40931865" w14:textId="77777777" w:rsidR="006B0A2E" w:rsidRDefault="006B0A2E">
      <w:pPr>
        <w:rPr>
          <w:rFonts w:cs="Times New Roman"/>
          <w:b/>
          <w:lang w:eastAsia="en-US"/>
        </w:rPr>
      </w:pPr>
    </w:p>
    <w:p w14:paraId="40931866" w14:textId="77777777" w:rsidR="006B0A2E" w:rsidRDefault="006B0A2E">
      <w:pPr>
        <w:rPr>
          <w:rFonts w:cs="Times New Roman"/>
          <w:b/>
          <w:lang w:eastAsia="en-US"/>
        </w:rPr>
      </w:pPr>
    </w:p>
    <w:p w14:paraId="40931867" w14:textId="77777777" w:rsidR="006B0A2E" w:rsidRDefault="009D03CC">
      <w:pPr>
        <w:pStyle w:val="TOCEntry"/>
      </w:pPr>
      <w:bookmarkStart w:id="1" w:name="__RefHeading___Toc441230971"/>
      <w:bookmarkEnd w:id="1"/>
      <w:r>
        <w:rPr>
          <w:sz w:val="24"/>
        </w:rPr>
        <w:t>Revision History</w:t>
      </w:r>
    </w:p>
    <w:tbl>
      <w:tblPr>
        <w:tblW w:w="9868" w:type="dxa"/>
        <w:tblLayout w:type="fixed"/>
        <w:tblLook w:val="0000" w:firstRow="0" w:lastRow="0" w:firstColumn="0" w:lastColumn="0" w:noHBand="0" w:noVBand="0"/>
      </w:tblPr>
      <w:tblGrid>
        <w:gridCol w:w="2160"/>
        <w:gridCol w:w="1170"/>
        <w:gridCol w:w="4954"/>
        <w:gridCol w:w="1584"/>
      </w:tblGrid>
      <w:tr w:rsidR="006B0A2E" w14:paraId="4093186C" w14:textId="77777777">
        <w:tc>
          <w:tcPr>
            <w:tcW w:w="2160" w:type="dxa"/>
            <w:tcBorders>
              <w:top w:val="single" w:sz="12" w:space="0" w:color="000000"/>
              <w:left w:val="single" w:sz="12" w:space="0" w:color="000000"/>
              <w:bottom w:val="double" w:sz="12" w:space="0" w:color="000000"/>
              <w:right w:val="single" w:sz="6" w:space="0" w:color="000000"/>
            </w:tcBorders>
            <w:vAlign w:val="center"/>
          </w:tcPr>
          <w:p w14:paraId="40931868" w14:textId="77777777" w:rsidR="006B0A2E" w:rsidRDefault="009D03CC">
            <w:r>
              <w:t>Name</w:t>
            </w:r>
          </w:p>
        </w:tc>
        <w:tc>
          <w:tcPr>
            <w:tcW w:w="1170" w:type="dxa"/>
            <w:tcBorders>
              <w:top w:val="single" w:sz="12" w:space="0" w:color="000000"/>
              <w:left w:val="single" w:sz="6" w:space="0" w:color="000000"/>
              <w:bottom w:val="double" w:sz="12" w:space="0" w:color="000000"/>
              <w:right w:val="single" w:sz="6" w:space="0" w:color="000000"/>
            </w:tcBorders>
            <w:vAlign w:val="center"/>
          </w:tcPr>
          <w:p w14:paraId="40931869" w14:textId="77777777" w:rsidR="006B0A2E" w:rsidRDefault="009D03CC">
            <w:r>
              <w:t>Date</w:t>
            </w:r>
          </w:p>
        </w:tc>
        <w:tc>
          <w:tcPr>
            <w:tcW w:w="4954" w:type="dxa"/>
            <w:tcBorders>
              <w:top w:val="single" w:sz="12" w:space="0" w:color="000000"/>
              <w:left w:val="single" w:sz="6" w:space="0" w:color="000000"/>
              <w:bottom w:val="double" w:sz="12" w:space="0" w:color="000000"/>
              <w:right w:val="single" w:sz="6" w:space="0" w:color="000000"/>
            </w:tcBorders>
            <w:vAlign w:val="center"/>
          </w:tcPr>
          <w:p w14:paraId="4093186A" w14:textId="77777777" w:rsidR="006B0A2E" w:rsidRDefault="009D03CC">
            <w:r>
              <w:t>Reason For Changes</w:t>
            </w:r>
          </w:p>
        </w:tc>
        <w:tc>
          <w:tcPr>
            <w:tcW w:w="1584" w:type="dxa"/>
            <w:tcBorders>
              <w:top w:val="single" w:sz="12" w:space="0" w:color="000000"/>
              <w:left w:val="single" w:sz="6" w:space="0" w:color="000000"/>
              <w:bottom w:val="double" w:sz="12" w:space="0" w:color="000000"/>
              <w:right w:val="single" w:sz="12" w:space="0" w:color="000000"/>
            </w:tcBorders>
            <w:vAlign w:val="center"/>
          </w:tcPr>
          <w:p w14:paraId="4093186B" w14:textId="77777777" w:rsidR="006B0A2E" w:rsidRDefault="009D03CC">
            <w:r>
              <w:t>Version</w:t>
            </w:r>
          </w:p>
        </w:tc>
      </w:tr>
      <w:tr w:rsidR="006B0A2E" w14:paraId="40931871" w14:textId="77777777">
        <w:tc>
          <w:tcPr>
            <w:tcW w:w="2160" w:type="dxa"/>
            <w:tcBorders>
              <w:left w:val="single" w:sz="12" w:space="0" w:color="000000"/>
              <w:bottom w:val="single" w:sz="6" w:space="0" w:color="000000"/>
              <w:right w:val="single" w:sz="6" w:space="0" w:color="000000"/>
            </w:tcBorders>
            <w:vAlign w:val="center"/>
          </w:tcPr>
          <w:p w14:paraId="4093186D" w14:textId="77777777" w:rsidR="006B0A2E" w:rsidRDefault="009D03CC">
            <w:proofErr w:type="spellStart"/>
            <w:r>
              <w:t>BringIt</w:t>
            </w:r>
            <w:proofErr w:type="spellEnd"/>
            <w:r>
              <w:t xml:space="preserve"> Project Team</w:t>
            </w:r>
          </w:p>
        </w:tc>
        <w:tc>
          <w:tcPr>
            <w:tcW w:w="1170" w:type="dxa"/>
            <w:tcBorders>
              <w:left w:val="single" w:sz="6" w:space="0" w:color="000000"/>
              <w:bottom w:val="single" w:sz="6" w:space="0" w:color="000000"/>
              <w:right w:val="single" w:sz="6" w:space="0" w:color="000000"/>
            </w:tcBorders>
            <w:vAlign w:val="center"/>
          </w:tcPr>
          <w:p w14:paraId="4093186E" w14:textId="77777777" w:rsidR="006B0A2E" w:rsidRDefault="009D03CC">
            <w:r>
              <w:t>14-09-2026</w:t>
            </w:r>
          </w:p>
        </w:tc>
        <w:tc>
          <w:tcPr>
            <w:tcW w:w="4954" w:type="dxa"/>
            <w:tcBorders>
              <w:left w:val="single" w:sz="6" w:space="0" w:color="000000"/>
              <w:bottom w:val="single" w:sz="6" w:space="0" w:color="000000"/>
              <w:right w:val="single" w:sz="6" w:space="0" w:color="000000"/>
            </w:tcBorders>
            <w:vAlign w:val="center"/>
          </w:tcPr>
          <w:p w14:paraId="4093186F" w14:textId="77777777" w:rsidR="006B0A2E" w:rsidRDefault="009D03CC">
            <w:r>
              <w:t xml:space="preserve">Initial SRS prepared for </w:t>
            </w:r>
            <w:proofErr w:type="spellStart"/>
            <w:r>
              <w:t>BringIt</w:t>
            </w:r>
            <w:proofErr w:type="spellEnd"/>
            <w:r>
              <w:t xml:space="preserve"> case study</w:t>
            </w:r>
          </w:p>
        </w:tc>
        <w:tc>
          <w:tcPr>
            <w:tcW w:w="1584" w:type="dxa"/>
            <w:tcBorders>
              <w:left w:val="single" w:sz="6" w:space="0" w:color="000000"/>
              <w:bottom w:val="single" w:sz="6" w:space="0" w:color="000000"/>
              <w:right w:val="single" w:sz="12" w:space="0" w:color="000000"/>
            </w:tcBorders>
            <w:vAlign w:val="center"/>
          </w:tcPr>
          <w:p w14:paraId="40931870" w14:textId="77777777" w:rsidR="006B0A2E" w:rsidRDefault="009D03CC">
            <w:r>
              <w:t>1.0</w:t>
            </w:r>
          </w:p>
        </w:tc>
      </w:tr>
      <w:tr w:rsidR="006B0A2E" w14:paraId="40931876" w14:textId="77777777">
        <w:tc>
          <w:tcPr>
            <w:tcW w:w="2160" w:type="dxa"/>
            <w:tcBorders>
              <w:top w:val="single" w:sz="6" w:space="0" w:color="000000"/>
              <w:left w:val="single" w:sz="12" w:space="0" w:color="000000"/>
              <w:bottom w:val="single" w:sz="12" w:space="0" w:color="000000"/>
              <w:right w:val="single" w:sz="6" w:space="0" w:color="000000"/>
            </w:tcBorders>
            <w:vAlign w:val="center"/>
          </w:tcPr>
          <w:p w14:paraId="40931872" w14:textId="77777777" w:rsidR="006B0A2E" w:rsidRDefault="006B0A2E"/>
        </w:tc>
        <w:tc>
          <w:tcPr>
            <w:tcW w:w="1170" w:type="dxa"/>
            <w:tcBorders>
              <w:top w:val="single" w:sz="6" w:space="0" w:color="000000"/>
              <w:left w:val="single" w:sz="6" w:space="0" w:color="000000"/>
              <w:bottom w:val="single" w:sz="12" w:space="0" w:color="000000"/>
              <w:right w:val="single" w:sz="6" w:space="0" w:color="000000"/>
            </w:tcBorders>
            <w:vAlign w:val="center"/>
          </w:tcPr>
          <w:p w14:paraId="40931873" w14:textId="77777777" w:rsidR="006B0A2E" w:rsidRDefault="006B0A2E"/>
        </w:tc>
        <w:tc>
          <w:tcPr>
            <w:tcW w:w="4954" w:type="dxa"/>
            <w:tcBorders>
              <w:top w:val="single" w:sz="6" w:space="0" w:color="000000"/>
              <w:left w:val="single" w:sz="6" w:space="0" w:color="000000"/>
              <w:bottom w:val="single" w:sz="12" w:space="0" w:color="000000"/>
              <w:right w:val="single" w:sz="6" w:space="0" w:color="000000"/>
            </w:tcBorders>
            <w:vAlign w:val="center"/>
          </w:tcPr>
          <w:p w14:paraId="40931874" w14:textId="77777777" w:rsidR="006B0A2E" w:rsidRDefault="006B0A2E"/>
        </w:tc>
        <w:tc>
          <w:tcPr>
            <w:tcW w:w="1584" w:type="dxa"/>
            <w:tcBorders>
              <w:top w:val="single" w:sz="6" w:space="0" w:color="000000"/>
              <w:left w:val="single" w:sz="6" w:space="0" w:color="000000"/>
              <w:bottom w:val="single" w:sz="12" w:space="0" w:color="000000"/>
              <w:right w:val="single" w:sz="12" w:space="0" w:color="000000"/>
            </w:tcBorders>
            <w:vAlign w:val="center"/>
          </w:tcPr>
          <w:p w14:paraId="40931875" w14:textId="77777777" w:rsidR="006B0A2E" w:rsidRDefault="006B0A2E"/>
        </w:tc>
      </w:tr>
    </w:tbl>
    <w:p w14:paraId="40931877" w14:textId="77777777" w:rsidR="006B0A2E" w:rsidRDefault="006B0A2E">
      <w:pPr>
        <w:rPr>
          <w:b/>
        </w:rPr>
      </w:pPr>
    </w:p>
    <w:p w14:paraId="40931878" w14:textId="77777777" w:rsidR="006B0A2E" w:rsidRDefault="006B0A2E">
      <w:pPr>
        <w:rPr>
          <w:b/>
        </w:rPr>
        <w:sectPr w:rsidR="006B0A2E">
          <w:headerReference w:type="default" r:id="rId8"/>
          <w:footerReference w:type="default" r:id="rId9"/>
          <w:footerReference w:type="first" r:id="rId10"/>
          <w:pgSz w:w="12240" w:h="15840"/>
          <w:pgMar w:top="1440" w:right="1440" w:bottom="1440" w:left="1440" w:header="720" w:footer="720" w:gutter="0"/>
          <w:pgNumType w:fmt="lowerRoman"/>
          <w:cols w:space="720"/>
          <w:formProt w:val="0"/>
          <w:docGrid w:linePitch="360"/>
        </w:sectPr>
      </w:pPr>
    </w:p>
    <w:p w14:paraId="40931879" w14:textId="77777777" w:rsidR="006B0A2E" w:rsidRDefault="009D03CC">
      <w:pPr>
        <w:pStyle w:val="Heading1"/>
      </w:pPr>
      <w:bookmarkStart w:id="2" w:name="__RefHeading___Toc441230972"/>
      <w:bookmarkEnd w:id="2"/>
      <w:r>
        <w:rPr>
          <w:sz w:val="32"/>
        </w:rPr>
        <w:lastRenderedPageBreak/>
        <w:t>Introduction</w:t>
      </w:r>
    </w:p>
    <w:p w14:paraId="4093187A" w14:textId="77777777" w:rsidR="006B0A2E" w:rsidRDefault="009D03CC">
      <w:pPr>
        <w:pStyle w:val="Heading2"/>
      </w:pPr>
      <w:bookmarkStart w:id="3" w:name="__RefHeading___Toc441230973"/>
      <w:r>
        <w:t>Purpose</w:t>
      </w:r>
      <w:bookmarkEnd w:id="3"/>
      <w:r>
        <w:t xml:space="preserve"> </w:t>
      </w:r>
    </w:p>
    <w:p w14:paraId="4093187B" w14:textId="77777777" w:rsidR="006B0A2E" w:rsidRDefault="009D03CC">
      <w:pPr>
        <w:pStyle w:val="template"/>
      </w:pPr>
      <w:r>
        <w:rPr>
          <w:rFonts w:ascii="Times New Roman" w:hAnsi="Times New Roman"/>
          <w:i w:val="0"/>
          <w:sz w:val="24"/>
        </w:rPr>
        <w:t xml:space="preserve">This Software Requirements Specification (SRS) defines the requirements for </w:t>
      </w:r>
      <w:proofErr w:type="spellStart"/>
      <w:r>
        <w:rPr>
          <w:rFonts w:ascii="Times New Roman" w:hAnsi="Times New Roman"/>
          <w:i w:val="0"/>
          <w:sz w:val="24"/>
        </w:rPr>
        <w:t>BringIt</w:t>
      </w:r>
      <w:proofErr w:type="spellEnd"/>
      <w:r>
        <w:rPr>
          <w:rFonts w:ascii="Times New Roman" w:hAnsi="Times New Roman"/>
          <w:i w:val="0"/>
          <w:sz w:val="24"/>
        </w:rPr>
        <w:t xml:space="preserve">, an online grocery delivery platform with Trusted Local Store Integration. Version 1.0 covers customer ordering, </w:t>
      </w:r>
      <w:proofErr w:type="spellStart"/>
      <w:r>
        <w:rPr>
          <w:rFonts w:ascii="Times New Roman" w:hAnsi="Times New Roman"/>
          <w:i w:val="0"/>
          <w:sz w:val="24"/>
        </w:rPr>
        <w:t>BringIt</w:t>
      </w:r>
      <w:proofErr w:type="spellEnd"/>
      <w:r>
        <w:rPr>
          <w:rFonts w:ascii="Times New Roman" w:hAnsi="Times New Roman"/>
          <w:i w:val="0"/>
          <w:sz w:val="24"/>
        </w:rPr>
        <w:t xml:space="preserve"> inventory, verified partner stores, delivery partners, administration, and fulfillment of unavailable products through suitable partner stores.</w:t>
      </w:r>
    </w:p>
    <w:p w14:paraId="4093187C" w14:textId="77777777" w:rsidR="006B0A2E" w:rsidRDefault="009D03CC">
      <w:pPr>
        <w:pStyle w:val="Heading2"/>
      </w:pPr>
      <w:bookmarkStart w:id="4" w:name="__RefHeading___Toc441230974"/>
      <w:bookmarkEnd w:id="4"/>
      <w:r>
        <w:t>Document Conventions</w:t>
      </w:r>
    </w:p>
    <w:p w14:paraId="4093187D" w14:textId="77777777" w:rsidR="006B0A2E" w:rsidRDefault="009D03CC">
      <w:pPr>
        <w:pStyle w:val="template"/>
      </w:pPr>
      <w:r>
        <w:rPr>
          <w:rFonts w:ascii="Times New Roman" w:hAnsi="Times New Roman"/>
          <w:i w:val="0"/>
          <w:sz w:val="24"/>
        </w:rPr>
        <w:t>This document follows the organization and terminology of the provided SRS template. Requirement identifiers use REQ and NFR tags. High, Medium, and Low indicate relative priority. TBD is used only where a detail has not yet been finalized.</w:t>
      </w:r>
    </w:p>
    <w:p w14:paraId="4093187E" w14:textId="77777777" w:rsidR="006B0A2E" w:rsidRDefault="009D03CC">
      <w:pPr>
        <w:pStyle w:val="Heading2"/>
      </w:pPr>
      <w:bookmarkStart w:id="5" w:name="__RefHeading___Toc441230975"/>
      <w:bookmarkEnd w:id="5"/>
      <w:r>
        <w:t>Intended Audience and Reading Suggestions</w:t>
      </w:r>
    </w:p>
    <w:p w14:paraId="4093187F" w14:textId="77777777" w:rsidR="006B0A2E" w:rsidRDefault="009D03CC">
      <w:pPr>
        <w:pStyle w:val="template"/>
      </w:pPr>
      <w:r>
        <w:rPr>
          <w:rFonts w:ascii="Times New Roman" w:hAnsi="Times New Roman"/>
          <w:i w:val="0"/>
          <w:sz w:val="24"/>
        </w:rPr>
        <w:t>The SRS is intended for the project team, developers, testers, project stakeholders, and future maintainers. Readers may begin with Sections 1 and 2 for context, then review Section 3 for interfaces, Section 4 for functional requirements, Section 5 for nonfunctional requirements, and Section 6 and the appendices for supporting information.</w:t>
      </w:r>
    </w:p>
    <w:p w14:paraId="40931880" w14:textId="77777777" w:rsidR="006B0A2E" w:rsidRDefault="009D03CC">
      <w:pPr>
        <w:pStyle w:val="Heading2"/>
      </w:pPr>
      <w:bookmarkStart w:id="6" w:name="__RefHeading___Toc441230976"/>
      <w:bookmarkEnd w:id="6"/>
      <w:r>
        <w:t>Product Scope</w:t>
      </w:r>
    </w:p>
    <w:p w14:paraId="40931881" w14:textId="77777777" w:rsidR="006B0A2E" w:rsidRDefault="009D03CC">
      <w:pPr>
        <w:pStyle w:val="template"/>
      </w:pPr>
      <w:proofErr w:type="spellStart"/>
      <w:r>
        <w:rPr>
          <w:rFonts w:ascii="Times New Roman" w:hAnsi="Times New Roman"/>
          <w:i w:val="0"/>
          <w:sz w:val="24"/>
        </w:rPr>
        <w:t>BringIt</w:t>
      </w:r>
      <w:proofErr w:type="spellEnd"/>
      <w:r>
        <w:rPr>
          <w:rFonts w:ascii="Times New Roman" w:hAnsi="Times New Roman"/>
          <w:i w:val="0"/>
          <w:sz w:val="24"/>
        </w:rPr>
        <w:t xml:space="preserve"> is an online grocery delivery platform designed to provide convenient grocery ordering and doorstep delivery while reducing incomplete orders caused by out-of-stock products. Its main differentiator is the use of verified local general stores as an additional fulfillment source when a required item is unavailable in </w:t>
      </w:r>
      <w:proofErr w:type="spellStart"/>
      <w:r>
        <w:rPr>
          <w:rFonts w:ascii="Times New Roman" w:hAnsi="Times New Roman"/>
          <w:i w:val="0"/>
          <w:sz w:val="24"/>
        </w:rPr>
        <w:t>BringIt’s</w:t>
      </w:r>
      <w:proofErr w:type="spellEnd"/>
      <w:r>
        <w:rPr>
          <w:rFonts w:ascii="Times New Roman" w:hAnsi="Times New Roman"/>
          <w:i w:val="0"/>
          <w:sz w:val="24"/>
        </w:rPr>
        <w:t xml:space="preserve"> own inventory.</w:t>
      </w:r>
    </w:p>
    <w:p w14:paraId="40931882" w14:textId="77777777" w:rsidR="006B0A2E" w:rsidRDefault="009D03CC">
      <w:pPr>
        <w:pStyle w:val="Heading2"/>
      </w:pPr>
      <w:bookmarkStart w:id="7" w:name="__RefHeading___Toc441230977"/>
      <w:bookmarkEnd w:id="7"/>
      <w:r>
        <w:t>References</w:t>
      </w:r>
    </w:p>
    <w:p w14:paraId="40931883" w14:textId="77777777" w:rsidR="006B0A2E" w:rsidRDefault="009D03CC">
      <w:pPr>
        <w:pStyle w:val="template"/>
      </w:pPr>
      <w:r>
        <w:rPr>
          <w:rFonts w:ascii="Times New Roman" w:hAnsi="Times New Roman"/>
          <w:i w:val="0"/>
          <w:sz w:val="24"/>
        </w:rPr>
        <w:t xml:space="preserve">1. </w:t>
      </w:r>
      <w:proofErr w:type="spellStart"/>
      <w:r>
        <w:rPr>
          <w:rFonts w:ascii="Times New Roman" w:hAnsi="Times New Roman"/>
          <w:i w:val="0"/>
          <w:sz w:val="24"/>
        </w:rPr>
        <w:t>BringIt</w:t>
      </w:r>
      <w:proofErr w:type="spellEnd"/>
      <w:r>
        <w:rPr>
          <w:rFonts w:ascii="Times New Roman" w:hAnsi="Times New Roman"/>
          <w:i w:val="0"/>
          <w:sz w:val="24"/>
        </w:rPr>
        <w:t xml:space="preserve"> Lab-1 – GitHub Repository Creation for the Case Study, Version 1.0, 2026.</w:t>
      </w:r>
      <w:r>
        <w:rPr>
          <w:rFonts w:ascii="Times New Roman" w:hAnsi="Times New Roman"/>
          <w:i w:val="0"/>
          <w:sz w:val="24"/>
        </w:rPr>
        <w:br/>
      </w:r>
      <w:r>
        <w:rPr>
          <w:rFonts w:ascii="Times New Roman" w:hAnsi="Times New Roman"/>
          <w:i w:val="0"/>
          <w:sz w:val="24"/>
        </w:rPr>
        <w:t xml:space="preserve">2. </w:t>
      </w:r>
      <w:proofErr w:type="spellStart"/>
      <w:r>
        <w:rPr>
          <w:rFonts w:ascii="Times New Roman" w:hAnsi="Times New Roman"/>
          <w:i w:val="0"/>
          <w:sz w:val="24"/>
        </w:rPr>
        <w:t>BringIt</w:t>
      </w:r>
      <w:proofErr w:type="spellEnd"/>
      <w:r>
        <w:rPr>
          <w:rFonts w:ascii="Times New Roman" w:hAnsi="Times New Roman"/>
          <w:i w:val="0"/>
          <w:sz w:val="24"/>
        </w:rPr>
        <w:t xml:space="preserve"> Lab-2 – Problem Identification and Feasibility Analysis, Version 1.0, 2026.</w:t>
      </w:r>
      <w:r>
        <w:rPr>
          <w:rFonts w:ascii="Times New Roman" w:hAnsi="Times New Roman"/>
          <w:i w:val="0"/>
          <w:sz w:val="24"/>
        </w:rPr>
        <w:br/>
        <w:t xml:space="preserve">3. </w:t>
      </w:r>
      <w:proofErr w:type="spellStart"/>
      <w:r>
        <w:rPr>
          <w:rFonts w:ascii="Times New Roman" w:hAnsi="Times New Roman"/>
          <w:i w:val="0"/>
          <w:sz w:val="24"/>
        </w:rPr>
        <w:t>BringIt</w:t>
      </w:r>
      <w:proofErr w:type="spellEnd"/>
      <w:r>
        <w:rPr>
          <w:rFonts w:ascii="Times New Roman" w:hAnsi="Times New Roman"/>
          <w:i w:val="0"/>
          <w:sz w:val="24"/>
        </w:rPr>
        <w:t xml:space="preserve"> Lab-3 – Requirements Engineering – Elicitation, Version 1.0, 2026.</w:t>
      </w:r>
      <w:r>
        <w:rPr>
          <w:rFonts w:ascii="Times New Roman" w:hAnsi="Times New Roman"/>
          <w:i w:val="0"/>
          <w:sz w:val="24"/>
        </w:rPr>
        <w:br/>
        <w:t>4. Provided IEEE-style SRS Template, Software Requirements Specification Template, Karl E. Wiegers.</w:t>
      </w:r>
    </w:p>
    <w:p w14:paraId="40931884" w14:textId="77777777" w:rsidR="006B0A2E" w:rsidRDefault="009D03CC">
      <w:pPr>
        <w:pStyle w:val="Heading1"/>
      </w:pPr>
      <w:bookmarkStart w:id="8" w:name="__RefHeading___Toc441230978"/>
      <w:bookmarkEnd w:id="8"/>
      <w:r>
        <w:rPr>
          <w:sz w:val="32"/>
        </w:rPr>
        <w:t>Overall Description</w:t>
      </w:r>
    </w:p>
    <w:p w14:paraId="40931885" w14:textId="77777777" w:rsidR="006B0A2E" w:rsidRDefault="009D03CC">
      <w:pPr>
        <w:pStyle w:val="Heading2"/>
      </w:pPr>
      <w:bookmarkStart w:id="9" w:name="__RefHeading___Toc441230979"/>
      <w:bookmarkEnd w:id="9"/>
      <w:r>
        <w:t>Product Perspective</w:t>
      </w:r>
    </w:p>
    <w:p w14:paraId="40931886" w14:textId="77777777" w:rsidR="006B0A2E" w:rsidRDefault="009D03CC">
      <w:pPr>
        <w:pStyle w:val="template"/>
      </w:pPr>
      <w:proofErr w:type="spellStart"/>
      <w:r>
        <w:rPr>
          <w:rFonts w:ascii="Times New Roman" w:hAnsi="Times New Roman"/>
          <w:i w:val="0"/>
          <w:sz w:val="24"/>
        </w:rPr>
        <w:t>BringIt</w:t>
      </w:r>
      <w:proofErr w:type="spellEnd"/>
      <w:r>
        <w:rPr>
          <w:rFonts w:ascii="Times New Roman" w:hAnsi="Times New Roman"/>
          <w:i w:val="0"/>
          <w:sz w:val="24"/>
        </w:rPr>
        <w:t xml:space="preserve"> is a new, self-contained software project inspired by quick-commerce grocery platforms. It includes a customer ordering interface, application services, product and inventory management, partner-store management, delivery operations, and administrative functions. Trusted Local Store </w:t>
      </w:r>
      <w:r>
        <w:rPr>
          <w:rFonts w:ascii="Times New Roman" w:hAnsi="Times New Roman"/>
          <w:i w:val="0"/>
          <w:sz w:val="24"/>
        </w:rPr>
        <w:lastRenderedPageBreak/>
        <w:t>Integration extends normal fulfillment by allowing eligible stores to supply unavailable items when a suitable store is available.</w:t>
      </w:r>
    </w:p>
    <w:p w14:paraId="40931887" w14:textId="77777777" w:rsidR="006B0A2E" w:rsidRDefault="009D03CC">
      <w:pPr>
        <w:pStyle w:val="Heading2"/>
      </w:pPr>
      <w:bookmarkStart w:id="10" w:name="__RefHeading___Toc441230980"/>
      <w:bookmarkEnd w:id="10"/>
      <w:r>
        <w:t>Product Functions</w:t>
      </w:r>
    </w:p>
    <w:p w14:paraId="40931888" w14:textId="77777777" w:rsidR="006B0A2E" w:rsidRDefault="009D03CC">
      <w:pPr>
        <w:pStyle w:val="template"/>
      </w:pPr>
      <w:r>
        <w:rPr>
          <w:rFonts w:ascii="Times New Roman" w:hAnsi="Times New Roman"/>
          <w:i w:val="0"/>
          <w:sz w:val="24"/>
        </w:rPr>
        <w:t>• Customer registration and login</w:t>
      </w:r>
      <w:r>
        <w:rPr>
          <w:rFonts w:ascii="Times New Roman" w:hAnsi="Times New Roman"/>
          <w:i w:val="0"/>
          <w:sz w:val="24"/>
        </w:rPr>
        <w:br/>
        <w:t>• Product browsing and search</w:t>
      </w:r>
      <w:r>
        <w:rPr>
          <w:rFonts w:ascii="Times New Roman" w:hAnsi="Times New Roman"/>
          <w:i w:val="0"/>
          <w:sz w:val="24"/>
        </w:rPr>
        <w:br/>
      </w:r>
      <w:r>
        <w:rPr>
          <w:rFonts w:ascii="Times New Roman" w:hAnsi="Times New Roman"/>
          <w:i w:val="0"/>
          <w:sz w:val="24"/>
        </w:rPr>
        <w:t>• Cart and order placement</w:t>
      </w:r>
      <w:r>
        <w:rPr>
          <w:rFonts w:ascii="Times New Roman" w:hAnsi="Times New Roman"/>
          <w:i w:val="0"/>
          <w:sz w:val="24"/>
        </w:rPr>
        <w:br/>
        <w:t>• Product and inventory management</w:t>
      </w:r>
      <w:r>
        <w:rPr>
          <w:rFonts w:ascii="Times New Roman" w:hAnsi="Times New Roman"/>
          <w:i w:val="0"/>
          <w:sz w:val="24"/>
        </w:rPr>
        <w:br/>
        <w:t>• Partner-store registration and verification</w:t>
      </w:r>
      <w:r>
        <w:rPr>
          <w:rFonts w:ascii="Times New Roman" w:hAnsi="Times New Roman"/>
          <w:i w:val="0"/>
          <w:sz w:val="24"/>
        </w:rPr>
        <w:br/>
        <w:t>• Partner-store inventory availability</w:t>
      </w:r>
      <w:r>
        <w:rPr>
          <w:rFonts w:ascii="Times New Roman" w:hAnsi="Times New Roman"/>
          <w:i w:val="0"/>
          <w:sz w:val="24"/>
        </w:rPr>
        <w:br/>
        <w:t>• Out-of-stock product search in partner stores</w:t>
      </w:r>
      <w:r>
        <w:rPr>
          <w:rFonts w:ascii="Times New Roman" w:hAnsi="Times New Roman"/>
          <w:i w:val="0"/>
          <w:sz w:val="24"/>
        </w:rPr>
        <w:br/>
        <w:t>• Route-based partner-store selection</w:t>
      </w:r>
      <w:r>
        <w:rPr>
          <w:rFonts w:ascii="Times New Roman" w:hAnsi="Times New Roman"/>
          <w:i w:val="0"/>
          <w:sz w:val="24"/>
        </w:rPr>
        <w:br/>
        <w:t>• Delivery assignment and tracking</w:t>
      </w:r>
      <w:r>
        <w:rPr>
          <w:rFonts w:ascii="Times New Roman" w:hAnsi="Times New Roman"/>
          <w:i w:val="0"/>
          <w:sz w:val="24"/>
        </w:rPr>
        <w:br/>
        <w:t>• Administrative management of users, products, stores, and orders</w:t>
      </w:r>
    </w:p>
    <w:p w14:paraId="40931889" w14:textId="77777777" w:rsidR="006B0A2E" w:rsidRDefault="009D03CC">
      <w:pPr>
        <w:pStyle w:val="Heading2"/>
      </w:pPr>
      <w:bookmarkStart w:id="11" w:name="__RefHeading___Toc441230981"/>
      <w:bookmarkEnd w:id="11"/>
      <w:r>
        <w:t>User Classes and Characteristics</w:t>
      </w:r>
    </w:p>
    <w:p w14:paraId="4093188A" w14:textId="77777777" w:rsidR="006B0A2E" w:rsidRDefault="009D03CC">
      <w:pPr>
        <w:pStyle w:val="template"/>
      </w:pPr>
      <w:r>
        <w:rPr>
          <w:rFonts w:ascii="Times New Roman" w:hAnsi="Times New Roman"/>
          <w:i w:val="0"/>
          <w:sz w:val="24"/>
        </w:rPr>
        <w:t>Customer: primary user who browses products and places grocery orders.</w:t>
      </w:r>
      <w:r>
        <w:rPr>
          <w:rFonts w:ascii="Times New Roman" w:hAnsi="Times New Roman"/>
          <w:i w:val="0"/>
          <w:sz w:val="24"/>
        </w:rPr>
        <w:br/>
      </w:r>
      <w:proofErr w:type="spellStart"/>
      <w:r>
        <w:rPr>
          <w:rFonts w:ascii="Times New Roman" w:hAnsi="Times New Roman"/>
          <w:i w:val="0"/>
          <w:sz w:val="24"/>
        </w:rPr>
        <w:t>BringIt</w:t>
      </w:r>
      <w:proofErr w:type="spellEnd"/>
      <w:r>
        <w:rPr>
          <w:rFonts w:ascii="Times New Roman" w:hAnsi="Times New Roman"/>
          <w:i w:val="0"/>
          <w:sz w:val="24"/>
        </w:rPr>
        <w:t xml:space="preserve"> Administrator: privileged user who manages products, inventory, users, stores, and orders.</w:t>
      </w:r>
      <w:r>
        <w:rPr>
          <w:rFonts w:ascii="Times New Roman" w:hAnsi="Times New Roman"/>
          <w:i w:val="0"/>
          <w:sz w:val="24"/>
        </w:rPr>
        <w:br/>
        <w:t>Partner Store Owner: local store representative who registers the store and maintains product availability.</w:t>
      </w:r>
      <w:r>
        <w:rPr>
          <w:rFonts w:ascii="Times New Roman" w:hAnsi="Times New Roman"/>
          <w:i w:val="0"/>
          <w:sz w:val="24"/>
        </w:rPr>
        <w:br/>
        <w:t>Delivery Partner: user responsible for order delivery and partner-store pickup when required.</w:t>
      </w:r>
      <w:r>
        <w:rPr>
          <w:rFonts w:ascii="Times New Roman" w:hAnsi="Times New Roman"/>
          <w:i w:val="0"/>
          <w:sz w:val="24"/>
        </w:rPr>
        <w:br/>
        <w:t>Project Team: analysts, developers, and testers who build and maintain the system.</w:t>
      </w:r>
    </w:p>
    <w:p w14:paraId="4093188B" w14:textId="77777777" w:rsidR="006B0A2E" w:rsidRDefault="009D03CC">
      <w:pPr>
        <w:pStyle w:val="Heading2"/>
      </w:pPr>
      <w:bookmarkStart w:id="12" w:name="__RefHeading___Toc441230982"/>
      <w:bookmarkEnd w:id="12"/>
      <w:r>
        <w:t>Operating Environment</w:t>
      </w:r>
    </w:p>
    <w:p w14:paraId="4093188C" w14:textId="77777777" w:rsidR="006B0A2E" w:rsidRDefault="009D03CC">
      <w:pPr>
        <w:pStyle w:val="template"/>
      </w:pPr>
      <w:r>
        <w:rPr>
          <w:rFonts w:ascii="Times New Roman" w:hAnsi="Times New Roman"/>
          <w:i w:val="0"/>
          <w:sz w:val="24"/>
        </w:rPr>
        <w:t>The system is intended to operate as a web or mobile-accessible application over the Internet. Users may access it through modern web browsers or supported mobile devices. The application requires an application server, database service, network connectivity, and supporting services such as location/map services where implemented.</w:t>
      </w:r>
    </w:p>
    <w:p w14:paraId="4093188D" w14:textId="77777777" w:rsidR="006B0A2E" w:rsidRDefault="009D03CC">
      <w:pPr>
        <w:pStyle w:val="Heading2"/>
      </w:pPr>
      <w:bookmarkStart w:id="13" w:name="__RefHeading___Toc441230983"/>
      <w:bookmarkEnd w:id="13"/>
      <w:r>
        <w:t>Design and Implementation Constraints</w:t>
      </w:r>
    </w:p>
    <w:p w14:paraId="4093188E" w14:textId="77777777" w:rsidR="006B0A2E" w:rsidRDefault="009D03CC">
      <w:pPr>
        <w:pStyle w:val="template"/>
      </w:pPr>
      <w:r>
        <w:rPr>
          <w:rFonts w:ascii="Times New Roman" w:hAnsi="Times New Roman"/>
          <w:i w:val="0"/>
          <w:sz w:val="24"/>
        </w:rPr>
        <w:t>The project is an academic software project and will use commonly available development tools. Internet connectivity is required. User and order information must be protected. Partner-store selection depends on accurate product availability and location information. The implementation must follow the selected technology stack, database capabilities, API limitations, security practices, and applicable platform policies.</w:t>
      </w:r>
    </w:p>
    <w:p w14:paraId="4093188F" w14:textId="77777777" w:rsidR="006B0A2E" w:rsidRDefault="009D03CC">
      <w:pPr>
        <w:pStyle w:val="Heading2"/>
      </w:pPr>
      <w:bookmarkStart w:id="14" w:name="__RefHeading___Toc441230984"/>
      <w:bookmarkEnd w:id="14"/>
      <w:r>
        <w:t>User Documentation</w:t>
      </w:r>
    </w:p>
    <w:p w14:paraId="40931890" w14:textId="77777777" w:rsidR="006B0A2E" w:rsidRDefault="009D03CC">
      <w:pPr>
        <w:pStyle w:val="template"/>
      </w:pPr>
      <w:r>
        <w:rPr>
          <w:rFonts w:ascii="Times New Roman" w:hAnsi="Times New Roman"/>
          <w:i w:val="0"/>
          <w:sz w:val="24"/>
        </w:rPr>
        <w:t>Customer help pages and basic usage instructions will cover registration, product search, cart and order placement, order tracking, and partner-store fulfillment. Basic guidance will also be provided to partner stores, delivery partners, and administrators.</w:t>
      </w:r>
    </w:p>
    <w:p w14:paraId="40931891" w14:textId="77777777" w:rsidR="006B0A2E" w:rsidRDefault="009D03CC">
      <w:pPr>
        <w:pStyle w:val="Heading2"/>
      </w:pPr>
      <w:bookmarkStart w:id="15" w:name="__RefHeading___Toc441230985"/>
      <w:bookmarkEnd w:id="15"/>
      <w:r>
        <w:lastRenderedPageBreak/>
        <w:t>Assumptions and Dependencies</w:t>
      </w:r>
    </w:p>
    <w:p w14:paraId="40931892" w14:textId="77777777" w:rsidR="006B0A2E" w:rsidRDefault="009D03CC">
      <w:pPr>
        <w:pStyle w:val="template"/>
      </w:pPr>
      <w:r>
        <w:rPr>
          <w:rFonts w:ascii="Times New Roman" w:hAnsi="Times New Roman"/>
          <w:i w:val="0"/>
          <w:sz w:val="24"/>
        </w:rPr>
        <w:t>The system assumes that customers, delivery partners, and partner stores have Internet access. Partner stores are assumed to provide reasonably accurate product availability information. Location-based fulfillment depends on available map/location services. Payment, notification, and other third-party services may be used subject to availability and API limitations. Requirements may be refined as implementation decisions are finalized.</w:t>
      </w:r>
    </w:p>
    <w:p w14:paraId="40931893" w14:textId="77777777" w:rsidR="006B0A2E" w:rsidRDefault="009D03CC">
      <w:pPr>
        <w:pStyle w:val="Heading1"/>
      </w:pPr>
      <w:bookmarkStart w:id="16" w:name="__RefHeading___Toc441230986"/>
      <w:bookmarkEnd w:id="16"/>
      <w:r>
        <w:rPr>
          <w:sz w:val="32"/>
        </w:rPr>
        <w:t>External Interface Requirements</w:t>
      </w:r>
    </w:p>
    <w:p w14:paraId="40931894" w14:textId="77777777" w:rsidR="006B0A2E" w:rsidRDefault="009D03CC">
      <w:pPr>
        <w:pStyle w:val="Heading2"/>
      </w:pPr>
      <w:bookmarkStart w:id="17" w:name="__RefHeading___Toc441230987"/>
      <w:bookmarkEnd w:id="17"/>
      <w:r>
        <w:t>User Interfaces</w:t>
      </w:r>
    </w:p>
    <w:p w14:paraId="40931895" w14:textId="77777777" w:rsidR="006B0A2E" w:rsidRDefault="009D03CC">
      <w:pPr>
        <w:pStyle w:val="template"/>
      </w:pPr>
      <w:r>
        <w:rPr>
          <w:rFonts w:ascii="Times New Roman" w:hAnsi="Times New Roman"/>
          <w:i w:val="0"/>
          <w:sz w:val="24"/>
        </w:rPr>
        <w:t>The customer interface should provide clear navigation for registration/login, product search, product details, cart, checkout, order status, and profile information. Partner-store and delivery interfaces should show functions relevant to their roles. Administrative screens should provide management views for users, products, inventory, stores, and orders. Validation and understandable error messages should be displayed for invalid or incomplete input.</w:t>
      </w:r>
    </w:p>
    <w:p w14:paraId="40931896" w14:textId="77777777" w:rsidR="006B0A2E" w:rsidRDefault="009D03CC">
      <w:pPr>
        <w:pStyle w:val="Heading2"/>
      </w:pPr>
      <w:bookmarkStart w:id="18" w:name="__RefHeading___Toc441230988"/>
      <w:bookmarkEnd w:id="18"/>
      <w:r>
        <w:t>Hardware Interfaces</w:t>
      </w:r>
    </w:p>
    <w:p w14:paraId="40931897" w14:textId="77777777" w:rsidR="006B0A2E" w:rsidRDefault="009D03CC">
      <w:pPr>
        <w:pStyle w:val="template"/>
      </w:pPr>
      <w:r>
        <w:rPr>
          <w:rFonts w:ascii="Times New Roman" w:hAnsi="Times New Roman"/>
          <w:i w:val="0"/>
          <w:sz w:val="24"/>
        </w:rPr>
        <w:t>The software is expected to run on standard computers, laptops, tablets, and smartphones. No specialized hardware is required for the core application. Delivery partners may use GPS-capable mobile devices when location and route features are implemented.</w:t>
      </w:r>
    </w:p>
    <w:p w14:paraId="40931898" w14:textId="77777777" w:rsidR="006B0A2E" w:rsidRDefault="009D03CC">
      <w:pPr>
        <w:pStyle w:val="Heading2"/>
      </w:pPr>
      <w:bookmarkStart w:id="19" w:name="__RefHeading___Toc441230989"/>
      <w:bookmarkEnd w:id="19"/>
      <w:r>
        <w:t>Software Interfaces</w:t>
      </w:r>
    </w:p>
    <w:p w14:paraId="40931899" w14:textId="77777777" w:rsidR="006B0A2E" w:rsidRDefault="009D03CC">
      <w:pPr>
        <w:pStyle w:val="template"/>
      </w:pPr>
      <w:r>
        <w:rPr>
          <w:rFonts w:ascii="Times New Roman" w:hAnsi="Times New Roman"/>
          <w:i w:val="0"/>
          <w:sz w:val="24"/>
        </w:rPr>
        <w:t>The application will interact with a database for users, products, inventory, partner stores, orders, and delivery information. It may integrate with authentication, payment, map/location, and notification services. Communication between application components should use documented APIs and standard data formats such as JSON where applicable.</w:t>
      </w:r>
    </w:p>
    <w:p w14:paraId="4093189A" w14:textId="77777777" w:rsidR="006B0A2E" w:rsidRDefault="009D03CC">
      <w:pPr>
        <w:pStyle w:val="Heading2"/>
      </w:pPr>
      <w:bookmarkStart w:id="20" w:name="__RefHeading___Toc441230990"/>
      <w:bookmarkEnd w:id="20"/>
      <w:r>
        <w:t>Communications Interfaces</w:t>
      </w:r>
    </w:p>
    <w:p w14:paraId="4093189B" w14:textId="77777777" w:rsidR="006B0A2E" w:rsidRDefault="009D03CC">
      <w:pPr>
        <w:pStyle w:val="template"/>
      </w:pPr>
      <w:r>
        <w:rPr>
          <w:rFonts w:ascii="Times New Roman" w:hAnsi="Times New Roman"/>
          <w:i w:val="0"/>
          <w:sz w:val="24"/>
        </w:rPr>
        <w:t>The system requires Internet-based communication between clients, application services, database services, and supported third-party APIs. HTTPS should be used for network communication. Requests and responses should follow the selected service APIs. Notifications may use supported email, SMS, or push-notification services if included in the final implementation.</w:t>
      </w:r>
    </w:p>
    <w:p w14:paraId="4093189C" w14:textId="77777777" w:rsidR="006B0A2E" w:rsidRDefault="009D03CC">
      <w:pPr>
        <w:pStyle w:val="Heading1"/>
      </w:pPr>
      <w:bookmarkStart w:id="21" w:name="__RefHeading___Toc441230991"/>
      <w:bookmarkEnd w:id="21"/>
      <w:r>
        <w:rPr>
          <w:sz w:val="32"/>
        </w:rPr>
        <w:t>System Features</w:t>
      </w:r>
    </w:p>
    <w:p w14:paraId="4093189D" w14:textId="77777777" w:rsidR="006B0A2E" w:rsidRDefault="009D03CC">
      <w:pPr>
        <w:pStyle w:val="template"/>
      </w:pPr>
      <w:r>
        <w:rPr>
          <w:rFonts w:ascii="Times New Roman" w:hAnsi="Times New Roman"/>
          <w:i w:val="0"/>
          <w:sz w:val="24"/>
        </w:rPr>
        <w:t>The functional requirements are organized into major system features. Each feature describes its purpose, priority, stimulus/response sequence, and detailed functional requirements.</w:t>
      </w:r>
    </w:p>
    <w:p w14:paraId="4093189E" w14:textId="77777777" w:rsidR="006B0A2E" w:rsidRDefault="009D03CC">
      <w:pPr>
        <w:pStyle w:val="Heading2"/>
      </w:pPr>
      <w:bookmarkStart w:id="22" w:name="__RefHeading___Toc441230992"/>
      <w:bookmarkEnd w:id="22"/>
      <w:r>
        <w:lastRenderedPageBreak/>
        <w:t>Grocery Ordering and Inventory Management</w:t>
      </w:r>
    </w:p>
    <w:p w14:paraId="4093189F" w14:textId="77777777" w:rsidR="006B0A2E" w:rsidRDefault="009D03CC">
      <w:pPr>
        <w:pStyle w:val="template"/>
      </w:pPr>
      <w:r>
        <w:rPr>
          <w:rFonts w:ascii="Times New Roman" w:hAnsi="Times New Roman"/>
          <w:i w:val="0"/>
          <w:sz w:val="24"/>
        </w:rPr>
        <w:t>This feature manages the normal grocery shopping and order process, including product discovery, cart management, order placement, and inventory checking.</w:t>
      </w:r>
    </w:p>
    <w:p w14:paraId="409318A0" w14:textId="77777777" w:rsidR="006B0A2E" w:rsidRDefault="009D03CC">
      <w:pPr>
        <w:pStyle w:val="level4"/>
      </w:pPr>
      <w:r>
        <w:t>4.1.1</w:t>
      </w:r>
      <w:r>
        <w:tab/>
        <w:t>Description and Priority</w:t>
      </w:r>
    </w:p>
    <w:p w14:paraId="409318A1" w14:textId="77777777" w:rsidR="006B0A2E" w:rsidRDefault="009D03CC">
      <w:pPr>
        <w:pStyle w:val="level3text"/>
        <w:ind w:firstLine="0"/>
      </w:pPr>
      <w:r>
        <w:rPr>
          <w:rFonts w:ascii="Times New Roman" w:hAnsi="Times New Roman"/>
          <w:i w:val="0"/>
          <w:sz w:val="24"/>
        </w:rPr>
        <w:t xml:space="preserve">High priority. This is core functionality required for customers to purchase groceries through </w:t>
      </w:r>
      <w:proofErr w:type="spellStart"/>
      <w:r>
        <w:rPr>
          <w:rFonts w:ascii="Times New Roman" w:hAnsi="Times New Roman"/>
          <w:i w:val="0"/>
          <w:sz w:val="24"/>
        </w:rPr>
        <w:t>BringIt</w:t>
      </w:r>
      <w:proofErr w:type="spellEnd"/>
      <w:r>
        <w:rPr>
          <w:rFonts w:ascii="Times New Roman" w:hAnsi="Times New Roman"/>
          <w:i w:val="0"/>
          <w:sz w:val="24"/>
        </w:rPr>
        <w:t>.</w:t>
      </w:r>
    </w:p>
    <w:p w14:paraId="409318A2" w14:textId="77777777" w:rsidR="006B0A2E" w:rsidRDefault="009D03CC">
      <w:pPr>
        <w:pStyle w:val="level4"/>
      </w:pPr>
      <w:r>
        <w:t>4.1.2</w:t>
      </w:r>
      <w:r>
        <w:tab/>
        <w:t>Stimulus/Response Sequences</w:t>
      </w:r>
    </w:p>
    <w:p w14:paraId="409318A3" w14:textId="77777777" w:rsidR="006B0A2E" w:rsidRDefault="009D03CC">
      <w:pPr>
        <w:pStyle w:val="level3text"/>
        <w:ind w:firstLine="0"/>
      </w:pPr>
      <w:r>
        <w:rPr>
          <w:rFonts w:ascii="Times New Roman" w:hAnsi="Times New Roman"/>
          <w:i w:val="0"/>
          <w:sz w:val="24"/>
        </w:rPr>
        <w:t>1. Customer searches or browses products → system displays matching products and availability.</w:t>
      </w:r>
      <w:r>
        <w:rPr>
          <w:rFonts w:ascii="Times New Roman" w:hAnsi="Times New Roman"/>
          <w:i w:val="0"/>
          <w:sz w:val="24"/>
        </w:rPr>
        <w:br/>
        <w:t>2. Customer adds products to cart → system updates the cart.</w:t>
      </w:r>
      <w:r>
        <w:rPr>
          <w:rFonts w:ascii="Times New Roman" w:hAnsi="Times New Roman"/>
          <w:i w:val="0"/>
          <w:sz w:val="24"/>
        </w:rPr>
        <w:br/>
        <w:t>3. Customer submits an order → system validates the cart and inventory.</w:t>
      </w:r>
      <w:r>
        <w:rPr>
          <w:rFonts w:ascii="Times New Roman" w:hAnsi="Times New Roman"/>
          <w:i w:val="0"/>
          <w:sz w:val="24"/>
        </w:rPr>
        <w:br/>
        <w:t>4. Valid order → system creates the order for fulfillment.</w:t>
      </w:r>
      <w:r>
        <w:rPr>
          <w:rFonts w:ascii="Times New Roman" w:hAnsi="Times New Roman"/>
          <w:i w:val="0"/>
          <w:sz w:val="24"/>
        </w:rPr>
        <w:br/>
      </w:r>
      <w:r>
        <w:rPr>
          <w:rFonts w:ascii="Times New Roman" w:hAnsi="Times New Roman"/>
          <w:i w:val="0"/>
          <w:sz w:val="24"/>
        </w:rPr>
        <w:t>5. Invalid or unavailable item → system informs the customer and provides the applicable next step.</w:t>
      </w:r>
    </w:p>
    <w:p w14:paraId="409318A4" w14:textId="77777777" w:rsidR="006B0A2E" w:rsidRDefault="009D03CC">
      <w:pPr>
        <w:pStyle w:val="level4"/>
      </w:pPr>
      <w:r>
        <w:t>4.1.3</w:t>
      </w:r>
      <w:r>
        <w:tab/>
        <w:t>Functional Requirements</w:t>
      </w:r>
    </w:p>
    <w:p w14:paraId="409318A5" w14:textId="77777777" w:rsidR="006B0A2E" w:rsidRDefault="009D03CC">
      <w:pPr>
        <w:pStyle w:val="level3text"/>
        <w:ind w:firstLine="0"/>
        <w:rPr>
          <w:rFonts w:ascii="Times New Roman" w:hAnsi="Times New Roman" w:cs="Times New Roman"/>
        </w:rPr>
      </w:pPr>
      <w:r>
        <w:rPr>
          <w:rFonts w:ascii="Times New Roman" w:hAnsi="Times New Roman"/>
          <w:i w:val="0"/>
          <w:sz w:val="24"/>
        </w:rPr>
        <w:t>REQ-1: The system shall allow customers to register, log in, search for products, view product details, add items to a cart, and place orders.</w:t>
      </w:r>
      <w:r>
        <w:rPr>
          <w:rFonts w:ascii="Times New Roman" w:hAnsi="Times New Roman"/>
          <w:i w:val="0"/>
          <w:sz w:val="24"/>
        </w:rPr>
        <w:br/>
        <w:t>REQ-2: The system shall check product availability before confirming an order and shall maintain order details and status.</w:t>
      </w:r>
      <w:r>
        <w:rPr>
          <w:rFonts w:ascii="Times New Roman" w:hAnsi="Times New Roman"/>
          <w:i w:val="0"/>
          <w:sz w:val="24"/>
        </w:rPr>
        <w:br/>
        <w:t xml:space="preserve">REQ-3: The system shall allow authorized administrators to add, update, and manage products and </w:t>
      </w:r>
      <w:proofErr w:type="spellStart"/>
      <w:r>
        <w:rPr>
          <w:rFonts w:ascii="Times New Roman" w:hAnsi="Times New Roman"/>
          <w:i w:val="0"/>
          <w:sz w:val="24"/>
        </w:rPr>
        <w:t>BringIt</w:t>
      </w:r>
      <w:proofErr w:type="spellEnd"/>
      <w:r>
        <w:rPr>
          <w:rFonts w:ascii="Times New Roman" w:hAnsi="Times New Roman"/>
          <w:i w:val="0"/>
          <w:sz w:val="24"/>
        </w:rPr>
        <w:t xml:space="preserve"> inventory.</w:t>
      </w:r>
      <w:r>
        <w:rPr>
          <w:rFonts w:ascii="Times New Roman" w:hAnsi="Times New Roman"/>
          <w:i w:val="0"/>
          <w:sz w:val="24"/>
        </w:rPr>
        <w:br/>
      </w:r>
      <w:r>
        <w:rPr>
          <w:rFonts w:ascii="Times New Roman" w:hAnsi="Times New Roman"/>
          <w:i w:val="0"/>
          <w:sz w:val="24"/>
        </w:rPr>
        <w:t>REQ-4: The system shall inform customers when a selected product is unavailable.</w:t>
      </w:r>
    </w:p>
    <w:p w14:paraId="409318A6" w14:textId="77777777" w:rsidR="006B0A2E" w:rsidRDefault="006B0A2E">
      <w:pPr>
        <w:pStyle w:val="level3text"/>
        <w:ind w:firstLine="0"/>
        <w:rPr>
          <w:rFonts w:ascii="Times New Roman" w:hAnsi="Times New Roman" w:cs="Times New Roman"/>
        </w:rPr>
      </w:pPr>
    </w:p>
    <w:p w14:paraId="409318A7" w14:textId="77777777" w:rsidR="006B0A2E" w:rsidRDefault="009D03CC">
      <w:pPr>
        <w:pStyle w:val="level3text"/>
        <w:ind w:firstLine="0"/>
      </w:pPr>
      <w:r>
        <w:rPr>
          <w:rFonts w:ascii="Times New Roman" w:hAnsi="Times New Roman"/>
          <w:i w:val="0"/>
          <w:sz w:val="24"/>
        </w:rPr>
        <w:t>Each requirement is identified using a unique REQ or NFR identifier. Requirements are intended to be clear, necessary, testable, and verifiable.</w:t>
      </w:r>
    </w:p>
    <w:p w14:paraId="409318A8" w14:textId="77777777" w:rsidR="006B0A2E" w:rsidRDefault="006B0A2E">
      <w:pPr>
        <w:pStyle w:val="level3text"/>
        <w:ind w:firstLine="0"/>
        <w:rPr>
          <w:rFonts w:ascii="Times New Roman" w:hAnsi="Times New Roman" w:cs="Times New Roman"/>
        </w:rPr>
      </w:pPr>
    </w:p>
    <w:p w14:paraId="409318A9" w14:textId="77777777" w:rsidR="006B0A2E" w:rsidRDefault="009D03CC">
      <w:pPr>
        <w:pStyle w:val="requirement"/>
      </w:pPr>
      <w:r>
        <w:t>REQ-5: The system shall allow customers to view their order history and current order status.</w:t>
      </w:r>
    </w:p>
    <w:p w14:paraId="409318AA" w14:textId="77777777" w:rsidR="006B0A2E" w:rsidRDefault="009D03CC">
      <w:pPr>
        <w:pStyle w:val="requirement"/>
      </w:pPr>
      <w:r>
        <w:t>REQ-6: The system shall prevent an order from being confirmed when required validation fails.</w:t>
      </w:r>
    </w:p>
    <w:p w14:paraId="409318AB" w14:textId="77777777" w:rsidR="006B0A2E" w:rsidRDefault="009D03CC">
      <w:pPr>
        <w:pStyle w:val="Heading2"/>
      </w:pPr>
      <w:bookmarkStart w:id="23" w:name="__RefHeading___Toc441230993"/>
      <w:bookmarkEnd w:id="23"/>
      <w:r>
        <w:lastRenderedPageBreak/>
        <w:t>Trusted Partner Store Fulfillment</w:t>
      </w:r>
    </w:p>
    <w:p w14:paraId="409318AC" w14:textId="77777777" w:rsidR="006B0A2E" w:rsidRDefault="009D03CC">
      <w:pPr>
        <w:pStyle w:val="Heading2"/>
      </w:pPr>
      <w:r>
        <w:t>4.2.1</w:t>
      </w:r>
      <w:r>
        <w:tab/>
        <w:t>Description and Priority</w:t>
      </w:r>
    </w:p>
    <w:p w14:paraId="409318AD" w14:textId="77777777" w:rsidR="006B0A2E" w:rsidRDefault="009D03CC">
      <w:pPr>
        <w:pStyle w:val="Heading2"/>
      </w:pPr>
      <w:r>
        <w:t xml:space="preserve">High priority. This feature is the main differentiator of </w:t>
      </w:r>
      <w:proofErr w:type="spellStart"/>
      <w:r>
        <w:t>BringIt</w:t>
      </w:r>
      <w:proofErr w:type="spellEnd"/>
      <w:r>
        <w:t xml:space="preserve"> and reduces incomplete orders caused by unavailable products.</w:t>
      </w:r>
    </w:p>
    <w:p w14:paraId="409318AE" w14:textId="77777777" w:rsidR="006B0A2E" w:rsidRDefault="009D03CC">
      <w:pPr>
        <w:pStyle w:val="Heading2"/>
      </w:pPr>
      <w:r>
        <w:t>4.2.2</w:t>
      </w:r>
      <w:r>
        <w:tab/>
        <w:t>Stimulus/Response Sequences</w:t>
      </w:r>
    </w:p>
    <w:p w14:paraId="409318AF" w14:textId="77777777" w:rsidR="006B0A2E" w:rsidRDefault="009D03CC">
      <w:pPr>
        <w:pStyle w:val="Heading2"/>
      </w:pPr>
      <w:r>
        <w:t xml:space="preserve">1. Customer places an order → system checks </w:t>
      </w:r>
      <w:proofErr w:type="spellStart"/>
      <w:r>
        <w:t>BringIt</w:t>
      </w:r>
      <w:proofErr w:type="spellEnd"/>
      <w:r>
        <w:t xml:space="preserve"> inventory.</w:t>
      </w:r>
      <w:r>
        <w:br/>
        <w:t>2. Required product is unavailable → system searches eligible partner stores.</w:t>
      </w:r>
      <w:r>
        <w:br/>
        <w:t>3. Suitable store is found → system identifies the store for pickup.</w:t>
      </w:r>
      <w:r>
        <w:br/>
        <w:t>4. Delivery partner receives pickup information → partner collects the item and continues delivery.</w:t>
      </w:r>
      <w:r>
        <w:br/>
      </w:r>
      <w:r>
        <w:t>5. No suitable store is found → system follows the configured unavailable-item process.</w:t>
      </w:r>
    </w:p>
    <w:p w14:paraId="409318B0" w14:textId="77777777" w:rsidR="006B0A2E" w:rsidRDefault="009D03CC">
      <w:pPr>
        <w:pStyle w:val="Heading2"/>
      </w:pPr>
      <w:r>
        <w:t>4.2.3</w:t>
      </w:r>
      <w:r>
        <w:tab/>
        <w:t>Functional Requirements</w:t>
      </w:r>
    </w:p>
    <w:p w14:paraId="409318B1" w14:textId="77777777" w:rsidR="006B0A2E" w:rsidRDefault="009D03CC">
      <w:pPr>
        <w:pStyle w:val="Heading2"/>
      </w:pPr>
      <w:r>
        <w:t>REQ-7: The system shall allow administrators to register and verify eligible partner stores.</w:t>
      </w:r>
      <w:r>
        <w:br/>
        <w:t>REQ-8: The system shall allow authorized partner stores to maintain product availability information.</w:t>
      </w:r>
      <w:r>
        <w:br/>
        <w:t>REQ-9: The system shall search eligible partner stores for an unavailable product.</w:t>
      </w:r>
      <w:r>
        <w:br/>
      </w:r>
      <w:r>
        <w:t>REQ-10: The system shall consider product availability and store location/route suitability when selecting a partner store.</w:t>
      </w:r>
      <w:r>
        <w:br/>
        <w:t>REQ-11: The system shall provide the delivery partner with pickup information when partner-store fulfillment is selected.</w:t>
      </w:r>
      <w:r>
        <w:br/>
        <w:t>REQ-12: The system shall record the fulfillment status of partner-store items.</w:t>
      </w:r>
    </w:p>
    <w:p w14:paraId="409318B2" w14:textId="77777777" w:rsidR="006B0A2E" w:rsidRDefault="009D03CC">
      <w:pPr>
        <w:pStyle w:val="Heading1"/>
      </w:pPr>
      <w:bookmarkStart w:id="24" w:name="__RefHeading___Toc441230994"/>
      <w:bookmarkEnd w:id="24"/>
      <w:r>
        <w:rPr>
          <w:sz w:val="32"/>
        </w:rPr>
        <w:t>Other Nonfunctional Requirements</w:t>
      </w:r>
    </w:p>
    <w:p w14:paraId="409318B3" w14:textId="77777777" w:rsidR="006B0A2E" w:rsidRDefault="009D03CC">
      <w:pPr>
        <w:pStyle w:val="Heading2"/>
      </w:pPr>
      <w:bookmarkStart w:id="25" w:name="__RefHeading___Toc441230995"/>
      <w:bookmarkEnd w:id="25"/>
      <w:r>
        <w:t>Performance Requirements</w:t>
      </w:r>
    </w:p>
    <w:p w14:paraId="409318B4" w14:textId="77777777" w:rsidR="006B0A2E" w:rsidRDefault="009D03CC">
      <w:pPr>
        <w:pStyle w:val="template"/>
      </w:pPr>
      <w:r>
        <w:rPr>
          <w:rFonts w:ascii="Times New Roman" w:hAnsi="Times New Roman"/>
          <w:i w:val="0"/>
          <w:sz w:val="24"/>
        </w:rPr>
        <w:t>The system should provide timely responses for normal user operations. Product search, cart updates, and common page requests should normally respond within a few seconds under expected project load. Partner-store searches should complete within a reasonable response time subject to external location and inventory services.</w:t>
      </w:r>
    </w:p>
    <w:p w14:paraId="409318B5" w14:textId="77777777" w:rsidR="006B0A2E" w:rsidRDefault="009D03CC">
      <w:pPr>
        <w:pStyle w:val="Heading2"/>
      </w:pPr>
      <w:bookmarkStart w:id="26" w:name="__RefHeading___Toc441230996"/>
      <w:bookmarkEnd w:id="26"/>
      <w:r>
        <w:lastRenderedPageBreak/>
        <w:t>Safety Requirements</w:t>
      </w:r>
    </w:p>
    <w:p w14:paraId="409318B6" w14:textId="77777777" w:rsidR="006B0A2E" w:rsidRDefault="009D03CC">
      <w:pPr>
        <w:pStyle w:val="template"/>
      </w:pPr>
      <w:r>
        <w:rPr>
          <w:rFonts w:ascii="Times New Roman" w:hAnsi="Times New Roman"/>
          <w:i w:val="0"/>
          <w:sz w:val="24"/>
        </w:rPr>
        <w:t>The system shall validate critical order data before fulfillment and prevent unauthorized users from performing privileged operations. Delivery and partner-store actions should provide clear status information to reduce operational errors.</w:t>
      </w:r>
    </w:p>
    <w:p w14:paraId="409318B7" w14:textId="77777777" w:rsidR="006B0A2E" w:rsidRDefault="009D03CC">
      <w:pPr>
        <w:pStyle w:val="Heading2"/>
      </w:pPr>
      <w:bookmarkStart w:id="27" w:name="__RefHeading___Toc441230997"/>
      <w:bookmarkEnd w:id="27"/>
      <w:r>
        <w:t>Security Requirements</w:t>
      </w:r>
    </w:p>
    <w:p w14:paraId="409318B8" w14:textId="77777777" w:rsidR="006B0A2E" w:rsidRDefault="009D03CC">
      <w:pPr>
        <w:pStyle w:val="template"/>
      </w:pPr>
      <w:r>
        <w:rPr>
          <w:rFonts w:ascii="Times New Roman" w:hAnsi="Times New Roman"/>
          <w:i w:val="0"/>
          <w:sz w:val="24"/>
        </w:rPr>
        <w:t>Users shall authenticate before accessing protected account functions. Role-based access shall restrict administrative, partner-store, delivery, and customer functions. Sensitive information shall be protected in transit using HTTPS and protected at rest according to the selected database/service capabilities. Authentication credentials shall not be exposed in application logs.</w:t>
      </w:r>
    </w:p>
    <w:p w14:paraId="409318B9" w14:textId="77777777" w:rsidR="006B0A2E" w:rsidRDefault="009D03CC">
      <w:pPr>
        <w:pStyle w:val="Heading2"/>
      </w:pPr>
      <w:bookmarkStart w:id="28" w:name="__RefHeading___Toc441230998"/>
      <w:bookmarkEnd w:id="28"/>
      <w:r>
        <w:t>Software Quality Attributes</w:t>
      </w:r>
    </w:p>
    <w:p w14:paraId="409318BA" w14:textId="77777777" w:rsidR="006B0A2E" w:rsidRDefault="009D03CC">
      <w:pPr>
        <w:pStyle w:val="template"/>
      </w:pPr>
      <w:r>
        <w:rPr>
          <w:rFonts w:ascii="Times New Roman" w:hAnsi="Times New Roman"/>
          <w:i w:val="0"/>
          <w:sz w:val="24"/>
        </w:rPr>
        <w:t>Usability: interfaces should be simple and understandable.</w:t>
      </w:r>
      <w:r>
        <w:rPr>
          <w:rFonts w:ascii="Times New Roman" w:hAnsi="Times New Roman"/>
          <w:i w:val="0"/>
          <w:sz w:val="24"/>
        </w:rPr>
        <w:br/>
      </w:r>
      <w:r>
        <w:rPr>
          <w:rFonts w:ascii="Times New Roman" w:hAnsi="Times New Roman"/>
          <w:i w:val="0"/>
          <w:sz w:val="24"/>
        </w:rPr>
        <w:t>Reliability: orders and inventory updates should be processed consistently.</w:t>
      </w:r>
      <w:r>
        <w:rPr>
          <w:rFonts w:ascii="Times New Roman" w:hAnsi="Times New Roman"/>
          <w:i w:val="0"/>
          <w:sz w:val="24"/>
        </w:rPr>
        <w:br/>
        <w:t>Maintainability: the system should be modular and documented.</w:t>
      </w:r>
      <w:r>
        <w:rPr>
          <w:rFonts w:ascii="Times New Roman" w:hAnsi="Times New Roman"/>
          <w:i w:val="0"/>
          <w:sz w:val="24"/>
        </w:rPr>
        <w:br/>
        <w:t>Security: access should follow user roles and sensitive data should be protected.</w:t>
      </w:r>
      <w:r>
        <w:rPr>
          <w:rFonts w:ascii="Times New Roman" w:hAnsi="Times New Roman"/>
          <w:i w:val="0"/>
          <w:sz w:val="24"/>
        </w:rPr>
        <w:br/>
        <w:t>Testability: requirements should be verifiable through testing.</w:t>
      </w:r>
      <w:r>
        <w:rPr>
          <w:rFonts w:ascii="Times New Roman" w:hAnsi="Times New Roman"/>
          <w:i w:val="0"/>
          <w:sz w:val="24"/>
        </w:rPr>
        <w:br/>
        <w:t>Scalability: the design should allow additional customers, products, and partner stores as the project grows.</w:t>
      </w:r>
    </w:p>
    <w:p w14:paraId="409318BB" w14:textId="77777777" w:rsidR="006B0A2E" w:rsidRDefault="009D03CC">
      <w:pPr>
        <w:pStyle w:val="Heading2"/>
      </w:pPr>
      <w:bookmarkStart w:id="29" w:name="__RefHeading___Toc441230999"/>
      <w:bookmarkEnd w:id="29"/>
      <w:r>
        <w:t>Business Rules</w:t>
      </w:r>
    </w:p>
    <w:p w14:paraId="409318BC" w14:textId="77777777" w:rsidR="006B0A2E" w:rsidRDefault="009D03CC">
      <w:pPr>
        <w:pStyle w:val="template"/>
      </w:pPr>
      <w:r>
        <w:rPr>
          <w:rFonts w:ascii="Times New Roman" w:hAnsi="Times New Roman"/>
          <w:i w:val="0"/>
          <w:sz w:val="24"/>
        </w:rPr>
        <w:t>Only verified partner stores may participate in partner-store fulfillment. Customers can place orders only through the supported ordering process. Administrators control partner-store verification and inventory administration. A partner-store item should be considered only when the required product is reported as available. A delivery partner may collect a partner-store item only when the system assigns or authorizes the pickup.</w:t>
      </w:r>
    </w:p>
    <w:p w14:paraId="409318BD" w14:textId="77777777" w:rsidR="006B0A2E" w:rsidRDefault="009D03CC">
      <w:pPr>
        <w:pStyle w:val="Heading1"/>
      </w:pPr>
      <w:bookmarkStart w:id="30" w:name="__RefHeading___Toc441231000"/>
      <w:bookmarkEnd w:id="30"/>
      <w:r>
        <w:rPr>
          <w:sz w:val="32"/>
        </w:rPr>
        <w:t>Other Requirements</w:t>
      </w:r>
    </w:p>
    <w:p w14:paraId="409318BE" w14:textId="77777777" w:rsidR="006B0A2E" w:rsidRDefault="009D03CC">
      <w:pPr>
        <w:pStyle w:val="template"/>
      </w:pPr>
      <w:r>
        <w:rPr>
          <w:rFonts w:ascii="Times New Roman" w:hAnsi="Times New Roman"/>
          <w:i w:val="0"/>
          <w:sz w:val="24"/>
        </w:rPr>
        <w:t>The database shall store information for users, products, inventory, partner stores, orders, order items, delivery assignments, and relevant status information. The system should support grocery product information and appropriate units/currency. Any payment, taxation, legal, or service-specific requirements introduced during implementation shall be incorporated before release.</w:t>
      </w:r>
    </w:p>
    <w:p w14:paraId="409318BF" w14:textId="77777777" w:rsidR="006B0A2E" w:rsidRDefault="009D03CC">
      <w:pPr>
        <w:pStyle w:val="TOCEntry"/>
      </w:pPr>
      <w:bookmarkStart w:id="31" w:name="__RefHeading___Toc441231001"/>
      <w:bookmarkEnd w:id="31"/>
      <w:r>
        <w:rPr>
          <w:sz w:val="24"/>
        </w:rPr>
        <w:t>Appendix A: Glossary</w:t>
      </w:r>
    </w:p>
    <w:p w14:paraId="409318C0" w14:textId="77777777" w:rsidR="006B0A2E" w:rsidRDefault="009D03CC">
      <w:pPr>
        <w:pStyle w:val="template"/>
      </w:pPr>
      <w:proofErr w:type="spellStart"/>
      <w:r>
        <w:rPr>
          <w:rFonts w:ascii="Times New Roman" w:hAnsi="Times New Roman"/>
          <w:i w:val="0"/>
          <w:sz w:val="24"/>
        </w:rPr>
        <w:t>BringIt</w:t>
      </w:r>
      <w:proofErr w:type="spellEnd"/>
      <w:r>
        <w:rPr>
          <w:rFonts w:ascii="Times New Roman" w:hAnsi="Times New Roman"/>
          <w:i w:val="0"/>
          <w:sz w:val="24"/>
        </w:rPr>
        <w:t>: The proposed online grocery delivery platform.</w:t>
      </w:r>
      <w:r>
        <w:rPr>
          <w:rFonts w:ascii="Times New Roman" w:hAnsi="Times New Roman"/>
          <w:i w:val="0"/>
          <w:sz w:val="24"/>
        </w:rPr>
        <w:br/>
      </w:r>
      <w:r>
        <w:rPr>
          <w:rFonts w:ascii="Times New Roman" w:hAnsi="Times New Roman"/>
          <w:i w:val="0"/>
          <w:sz w:val="24"/>
        </w:rPr>
        <w:t xml:space="preserve">Customer: A user who purchases groceries through </w:t>
      </w:r>
      <w:proofErr w:type="spellStart"/>
      <w:r>
        <w:rPr>
          <w:rFonts w:ascii="Times New Roman" w:hAnsi="Times New Roman"/>
          <w:i w:val="0"/>
          <w:sz w:val="24"/>
        </w:rPr>
        <w:t>BringIt</w:t>
      </w:r>
      <w:proofErr w:type="spellEnd"/>
      <w:r>
        <w:rPr>
          <w:rFonts w:ascii="Times New Roman" w:hAnsi="Times New Roman"/>
          <w:i w:val="0"/>
          <w:sz w:val="24"/>
        </w:rPr>
        <w:t>.</w:t>
      </w:r>
      <w:r>
        <w:rPr>
          <w:rFonts w:ascii="Times New Roman" w:hAnsi="Times New Roman"/>
          <w:i w:val="0"/>
          <w:sz w:val="24"/>
        </w:rPr>
        <w:br/>
        <w:t xml:space="preserve">Partner Store: A verified local general store registered with </w:t>
      </w:r>
      <w:proofErr w:type="spellStart"/>
      <w:r>
        <w:rPr>
          <w:rFonts w:ascii="Times New Roman" w:hAnsi="Times New Roman"/>
          <w:i w:val="0"/>
          <w:sz w:val="24"/>
        </w:rPr>
        <w:t>BringIt</w:t>
      </w:r>
      <w:proofErr w:type="spellEnd"/>
      <w:r>
        <w:rPr>
          <w:rFonts w:ascii="Times New Roman" w:hAnsi="Times New Roman"/>
          <w:i w:val="0"/>
          <w:sz w:val="24"/>
        </w:rPr>
        <w:t>.</w:t>
      </w:r>
      <w:r>
        <w:rPr>
          <w:rFonts w:ascii="Times New Roman" w:hAnsi="Times New Roman"/>
          <w:i w:val="0"/>
          <w:sz w:val="24"/>
        </w:rPr>
        <w:br/>
        <w:t>Inventory: Information about products currently available for fulfillment.</w:t>
      </w:r>
      <w:r>
        <w:rPr>
          <w:rFonts w:ascii="Times New Roman" w:hAnsi="Times New Roman"/>
          <w:i w:val="0"/>
          <w:sz w:val="24"/>
        </w:rPr>
        <w:br/>
        <w:t>Dark Store: A fulfillment location used primarily for online orders.</w:t>
      </w:r>
      <w:r>
        <w:rPr>
          <w:rFonts w:ascii="Times New Roman" w:hAnsi="Times New Roman"/>
          <w:i w:val="0"/>
          <w:sz w:val="24"/>
        </w:rPr>
        <w:br/>
        <w:t>Delivery Partner: A person responsible for collecting and delivering customer orders.</w:t>
      </w:r>
      <w:r>
        <w:rPr>
          <w:rFonts w:ascii="Times New Roman" w:hAnsi="Times New Roman"/>
          <w:i w:val="0"/>
          <w:sz w:val="24"/>
        </w:rPr>
        <w:br/>
        <w:t xml:space="preserve">Trusted Local Store Integration: The </w:t>
      </w:r>
      <w:proofErr w:type="spellStart"/>
      <w:r>
        <w:rPr>
          <w:rFonts w:ascii="Times New Roman" w:hAnsi="Times New Roman"/>
          <w:i w:val="0"/>
          <w:sz w:val="24"/>
        </w:rPr>
        <w:t>BringIt</w:t>
      </w:r>
      <w:proofErr w:type="spellEnd"/>
      <w:r>
        <w:rPr>
          <w:rFonts w:ascii="Times New Roman" w:hAnsi="Times New Roman"/>
          <w:i w:val="0"/>
          <w:sz w:val="24"/>
        </w:rPr>
        <w:t xml:space="preserve"> feature that uses verified local stores to help fulfill unavailable products.</w:t>
      </w:r>
      <w:r>
        <w:rPr>
          <w:rFonts w:ascii="Times New Roman" w:hAnsi="Times New Roman"/>
          <w:i w:val="0"/>
          <w:sz w:val="24"/>
        </w:rPr>
        <w:br/>
      </w:r>
      <w:r>
        <w:rPr>
          <w:rFonts w:ascii="Times New Roman" w:hAnsi="Times New Roman"/>
          <w:i w:val="0"/>
          <w:sz w:val="24"/>
        </w:rPr>
        <w:t xml:space="preserve">Out-of-Stock: A product that is not currently available in the relevant </w:t>
      </w:r>
      <w:proofErr w:type="spellStart"/>
      <w:r>
        <w:rPr>
          <w:rFonts w:ascii="Times New Roman" w:hAnsi="Times New Roman"/>
          <w:i w:val="0"/>
          <w:sz w:val="24"/>
        </w:rPr>
        <w:t>BringIt</w:t>
      </w:r>
      <w:proofErr w:type="spellEnd"/>
      <w:r>
        <w:rPr>
          <w:rFonts w:ascii="Times New Roman" w:hAnsi="Times New Roman"/>
          <w:i w:val="0"/>
          <w:sz w:val="24"/>
        </w:rPr>
        <w:t xml:space="preserve"> inventory.</w:t>
      </w:r>
      <w:r>
        <w:rPr>
          <w:rFonts w:ascii="Times New Roman" w:hAnsi="Times New Roman"/>
          <w:i w:val="0"/>
          <w:sz w:val="24"/>
        </w:rPr>
        <w:br/>
        <w:t>SRS: Software Requirements Specification.</w:t>
      </w:r>
    </w:p>
    <w:p w14:paraId="409318C1" w14:textId="77777777" w:rsidR="006B0A2E" w:rsidRDefault="009D03CC">
      <w:pPr>
        <w:pStyle w:val="TOCEntry"/>
      </w:pPr>
      <w:bookmarkStart w:id="32" w:name="__RefHeading___Toc441231002"/>
      <w:bookmarkEnd w:id="32"/>
      <w:r>
        <w:rPr>
          <w:sz w:val="24"/>
        </w:rPr>
        <w:lastRenderedPageBreak/>
        <w:t>Appendix B: Analysis Models</w:t>
      </w:r>
    </w:p>
    <w:p w14:paraId="409318C2" w14:textId="77777777" w:rsidR="006B0A2E" w:rsidRDefault="009D03CC">
      <w:pPr>
        <w:pStyle w:val="template"/>
      </w:pPr>
      <w:r>
        <w:rPr>
          <w:rFonts w:ascii="Times New Roman" w:hAnsi="Times New Roman"/>
          <w:i w:val="0"/>
          <w:sz w:val="24"/>
        </w:rPr>
        <w:t>The following analysis models are planned for later project stages: use case diagram, activity/flow model for order fulfillment, class/data model, sequence model for partner-store fulfillment, and entity-relationship model for the database. These models are not included in this SRS version.</w:t>
      </w:r>
    </w:p>
    <w:p w14:paraId="409318C3" w14:textId="77777777" w:rsidR="006B0A2E" w:rsidRDefault="009D03CC">
      <w:pPr>
        <w:pStyle w:val="TOCEntry"/>
      </w:pPr>
      <w:bookmarkStart w:id="33" w:name="__RefHeading___Toc441231003"/>
      <w:bookmarkEnd w:id="33"/>
      <w:r>
        <w:rPr>
          <w:sz w:val="24"/>
        </w:rPr>
        <w:t>Appendix C: To Be Determined List</w:t>
      </w:r>
    </w:p>
    <w:p w14:paraId="409318C4" w14:textId="77777777" w:rsidR="006B0A2E" w:rsidRDefault="009D03CC">
      <w:pPr>
        <w:pStyle w:val="template"/>
      </w:pPr>
      <w:r>
        <w:rPr>
          <w:rFonts w:ascii="Times New Roman" w:hAnsi="Times New Roman"/>
          <w:i w:val="0"/>
          <w:sz w:val="24"/>
        </w:rPr>
        <w:t>TBD-1: Final technology stack and deployment environment.</w:t>
      </w:r>
      <w:r>
        <w:rPr>
          <w:rFonts w:ascii="Times New Roman" w:hAnsi="Times New Roman"/>
          <w:i w:val="0"/>
          <w:sz w:val="24"/>
        </w:rPr>
        <w:br/>
        <w:t>TBD-2: Final payment gateway/service selection.</w:t>
      </w:r>
      <w:r>
        <w:rPr>
          <w:rFonts w:ascii="Times New Roman" w:hAnsi="Times New Roman"/>
          <w:i w:val="0"/>
          <w:sz w:val="24"/>
        </w:rPr>
        <w:br/>
        <w:t>TBD-3: Final map/location service selection.</w:t>
      </w:r>
      <w:r>
        <w:rPr>
          <w:rFonts w:ascii="Times New Roman" w:hAnsi="Times New Roman"/>
          <w:i w:val="0"/>
          <w:sz w:val="24"/>
        </w:rPr>
        <w:br/>
        <w:t>TBD-4: Exact delivery-time targets and capacity limits.</w:t>
      </w:r>
      <w:r>
        <w:rPr>
          <w:rFonts w:ascii="Times New Roman" w:hAnsi="Times New Roman"/>
          <w:i w:val="0"/>
          <w:sz w:val="24"/>
        </w:rPr>
        <w:br/>
        <w:t>TBD-5: Final notification service selection and message formats.</w:t>
      </w:r>
    </w:p>
    <w:sectPr w:rsidR="006B0A2E">
      <w:headerReference w:type="default" r:id="rId11"/>
      <w:footerReference w:type="default" r:id="rId12"/>
      <w:headerReference w:type="first" r:id="rId13"/>
      <w:footerReference w:type="first" r:id="rId14"/>
      <w:pgSz w:w="12240" w:h="15840"/>
      <w:pgMar w:top="1440" w:right="1296" w:bottom="1440" w:left="1296"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C2E06" w14:textId="77777777" w:rsidR="009D03CC" w:rsidRDefault="009D03CC">
      <w:pPr>
        <w:spacing w:line="240" w:lineRule="auto"/>
      </w:pPr>
      <w:r>
        <w:separator/>
      </w:r>
    </w:p>
  </w:endnote>
  <w:endnote w:type="continuationSeparator" w:id="0">
    <w:p w14:paraId="5AD64E44" w14:textId="77777777" w:rsidR="009D03CC" w:rsidRDefault="009D03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18C6" w14:textId="77777777" w:rsidR="006B0A2E" w:rsidRDefault="006B0A2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18C8" w14:textId="77777777" w:rsidR="006B0A2E" w:rsidRDefault="006B0A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18C9" w14:textId="77777777" w:rsidR="006B0A2E" w:rsidRDefault="006B0A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18CB" w14:textId="77777777" w:rsidR="006B0A2E" w:rsidRDefault="006B0A2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18CD" w14:textId="77777777" w:rsidR="006B0A2E" w:rsidRDefault="006B0A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929FB" w14:textId="77777777" w:rsidR="009D03CC" w:rsidRDefault="009D03CC">
      <w:pPr>
        <w:spacing w:line="240" w:lineRule="auto"/>
      </w:pPr>
      <w:r>
        <w:separator/>
      </w:r>
    </w:p>
  </w:footnote>
  <w:footnote w:type="continuationSeparator" w:id="0">
    <w:p w14:paraId="2BDF55A1" w14:textId="77777777" w:rsidR="009D03CC" w:rsidRDefault="009D03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18C7" w14:textId="77777777" w:rsidR="006B0A2E" w:rsidRDefault="006B0A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18CA" w14:textId="77777777" w:rsidR="006B0A2E" w:rsidRDefault="006B0A2E">
    <w:pPr>
      <w:pStyle w:val="Header"/>
      <w:tabs>
        <w:tab w:val="clear" w:pos="9360"/>
        <w:tab w:val="right" w:pos="963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18CC" w14:textId="77777777" w:rsidR="006B0A2E" w:rsidRDefault="006B0A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796B"/>
    <w:multiLevelType w:val="hybridMultilevel"/>
    <w:tmpl w:val="A9E8A5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87E3ADD"/>
    <w:multiLevelType w:val="hybridMultilevel"/>
    <w:tmpl w:val="CDAAAC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6145824"/>
    <w:multiLevelType w:val="multilevel"/>
    <w:tmpl w:val="3C04BC00"/>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num w:numId="1" w16cid:durableId="1329751491">
    <w:abstractNumId w:val="2"/>
  </w:num>
  <w:num w:numId="2" w16cid:durableId="977951021">
    <w:abstractNumId w:val="0"/>
  </w:num>
  <w:num w:numId="3" w16cid:durableId="1228496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oNotTrackMoves/>
  <w:defaultTabStop w:val="720"/>
  <w:autoHyphenation/>
  <w:hyphenationZone w:val="0"/>
  <w:characterSpacingControl w:val="doNotCompress"/>
  <w:footnotePr>
    <w:footnote w:id="-1"/>
    <w:footnote w:id="0"/>
  </w:footnotePr>
  <w:endnotePr>
    <w:endnote w:id="-1"/>
    <w:endnote w:id="0"/>
  </w:endnotePr>
  <w:compat>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0A2E"/>
    <w:rsid w:val="000D1703"/>
    <w:rsid w:val="002645B8"/>
    <w:rsid w:val="002D7292"/>
    <w:rsid w:val="003A2AFE"/>
    <w:rsid w:val="005E1A64"/>
    <w:rsid w:val="006B0A2E"/>
    <w:rsid w:val="007321F7"/>
    <w:rsid w:val="00950ADF"/>
    <w:rsid w:val="009D03CC"/>
    <w:rsid w:val="009E494C"/>
    <w:rsid w:val="00B22327"/>
    <w:rsid w:val="00D60FA2"/>
    <w:rsid w:val="00EC357A"/>
    <w:rsid w:val="00FA6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3183A"/>
  <w15:docId w15:val="{FF64D9E9-7039-4A15-8228-AC669178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exact"/>
    </w:pPr>
    <w:rPr>
      <w:rFonts w:ascii="Times New Roman" w:eastAsia="Times New Roman" w:hAnsi="Times New Roman" w:cs="Times"/>
      <w:sz w:val="24"/>
      <w:lang w:val="en-US" w:eastAsia="zh-CN"/>
    </w:rPr>
  </w:style>
  <w:style w:type="paragraph" w:styleId="Heading1">
    <w:name w:val="heading 1"/>
    <w:basedOn w:val="Normal"/>
    <w:next w:val="Normal"/>
    <w:uiPriority w:val="9"/>
    <w:qFormat/>
    <w:pPr>
      <w:keepNext/>
      <w:keepLines/>
      <w:numPr>
        <w:numId w:val="1"/>
      </w:numPr>
      <w:spacing w:before="480" w:after="240" w:line="240" w:lineRule="atLeast"/>
      <w:outlineLvl w:val="0"/>
    </w:pPr>
    <w:rPr>
      <w:b/>
      <w:kern w:val="2"/>
      <w:sz w:val="36"/>
    </w:rPr>
  </w:style>
  <w:style w:type="paragraph" w:styleId="Heading2">
    <w:name w:val="heading 2"/>
    <w:basedOn w:val="Normal"/>
    <w:next w:val="Normal"/>
    <w:uiPriority w:val="9"/>
    <w:unhideWhenUsed/>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uiPriority w:val="9"/>
    <w:semiHidden/>
    <w:unhideWhenUsed/>
    <w:qFormat/>
    <w:pPr>
      <w:numPr>
        <w:ilvl w:val="2"/>
        <w:numId w:val="1"/>
      </w:numPr>
      <w:spacing w:before="240" w:after="240"/>
      <w:outlineLvl w:val="2"/>
    </w:pPr>
    <w:rPr>
      <w:b/>
    </w:rPr>
  </w:style>
  <w:style w:type="paragraph" w:styleId="Heading4">
    <w:name w:val="heading 4"/>
    <w:basedOn w:val="Normal"/>
    <w:next w:val="Normal"/>
    <w:uiPriority w:val="9"/>
    <w:semiHidden/>
    <w:unhideWhenUsed/>
    <w:qFormat/>
    <w:pPr>
      <w:keepNext/>
      <w:numPr>
        <w:ilvl w:val="3"/>
        <w:numId w:val="1"/>
      </w:numPr>
      <w:spacing w:before="240" w:after="60" w:line="220" w:lineRule="exact"/>
      <w:jc w:val="both"/>
      <w:outlineLvl w:val="3"/>
    </w:pPr>
    <w:rPr>
      <w:rFonts w:cs="Times New Roman"/>
      <w:b/>
      <w:i/>
      <w:sz w:val="22"/>
    </w:rPr>
  </w:style>
  <w:style w:type="paragraph" w:styleId="Heading5">
    <w:name w:val="heading 5"/>
    <w:basedOn w:val="Normal"/>
    <w:next w:val="Normal"/>
    <w:uiPriority w:val="9"/>
    <w:semiHidden/>
    <w:unhideWhenUsed/>
    <w:qFormat/>
    <w:pPr>
      <w:numPr>
        <w:ilvl w:val="4"/>
        <w:numId w:val="1"/>
      </w:numPr>
      <w:spacing w:before="240" w:after="60" w:line="220" w:lineRule="exact"/>
      <w:jc w:val="both"/>
      <w:outlineLvl w:val="4"/>
    </w:pPr>
    <w:rPr>
      <w:rFonts w:ascii="Arial" w:hAnsi="Arial" w:cs="Arial"/>
      <w:sz w:val="22"/>
    </w:rPr>
  </w:style>
  <w:style w:type="paragraph" w:styleId="Heading6">
    <w:name w:val="heading 6"/>
    <w:basedOn w:val="Normal"/>
    <w:next w:val="Normal"/>
    <w:uiPriority w:val="9"/>
    <w:semiHidden/>
    <w:unhideWhenUsed/>
    <w:qFormat/>
    <w:pPr>
      <w:numPr>
        <w:ilvl w:val="5"/>
        <w:numId w:val="1"/>
      </w:numPr>
      <w:spacing w:before="240" w:after="60" w:line="220" w:lineRule="exact"/>
      <w:jc w:val="both"/>
      <w:outlineLvl w:val="5"/>
    </w:pPr>
    <w:rPr>
      <w:rFonts w:ascii="Arial" w:hAnsi="Arial" w:cs="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spacing w:before="240" w:after="720" w:line="240" w:lineRule="auto"/>
      <w:jc w:val="right"/>
    </w:pPr>
    <w:rPr>
      <w:rFonts w:ascii="Arial" w:hAnsi="Arial" w:cs="Arial"/>
      <w:b/>
      <w:kern w:val="2"/>
      <w:sz w:val="64"/>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680"/>
        <w:tab w:val="right" w:pos="9360"/>
      </w:tabs>
    </w:pPr>
    <w:rPr>
      <w:b/>
      <w:i/>
      <w:sz w:val="20"/>
    </w:rPr>
  </w:style>
  <w:style w:type="paragraph" w:customStyle="1" w:styleId="bullet">
    <w:name w:val="bullet"/>
    <w:basedOn w:val="Normal"/>
    <w:qFormat/>
    <w:rPr>
      <w:rFonts w:ascii="Arial" w:hAnsi="Arial" w:cs="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qFormat/>
    <w:pPr>
      <w:tabs>
        <w:tab w:val="left" w:pos="450"/>
        <w:tab w:val="left" w:pos="1080"/>
        <w:tab w:val="left" w:pos="1800"/>
        <w:tab w:val="left" w:pos="2610"/>
      </w:tabs>
    </w:pPr>
  </w:style>
  <w:style w:type="paragraph" w:styleId="TOC1">
    <w:name w:val="toc 1"/>
    <w:basedOn w:val="Normal"/>
    <w:next w:val="Normal"/>
    <w:pPr>
      <w:tabs>
        <w:tab w:val="left" w:pos="360"/>
        <w:tab w:val="right" w:leader="dot" w:pos="9360"/>
      </w:tabs>
      <w:spacing w:before="60" w:line="220" w:lineRule="exact"/>
      <w:ind w:left="360" w:hanging="360"/>
      <w:jc w:val="both"/>
    </w:pPr>
    <w:rPr>
      <w:b/>
      <w:lang w:eastAsia="en-US"/>
    </w:rPr>
  </w:style>
  <w:style w:type="paragraph" w:styleId="TOC2">
    <w:name w:val="toc 2"/>
    <w:basedOn w:val="Normal"/>
    <w:next w:val="Normal"/>
    <w:pPr>
      <w:tabs>
        <w:tab w:val="right" w:leader="dot" w:pos="9360"/>
      </w:tabs>
      <w:spacing w:line="220" w:lineRule="exact"/>
      <w:ind w:left="270"/>
      <w:jc w:val="both"/>
    </w:pPr>
    <w:rPr>
      <w:sz w:val="22"/>
    </w:r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customStyle="1" w:styleId="TOCEntry">
    <w:name w:val="TOCEntry"/>
    <w:basedOn w:val="Normal"/>
    <w:qFormat/>
    <w:pPr>
      <w:keepNext/>
      <w:keepLines/>
      <w:spacing w:before="120" w:after="240" w:line="240" w:lineRule="atLeast"/>
    </w:pPr>
    <w:rPr>
      <w:b/>
      <w:sz w:val="36"/>
    </w:rPr>
  </w:style>
  <w:style w:type="paragraph" w:styleId="TOC3">
    <w:name w:val="toc 3"/>
    <w:basedOn w:val="Normal"/>
    <w:next w:val="Normal"/>
    <w:pPr>
      <w:tabs>
        <w:tab w:val="left" w:pos="1200"/>
        <w:tab w:val="right" w:leader="dot" w:pos="9360"/>
      </w:tabs>
      <w:ind w:left="480"/>
    </w:pPr>
    <w:rPr>
      <w:sz w:val="22"/>
      <w:lang w:eastAsia="en-US"/>
    </w:rPr>
  </w:style>
  <w:style w:type="paragraph" w:styleId="TOC4">
    <w:name w:val="toc 4"/>
    <w:basedOn w:val="Normal"/>
    <w:next w:val="Normal"/>
    <w:pPr>
      <w:tabs>
        <w:tab w:val="right" w:leader="dot" w:pos="9360"/>
      </w:tabs>
      <w:ind w:left="720"/>
    </w:pPr>
  </w:style>
  <w:style w:type="paragraph" w:styleId="TOC5">
    <w:name w:val="toc 5"/>
    <w:basedOn w:val="Normal"/>
    <w:next w:val="Normal"/>
    <w:pPr>
      <w:tabs>
        <w:tab w:val="right" w:leader="dot" w:pos="9360"/>
      </w:tabs>
      <w:ind w:left="960"/>
    </w:pPr>
  </w:style>
  <w:style w:type="paragraph" w:styleId="TOC6">
    <w:name w:val="toc 6"/>
    <w:basedOn w:val="Normal"/>
    <w:next w:val="Normal"/>
    <w:pPr>
      <w:tabs>
        <w:tab w:val="right" w:leader="dot" w:pos="9360"/>
      </w:tabs>
      <w:ind w:left="1200"/>
    </w:pPr>
  </w:style>
  <w:style w:type="paragraph" w:styleId="TOC7">
    <w:name w:val="toc 7"/>
    <w:basedOn w:val="Normal"/>
    <w:next w:val="Normal"/>
    <w:pPr>
      <w:tabs>
        <w:tab w:val="right" w:leader="dot" w:pos="9360"/>
      </w:tabs>
      <w:ind w:left="1440"/>
    </w:pPr>
  </w:style>
  <w:style w:type="paragraph" w:styleId="TOC8">
    <w:name w:val="toc 8"/>
    <w:basedOn w:val="Normal"/>
    <w:next w:val="Normal"/>
    <w:pPr>
      <w:tabs>
        <w:tab w:val="right" w:leader="dot" w:pos="9360"/>
      </w:tabs>
      <w:ind w:left="1680"/>
    </w:pPr>
  </w:style>
  <w:style w:type="paragraph" w:styleId="TOC9">
    <w:name w:val="toc 9"/>
    <w:basedOn w:val="Normal"/>
    <w:next w:val="Normal"/>
    <w:pPr>
      <w:tabs>
        <w:tab w:val="right" w:leader="dot" w:pos="9360"/>
      </w:tabs>
      <w:ind w:left="1920"/>
    </w:pPr>
  </w:style>
  <w:style w:type="paragraph" w:customStyle="1" w:styleId="template">
    <w:name w:val="template"/>
    <w:basedOn w:val="Normal"/>
    <w:qFormat/>
    <w:rPr>
      <w:rFonts w:ascii="Arial" w:hAnsi="Arial" w:cs="Arial"/>
      <w:i/>
      <w:sz w:val="22"/>
    </w:rPr>
  </w:style>
  <w:style w:type="paragraph" w:customStyle="1" w:styleId="level3text">
    <w:name w:val="level 3 text"/>
    <w:basedOn w:val="Normal"/>
    <w:qFormat/>
    <w:pPr>
      <w:spacing w:line="220" w:lineRule="exact"/>
      <w:ind w:left="1350" w:hanging="716"/>
    </w:pPr>
    <w:rPr>
      <w:rFonts w:ascii="Arial" w:hAnsi="Arial" w:cs="Arial"/>
      <w:i/>
      <w:sz w:val="22"/>
    </w:rPr>
  </w:style>
  <w:style w:type="paragraph" w:customStyle="1" w:styleId="requirement">
    <w:name w:val="requirement"/>
    <w:basedOn w:val="level4"/>
    <w:qFormat/>
    <w:pPr>
      <w:spacing w:before="0" w:after="0"/>
      <w:ind w:left="2348" w:hanging="994"/>
    </w:pPr>
    <w:rPr>
      <w:rFonts w:cs="Times New Roman"/>
    </w:rPr>
  </w:style>
  <w:style w:type="paragraph" w:customStyle="1" w:styleId="ByLine">
    <w:name w:val="ByLine"/>
    <w:basedOn w:val="Heading"/>
    <w:qFormat/>
    <w:rPr>
      <w:sz w:val="28"/>
    </w:rPr>
  </w:style>
  <w:style w:type="paragraph" w:customStyle="1" w:styleId="ChangeHistoryTitle">
    <w:name w:val="ChangeHistory Title"/>
    <w:basedOn w:val="Normal"/>
    <w:qFormat/>
    <w:pPr>
      <w:keepNext/>
      <w:spacing w:before="60" w:after="60" w:line="240" w:lineRule="auto"/>
      <w:jc w:val="center"/>
    </w:pPr>
    <w:rPr>
      <w:rFonts w:ascii="Arial" w:hAnsi="Arial" w:cs="Arial"/>
      <w:b/>
      <w:sz w:val="36"/>
    </w:rPr>
  </w:style>
  <w:style w:type="paragraph" w:customStyle="1" w:styleId="SuperTitle">
    <w:name w:val="SuperTitle"/>
    <w:basedOn w:val="Heading"/>
    <w:next w:val="Normal"/>
    <w:qFormat/>
    <w:pPr>
      <w:pBdr>
        <w:top w:val="single" w:sz="48" w:space="1" w:color="000000"/>
      </w:pBdr>
      <w:spacing w:before="960" w:after="0"/>
    </w:pPr>
    <w:rPr>
      <w:sz w:val="28"/>
    </w:rPr>
  </w:style>
  <w:style w:type="paragraph" w:customStyle="1" w:styleId="line">
    <w:name w:val="line"/>
    <w:basedOn w:val="Heading"/>
    <w:qFormat/>
    <w:pPr>
      <w:pBdr>
        <w:top w:val="single" w:sz="36" w:space="1" w:color="000000"/>
      </w:pBdr>
      <w:spacing w:after="0"/>
    </w:pPr>
    <w:rPr>
      <w:sz w:val="4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2410</Words>
  <Characters>13739</Characters>
  <Application>Microsoft Office Word</Application>
  <DocSecurity>0</DocSecurity>
  <Lines>114</Lines>
  <Paragraphs>32</Paragraphs>
  <ScaleCrop>false</ScaleCrop>
  <Company/>
  <LinksUpToDate>false</LinksUpToDate>
  <CharactersWithSpaces>16117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Ayush Gupta</cp:lastModifiedBy>
  <cp:revision>14</cp:revision>
  <dcterms:created xsi:type="dcterms:W3CDTF">2011-05-17T08:56:00Z</dcterms:created>
  <dcterms:modified xsi:type="dcterms:W3CDTF">2026-09-14T09:59:00Z</dcterms:modified>
  <dc:language>en-US</dc:language>
</cp:coreProperties>
</file>