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44"/>
          <w:szCs w:val="44"/>
          <w:u w:val="single"/>
        </w:rPr>
      </w:pPr>
      <w:bookmarkStart w:colFirst="0" w:colLast="0" w:name="_fx6fp1vxgshv" w:id="0"/>
      <w:bookmarkEnd w:id="0"/>
      <w:r w:rsidDel="00000000" w:rsidR="00000000" w:rsidRPr="00000000">
        <w:rPr>
          <w:sz w:val="44"/>
          <w:szCs w:val="44"/>
          <w:u w:val="single"/>
          <w:rtl w:val="0"/>
        </w:rPr>
        <w:t xml:space="preserve">Assignment Report – Deploy &amp; Enhance Upwork Automation Workflow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u w:val="single"/>
        </w:rPr>
      </w:pPr>
      <w:bookmarkStart w:colFirst="0" w:colLast="0" w:name="_k1mboi8ncnl1" w:id="1"/>
      <w:bookmarkEnd w:id="1"/>
      <w:r w:rsidDel="00000000" w:rsidR="00000000" w:rsidRPr="00000000">
        <w:rPr>
          <w:u w:val="single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assignment involved deploying and enhancing an AI-driven automation workflow using n8n to identify, score, and prioritize Upwork jobs relevant to automation, AI workflows, and CRM integrations. The objective was to transform a provided workflow into a production-ready system with scheduling, validation, scoring logic, alerts, and error handling.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final solution runs end-to-end, is Dockerized, and follows a production mindset with structured data output and logging.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u w:val="single"/>
        </w:rPr>
      </w:pPr>
      <w:bookmarkStart w:colFirst="0" w:colLast="0" w:name="_8l0noz1okdd0" w:id="2"/>
      <w:bookmarkEnd w:id="2"/>
      <w:r w:rsidDel="00000000" w:rsidR="00000000" w:rsidRPr="00000000">
        <w:rPr>
          <w:u w:val="single"/>
          <w:rtl w:val="0"/>
        </w:rPr>
        <w:t xml:space="preserve">Issues Identified and Fixed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  <w:u w:val="single"/>
        </w:rPr>
      </w:pPr>
      <w:bookmarkStart w:colFirst="0" w:colLast="0" w:name="_h1bmb2jxdx9m" w:id="3"/>
      <w:bookmarkEnd w:id="3"/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1. API Credential &amp; Quota Issues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provided workflow contained placeholder or expired API tokens.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Apify’s free-tier limitations restricted the number of jobs returned.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Fix: Externalized credentials via environment variables and added defensive filtering to ensure only high-quality jobs are processed.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  <w:u w:val="single"/>
        </w:rPr>
      </w:pPr>
      <w:bookmarkStart w:colFirst="0" w:colLast="0" w:name="_dcxo6be7br7j" w:id="4"/>
      <w:bookmarkEnd w:id="4"/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2. Inconsistent Job Data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Some Upwork jobs lacked budget, rating, or structured fields.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Fix: Added normalization logic to safely handle missing or malformed fields without breaking execution.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  <w:u w:val="single"/>
        </w:rPr>
      </w:pPr>
      <w:bookmarkStart w:colFirst="0" w:colLast="0" w:name="_gb1w5m753y0c" w:id="5"/>
      <w:bookmarkEnd w:id="5"/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3. Over-fetching Low-Quality Jobs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Broad scraping returned many irrelevant or low-value postings.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Fix: Implemented pre-filtering by budget, experience level, and skill keywords before AI scoring to maintain relevance and reduce wasted tokens.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  <w:u w:val="single"/>
        </w:rPr>
      </w:pPr>
      <w:bookmarkStart w:colFirst="0" w:colLast="0" w:name="_ywsk26tks091" w:id="6"/>
      <w:bookmarkEnd w:id="6"/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4. AI Output Variability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Raw LLM responses were not always structured.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Fix: Enforced a strict JSON output schema using a structured output parser to guarantee consistent downstream processing.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  <w:u w:val="single"/>
        </w:rPr>
      </w:pPr>
      <w:bookmarkStart w:colFirst="0" w:colLast="0" w:name="_snp1n536mxnz" w:id="7"/>
      <w:bookmarkEnd w:id="7"/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5. Lack of Production Error Visibility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Initial workflow failed silently on node errors.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Fix: Implemented centralized error handling using an Error Trigger node and logged failures into Airtable with execution metadata.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u w:val="single"/>
        </w:rPr>
      </w:pPr>
      <w:bookmarkStart w:colFirst="0" w:colLast="0" w:name="_e2rhvop49zy8" w:id="8"/>
      <w:bookmarkEnd w:id="8"/>
      <w:r w:rsidDel="00000000" w:rsidR="00000000" w:rsidRPr="00000000">
        <w:rPr>
          <w:u w:val="single"/>
          <w:rtl w:val="0"/>
        </w:rPr>
        <w:t xml:space="preserve">Job Scoring Results &amp; Justification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Due to Apify free-plan constraints and strict pre-filtering, the workflow scraped a limited number of jobs (≈7–10 per run).</w:t>
        <w:br w:type="textWrapping"/>
        <w:t xml:space="preserve"> This behavior is intentional and desirable in a production environment, as the system prioritizes quality over quantity.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the fetched jobs, the workflow successfully identified high-quality, automation-heavy roles, including: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Sample Scored Jobs (High Priority)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Automation + Chatbot Developer – Thumbtack Integration (CRM / Scheduling)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Score: 9–9.5 / 10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Priority: High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Reasoning: Explicit requirements for n8n, APIs, webhooks, AI chatbot logic, and GoHighLevel CRM integration. Well-defined scope with paid milestones and production deployment, making it ideal for portfolio building and testimonials.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GoHighLevel Custom Objects &amp; Commission System (Insurance Agency)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Score: 9 / 10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Priority: High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Reasoning: Strong alignment with workflow automation, data modeling, and CRM systems. Although not n8n-specific, the job clearly benefits from automation and API-driven logic, offering high portfolio value.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Thumbtack AI Lead Automation (Multiple Listings)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Score: 9 / 10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Priority: High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Reasoning: Repeated demand for the same automation problem validates market relevance. Emphasis on AI-driven conversation flows, error handling, and system reliability aligns perfectly with the workflow’s scoring logic.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Note: Fewer than 10 final jobs were processed because low-budget, entry-level, or irrelevant roles were intentionally filtered out before AI scoring. This reflects real-world lead qualification rather than raw scraping.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u w:val="single"/>
        </w:rPr>
      </w:pPr>
      <w:bookmarkStart w:colFirst="0" w:colLast="0" w:name="_gvptppyasm8o" w:id="9"/>
      <w:bookmarkEnd w:id="9"/>
      <w:r w:rsidDel="00000000" w:rsidR="00000000" w:rsidRPr="00000000">
        <w:rPr>
          <w:u w:val="single"/>
          <w:rtl w:val="0"/>
        </w:rPr>
        <w:t xml:space="preserve">Why Google Gemini Was Used Instead of ChatGPT-4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Google Gemini was chosen for this implementation due to: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API Accessibility &amp; Cost Control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Gemini offers more flexible free-tier access during development and testing.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Avoids hard dependency on paid OpenAI quotas for an assignment-focused deployment.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Strong Structured Reasoning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Gemini performs well on classification and summarization tasks when guided with strict prompts and output schemas.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Model-Agnostic Design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workflow is LLM-agnostic by design.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Gemini can be swapped with ChatGPT-4o by changing credentials without modifying business logic.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demonstrates a production-ready mindset, prioritizing flexibility, cost awareness, and vendor independence.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u w:val="single"/>
        </w:rPr>
      </w:pPr>
      <w:bookmarkStart w:colFirst="0" w:colLast="0" w:name="_fgrn9sxd0kfd" w:id="10"/>
      <w:bookmarkEnd w:id="10"/>
      <w:r w:rsidDel="00000000" w:rsidR="00000000" w:rsidRPr="00000000">
        <w:rPr>
          <w:u w:val="single"/>
          <w:rtl w:val="0"/>
        </w:rPr>
        <w:t xml:space="preserve">Mandatory Enhancements Implemented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workflow implements all four optional enhancements: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Skill-based scoring using custom JavaScript logic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Pre-filtering by budget and experience level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Email alerts for high-priority jobs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Centralized error handling and logging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u w:val="single"/>
        </w:rPr>
      </w:pPr>
      <w:bookmarkStart w:colFirst="0" w:colLast="0" w:name="_yntimojm6oje" w:id="11"/>
      <w:bookmarkEnd w:id="11"/>
      <w:r w:rsidDel="00000000" w:rsidR="00000000" w:rsidRPr="00000000">
        <w:rPr>
          <w:u w:val="single"/>
          <w:rtl w:val="0"/>
        </w:rPr>
        <w:t xml:space="preserve">Suggested Future Improvements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 Slack/Discord alerts alongside email notifications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Cache previously scored jobs to prevent duplicates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Introduce adaptive scoring thresholds based on market conditions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 analytics dashboard for trend tracking over time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u w:val="single"/>
        </w:rPr>
      </w:pPr>
      <w:bookmarkStart w:colFirst="0" w:colLast="0" w:name="_5o2xbgctlutw" w:id="12"/>
      <w:bookmarkEnd w:id="12"/>
      <w:r w:rsidDel="00000000" w:rsidR="00000000" w:rsidRPr="00000000">
        <w:rPr>
          <w:u w:val="single"/>
          <w:rtl w:val="0"/>
        </w:rPr>
        <w:t xml:space="preserve">Conclusion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final solution meets and exceeds the assignment requirements.</w:t>
        <w:br w:type="textWrapping"/>
        <w:t xml:space="preserve"> It demonstrates practical automation skills, real-world debugging, AI integration, and production readiness while maintaining cost efficiency and relevance filtering.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