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0286" w14:textId="77777777" w:rsidR="00B7651A" w:rsidRPr="00B7651A" w:rsidRDefault="00B7651A" w:rsidP="00B7651A">
      <w:r w:rsidRPr="00B7651A">
        <w:t xml:space="preserve">You can justify the whole process as a </w:t>
      </w:r>
      <w:r w:rsidRPr="00B7651A">
        <w:rPr>
          <w:b/>
          <w:bCs/>
        </w:rPr>
        <w:t>two-stage scientific pipeline</w:t>
      </w:r>
      <w:r w:rsidRPr="00B7651A">
        <w:t>:</w:t>
      </w:r>
    </w:p>
    <w:p w14:paraId="1F8BB40F" w14:textId="77777777" w:rsidR="00B7651A" w:rsidRPr="00B7651A" w:rsidRDefault="00B7651A" w:rsidP="00B7651A">
      <w:pPr>
        <w:numPr>
          <w:ilvl w:val="0"/>
          <w:numId w:val="1"/>
        </w:numPr>
      </w:pPr>
      <w:r w:rsidRPr="00B7651A">
        <w:rPr>
          <w:b/>
          <w:bCs/>
        </w:rPr>
        <w:t>Build a trustworthy lake history database from real observations</w:t>
      </w:r>
    </w:p>
    <w:p w14:paraId="4D877412" w14:textId="77777777" w:rsidR="00B7651A" w:rsidRPr="00B7651A" w:rsidRDefault="00B7651A" w:rsidP="00B7651A">
      <w:pPr>
        <w:numPr>
          <w:ilvl w:val="0"/>
          <w:numId w:val="1"/>
        </w:numPr>
      </w:pPr>
      <w:r w:rsidRPr="00B7651A">
        <w:rPr>
          <w:b/>
          <w:bCs/>
        </w:rPr>
        <w:t>Use that database to train GLOF susceptibility models</w:t>
      </w:r>
    </w:p>
    <w:p w14:paraId="607CC176" w14:textId="77777777" w:rsidR="00B7651A" w:rsidRPr="00B7651A" w:rsidRDefault="00B7651A" w:rsidP="00B7651A">
      <w:pPr>
        <w:numPr>
          <w:ilvl w:val="0"/>
          <w:numId w:val="1"/>
        </w:numPr>
      </w:pPr>
      <w:r w:rsidRPr="00B7651A">
        <w:t>Later, connect your segmentation model so new satellite images can produce the same lake features and receive a GLOF risk score</w:t>
      </w:r>
    </w:p>
    <w:p w14:paraId="2D16AD6D" w14:textId="77777777" w:rsidR="00B7651A" w:rsidRPr="00B7651A" w:rsidRDefault="00B7651A" w:rsidP="00B7651A">
      <w:r w:rsidRPr="00B7651A">
        <w:t>The key argument is: you are not training directly on raw images yet. You first built a clean, provenance-preserving lake feature database so the prediction model learns from real lake behavior.</w:t>
      </w:r>
    </w:p>
    <w:p w14:paraId="5A07F51B" w14:textId="77777777" w:rsidR="00B7651A" w:rsidRPr="00B7651A" w:rsidRDefault="00B7651A" w:rsidP="00B7651A">
      <w:r w:rsidRPr="00B7651A">
        <w:rPr>
          <w:b/>
          <w:bCs/>
        </w:rPr>
        <w:t>Simple Journal Explanation</w:t>
      </w:r>
    </w:p>
    <w:p w14:paraId="7E52E3B9" w14:textId="77777777" w:rsidR="00B7651A" w:rsidRPr="00B7651A" w:rsidRDefault="00B7651A" w:rsidP="00B7651A">
      <w:r w:rsidRPr="00B7651A">
        <w:t>The study first integrated multiple independent glacial lake inventories into a single master lake database. Lakes from GLO-HMA Sentinel-1, GLO-HMA Sentinel-2, 30m-TP, and the High Mountain Asia GLOF inventory were not assumed to be the same based on dataset IDs. Instead, physical lake identity was established using objective spatial evidence: polygon overlap, centroid distance, area similarity, intersection area, union area, IoU, and geometry consistency.</w:t>
      </w:r>
    </w:p>
    <w:p w14:paraId="4CF72505" w14:textId="77777777" w:rsidR="00B7651A" w:rsidRPr="00B7651A" w:rsidRDefault="00B7651A" w:rsidP="00B7651A">
      <w:r w:rsidRPr="00B7651A">
        <w:t>This was necessary because different datasets use different IDs, sensors, mapping methods, and time periods. Directly merging them by ID would create false lake histories. The master_lake_id system gives each physical lake a stable identity while preserving all original source IDs.</w:t>
      </w:r>
    </w:p>
    <w:p w14:paraId="4054118D" w14:textId="77777777" w:rsidR="00B7651A" w:rsidRPr="00B7651A" w:rsidRDefault="00B7651A" w:rsidP="00B7651A">
      <w:r w:rsidRPr="00B7651A">
        <w:rPr>
          <w:b/>
          <w:bCs/>
        </w:rPr>
        <w:t>Why This Is Defensible</w:t>
      </w:r>
    </w:p>
    <w:p w14:paraId="743214CD" w14:textId="77777777" w:rsidR="00B7651A" w:rsidRPr="00B7651A" w:rsidRDefault="00B7651A" w:rsidP="00B7651A">
      <w:r w:rsidRPr="00B7651A">
        <w:t>You can say:</w:t>
      </w:r>
    </w:p>
    <w:p w14:paraId="405500B9" w14:textId="77777777" w:rsidR="00B7651A" w:rsidRPr="00B7651A" w:rsidRDefault="00B7651A" w:rsidP="00B7651A">
      <w:pPr>
        <w:numPr>
          <w:ilvl w:val="0"/>
          <w:numId w:val="2"/>
        </w:numPr>
      </w:pPr>
      <w:r w:rsidRPr="00B7651A">
        <w:t>All observations come from real source datasets.</w:t>
      </w:r>
    </w:p>
    <w:p w14:paraId="1809839D" w14:textId="77777777" w:rsidR="00B7651A" w:rsidRPr="00B7651A" w:rsidRDefault="00B7651A" w:rsidP="00B7651A">
      <w:pPr>
        <w:numPr>
          <w:ilvl w:val="0"/>
          <w:numId w:val="2"/>
        </w:numPr>
      </w:pPr>
      <w:r w:rsidRPr="00B7651A">
        <w:t>No missing years were filled.</w:t>
      </w:r>
    </w:p>
    <w:p w14:paraId="400ADFAC" w14:textId="77777777" w:rsidR="00B7651A" w:rsidRPr="00B7651A" w:rsidRDefault="00B7651A" w:rsidP="00B7651A">
      <w:pPr>
        <w:numPr>
          <w:ilvl w:val="0"/>
          <w:numId w:val="2"/>
        </w:numPr>
      </w:pPr>
      <w:r w:rsidRPr="00B7651A">
        <w:t>No lake polygons were generated artificially.</w:t>
      </w:r>
    </w:p>
    <w:p w14:paraId="7C33A7D1" w14:textId="77777777" w:rsidR="00B7651A" w:rsidRPr="00B7651A" w:rsidRDefault="00B7651A" w:rsidP="00B7651A">
      <w:pPr>
        <w:numPr>
          <w:ilvl w:val="0"/>
          <w:numId w:val="2"/>
        </w:numPr>
      </w:pPr>
      <w:r w:rsidRPr="00B7651A">
        <w:t>No segmentation model output was used in the training database.</w:t>
      </w:r>
    </w:p>
    <w:p w14:paraId="64B9F110" w14:textId="77777777" w:rsidR="00B7651A" w:rsidRPr="00B7651A" w:rsidRDefault="00B7651A" w:rsidP="00B7651A">
      <w:pPr>
        <w:numPr>
          <w:ilvl w:val="0"/>
          <w:numId w:val="2"/>
        </w:numPr>
      </w:pPr>
      <w:r w:rsidRPr="00B7651A">
        <w:t>No GLOF events were inferred.</w:t>
      </w:r>
    </w:p>
    <w:p w14:paraId="4C61E1A2" w14:textId="77777777" w:rsidR="00B7651A" w:rsidRPr="00B7651A" w:rsidRDefault="00B7651A" w:rsidP="00B7651A">
      <w:pPr>
        <w:numPr>
          <w:ilvl w:val="0"/>
          <w:numId w:val="2"/>
        </w:numPr>
      </w:pPr>
      <w:r w:rsidRPr="00B7651A">
        <w:t>Lakes without documented GLOF records were not labeled as safe or non-GLOF.</w:t>
      </w:r>
    </w:p>
    <w:p w14:paraId="6219D020" w14:textId="77777777" w:rsidR="00B7651A" w:rsidRPr="00B7651A" w:rsidRDefault="00B7651A" w:rsidP="00B7651A">
      <w:pPr>
        <w:numPr>
          <w:ilvl w:val="0"/>
          <w:numId w:val="2"/>
        </w:numPr>
      </w:pPr>
      <w:r w:rsidRPr="00B7651A">
        <w:t>Ambiguous lake matches were retained as ambiguous instead of silently forced.</w:t>
      </w:r>
    </w:p>
    <w:p w14:paraId="13525862" w14:textId="77777777" w:rsidR="00B7651A" w:rsidRPr="00B7651A" w:rsidRDefault="00B7651A" w:rsidP="00B7651A">
      <w:r w:rsidRPr="00B7651A">
        <w:t>That is very important for a journal paper because it avoids label leakage, false negatives, and fabricated training samples.</w:t>
      </w:r>
    </w:p>
    <w:p w14:paraId="59156BA3" w14:textId="77777777" w:rsidR="00B7651A" w:rsidRPr="00B7651A" w:rsidRDefault="00B7651A" w:rsidP="00B7651A">
      <w:r w:rsidRPr="00B7651A">
        <w:rPr>
          <w:b/>
          <w:bCs/>
        </w:rPr>
        <w:t>Why Use Master Lake IDs</w:t>
      </w:r>
    </w:p>
    <w:p w14:paraId="25CF235C" w14:textId="77777777" w:rsidR="00B7651A" w:rsidRPr="00B7651A" w:rsidRDefault="00B7651A" w:rsidP="00B7651A">
      <w:r w:rsidRPr="00B7651A">
        <w:t>The master lake ID is the backbone of the study.</w:t>
      </w:r>
    </w:p>
    <w:p w14:paraId="168C3D6B" w14:textId="77777777" w:rsidR="00B7651A" w:rsidRPr="00B7651A" w:rsidRDefault="00B7651A" w:rsidP="00B7651A">
      <w:r w:rsidRPr="00B7651A">
        <w:lastRenderedPageBreak/>
        <w:t>Justification:</w:t>
      </w:r>
    </w:p>
    <w:p w14:paraId="1D1CDFCE" w14:textId="77777777" w:rsidR="00B7651A" w:rsidRPr="00B7651A" w:rsidRDefault="00B7651A" w:rsidP="00B7651A">
      <w:r w:rsidRPr="00B7651A">
        <w:t>Different lake inventories may observe the same lake at different times or with different sensors. Therefore, a canonical lake identity was required to construct temporal histories. Matching was based on spatial and geometric agreement rather than dataset-specific IDs.</w:t>
      </w:r>
    </w:p>
    <w:p w14:paraId="77C2A292" w14:textId="77777777" w:rsidR="00B7651A" w:rsidRPr="00B7651A" w:rsidRDefault="00B7651A" w:rsidP="00B7651A">
      <w:r w:rsidRPr="00B7651A">
        <w:t>In easy words:</w:t>
      </w:r>
    </w:p>
    <w:p w14:paraId="00E3B8D9" w14:textId="77777777" w:rsidR="00B7651A" w:rsidRPr="00B7651A" w:rsidRDefault="00B7651A" w:rsidP="00B7651A">
      <w:r w:rsidRPr="00B7651A">
        <w:t>The same lake may appear in three datasets with three different IDs. The master ID says, “these records refer to the same real lake,” but only when the geometry supports it.</w:t>
      </w:r>
    </w:p>
    <w:p w14:paraId="3B370F69" w14:textId="77777777" w:rsidR="00B7651A" w:rsidRPr="00B7651A" w:rsidRDefault="00B7651A" w:rsidP="00B7651A">
      <w:r w:rsidRPr="00B7651A">
        <w:rPr>
          <w:b/>
          <w:bCs/>
        </w:rPr>
        <w:t>Why Use Features Instead of Raw Images First</w:t>
      </w:r>
    </w:p>
    <w:p w14:paraId="4A56F9ED" w14:textId="77777777" w:rsidR="00B7651A" w:rsidRPr="00B7651A" w:rsidRDefault="00B7651A" w:rsidP="00B7651A">
      <w:r w:rsidRPr="00B7651A">
        <w:t>You chose feature-based GLOF modeling because the master dataset contains lake polygons and temporal measurements, not standardized raw satellite image chips.</w:t>
      </w:r>
    </w:p>
    <w:p w14:paraId="05BEC2AE" w14:textId="77777777" w:rsidR="00B7651A" w:rsidRPr="00B7651A" w:rsidRDefault="00B7651A" w:rsidP="00B7651A">
      <w:r w:rsidRPr="00B7651A">
        <w:t>This is scientifically stronger at this stage because GLOF-relevant behavior is often expressed through measurable lake evolution:</w:t>
      </w:r>
    </w:p>
    <w:p w14:paraId="023F4EED" w14:textId="77777777" w:rsidR="00B7651A" w:rsidRPr="00B7651A" w:rsidRDefault="00B7651A" w:rsidP="00B7651A">
      <w:pPr>
        <w:numPr>
          <w:ilvl w:val="0"/>
          <w:numId w:val="3"/>
        </w:numPr>
      </w:pPr>
      <w:r w:rsidRPr="00B7651A">
        <w:t>lake area</w:t>
      </w:r>
    </w:p>
    <w:p w14:paraId="51C39909" w14:textId="77777777" w:rsidR="00B7651A" w:rsidRPr="00B7651A" w:rsidRDefault="00B7651A" w:rsidP="00B7651A">
      <w:pPr>
        <w:numPr>
          <w:ilvl w:val="0"/>
          <w:numId w:val="3"/>
        </w:numPr>
      </w:pPr>
      <w:r w:rsidRPr="00B7651A">
        <w:t>lake growth</w:t>
      </w:r>
    </w:p>
    <w:p w14:paraId="57D2DE4A" w14:textId="77777777" w:rsidR="00B7651A" w:rsidRPr="00B7651A" w:rsidRDefault="00B7651A" w:rsidP="00B7651A">
      <w:pPr>
        <w:numPr>
          <w:ilvl w:val="0"/>
          <w:numId w:val="3"/>
        </w:numPr>
      </w:pPr>
      <w:r w:rsidRPr="00B7651A">
        <w:t>rapid expansion</w:t>
      </w:r>
    </w:p>
    <w:p w14:paraId="4FA69C91" w14:textId="77777777" w:rsidR="00B7651A" w:rsidRPr="00B7651A" w:rsidRDefault="00B7651A" w:rsidP="00B7651A">
      <w:pPr>
        <w:numPr>
          <w:ilvl w:val="0"/>
          <w:numId w:val="3"/>
        </w:numPr>
      </w:pPr>
      <w:r w:rsidRPr="00B7651A">
        <w:t>shape change</w:t>
      </w:r>
    </w:p>
    <w:p w14:paraId="45D13ECB" w14:textId="77777777" w:rsidR="00B7651A" w:rsidRPr="00B7651A" w:rsidRDefault="00B7651A" w:rsidP="00B7651A">
      <w:pPr>
        <w:numPr>
          <w:ilvl w:val="0"/>
          <w:numId w:val="3"/>
        </w:numPr>
      </w:pPr>
      <w:r w:rsidRPr="00B7651A">
        <w:t>perimeter</w:t>
      </w:r>
    </w:p>
    <w:p w14:paraId="0762BC9A" w14:textId="77777777" w:rsidR="00B7651A" w:rsidRPr="00B7651A" w:rsidRDefault="00B7651A" w:rsidP="00B7651A">
      <w:pPr>
        <w:numPr>
          <w:ilvl w:val="0"/>
          <w:numId w:val="3"/>
        </w:numPr>
      </w:pPr>
      <w:r w:rsidRPr="00B7651A">
        <w:t>compactness</w:t>
      </w:r>
    </w:p>
    <w:p w14:paraId="71EA2507" w14:textId="77777777" w:rsidR="00B7651A" w:rsidRPr="00B7651A" w:rsidRDefault="00B7651A" w:rsidP="00B7651A">
      <w:pPr>
        <w:numPr>
          <w:ilvl w:val="0"/>
          <w:numId w:val="3"/>
        </w:numPr>
      </w:pPr>
      <w:r w:rsidRPr="00B7651A">
        <w:t>elongation</w:t>
      </w:r>
    </w:p>
    <w:p w14:paraId="3E9B6984" w14:textId="77777777" w:rsidR="00B7651A" w:rsidRPr="00B7651A" w:rsidRDefault="00B7651A" w:rsidP="00B7651A">
      <w:pPr>
        <w:numPr>
          <w:ilvl w:val="0"/>
          <w:numId w:val="3"/>
        </w:numPr>
      </w:pPr>
      <w:r w:rsidRPr="00B7651A">
        <w:t>long-term trend</w:t>
      </w:r>
    </w:p>
    <w:p w14:paraId="6B2BBD0D" w14:textId="77777777" w:rsidR="00B7651A" w:rsidRPr="00B7651A" w:rsidRDefault="00B7651A" w:rsidP="00B7651A">
      <w:r w:rsidRPr="00B7651A">
        <w:t>So the model learns from actual lake dynamics rather than from uncontrolled image appearance.</w:t>
      </w:r>
    </w:p>
    <w:p w14:paraId="08007C3C" w14:textId="77777777" w:rsidR="00B7651A" w:rsidRPr="00B7651A" w:rsidRDefault="00B7651A" w:rsidP="00B7651A">
      <w:r w:rsidRPr="00B7651A">
        <w:rPr>
          <w:b/>
          <w:bCs/>
        </w:rPr>
        <w:t>Why Not Binary GLOF Classification Yet</w:t>
      </w:r>
    </w:p>
    <w:p w14:paraId="15AABB7A" w14:textId="77777777" w:rsidR="00B7651A" w:rsidRPr="00B7651A" w:rsidRDefault="00B7651A" w:rsidP="00B7651A">
      <w:r w:rsidRPr="00B7651A">
        <w:t>This is one of the most important justifications.</w:t>
      </w:r>
    </w:p>
    <w:p w14:paraId="51E6FB34" w14:textId="77777777" w:rsidR="00B7651A" w:rsidRPr="00B7651A" w:rsidRDefault="00B7651A" w:rsidP="00B7651A">
      <w:r w:rsidRPr="00B7651A">
        <w:t>You should write:</w:t>
      </w:r>
    </w:p>
    <w:p w14:paraId="253FE976" w14:textId="77777777" w:rsidR="00B7651A" w:rsidRPr="00B7651A" w:rsidRDefault="00B7651A" w:rsidP="00B7651A">
      <w:r w:rsidRPr="00B7651A">
        <w:t>The absence of a GLOF event in the inventory does not prove that a lake never produced an outburst flood. Therefore, lakes without documented GLOF events were not assigned GLOF = 0. Treating them as true negatives would introduce label noise and bias the model.</w:t>
      </w:r>
    </w:p>
    <w:p w14:paraId="1FEC191A" w14:textId="77777777" w:rsidR="00B7651A" w:rsidRPr="00B7651A" w:rsidRDefault="00B7651A" w:rsidP="00B7651A">
      <w:r w:rsidRPr="00B7651A">
        <w:lastRenderedPageBreak/>
        <w:t>In easy words:</w:t>
      </w:r>
    </w:p>
    <w:p w14:paraId="3F8BCDFE" w14:textId="77777777" w:rsidR="00B7651A" w:rsidRPr="00B7651A" w:rsidRDefault="00B7651A" w:rsidP="00B7651A">
      <w:r w:rsidRPr="00B7651A">
        <w:t>You only know which lakes had recorded GLOFs. You do not truly know that all the others never had one. So you did not fake negative labels.</w:t>
      </w:r>
    </w:p>
    <w:p w14:paraId="716A510D" w14:textId="77777777" w:rsidR="00B7651A" w:rsidRPr="00B7651A" w:rsidRDefault="00B7651A" w:rsidP="00B7651A">
      <w:r w:rsidRPr="00B7651A">
        <w:t>That is why you chose ranking, anomaly detection, and survival-style modeling instead of naive binary classification.</w:t>
      </w:r>
    </w:p>
    <w:p w14:paraId="16B46061" w14:textId="77777777" w:rsidR="00B7651A" w:rsidRPr="00B7651A" w:rsidRDefault="00B7651A" w:rsidP="00B7651A">
      <w:r w:rsidRPr="00B7651A">
        <w:rPr>
          <w:b/>
          <w:bCs/>
        </w:rPr>
        <w:t>Why Model 1: Similarity Ranking</w:t>
      </w:r>
    </w:p>
    <w:p w14:paraId="20E21812" w14:textId="77777777" w:rsidR="00B7651A" w:rsidRPr="00B7651A" w:rsidRDefault="00B7651A" w:rsidP="00B7651A">
      <w:r w:rsidRPr="00B7651A">
        <w:t>This is your strongest first model.</w:t>
      </w:r>
    </w:p>
    <w:p w14:paraId="1CC2322C" w14:textId="77777777" w:rsidR="00B7651A" w:rsidRPr="00B7651A" w:rsidRDefault="00B7651A" w:rsidP="00B7651A">
      <w:r w:rsidRPr="00B7651A">
        <w:t>Justification:</w:t>
      </w:r>
    </w:p>
    <w:p w14:paraId="610B8E56" w14:textId="77777777" w:rsidR="00B7651A" w:rsidRPr="00B7651A" w:rsidRDefault="00B7651A" w:rsidP="00B7651A">
      <w:r w:rsidRPr="00B7651A">
        <w:t>Because documented GLOF lakes are reliable positives, but non-GLOF labels are uncertain, the first model ranked all lakes by similarity to documented GLOF lakes. This avoids claiming exact probabilities and instead produces a susceptibility ranking.</w:t>
      </w:r>
    </w:p>
    <w:p w14:paraId="1360569B" w14:textId="77777777" w:rsidR="00B7651A" w:rsidRPr="00B7651A" w:rsidRDefault="00B7651A" w:rsidP="00B7651A">
      <w:r w:rsidRPr="00B7651A">
        <w:t>Why chosen:</w:t>
      </w:r>
    </w:p>
    <w:p w14:paraId="71E73838" w14:textId="77777777" w:rsidR="00B7651A" w:rsidRPr="00B7651A" w:rsidRDefault="00B7651A" w:rsidP="00B7651A">
      <w:pPr>
        <w:numPr>
          <w:ilvl w:val="0"/>
          <w:numId w:val="4"/>
        </w:numPr>
      </w:pPr>
      <w:r w:rsidRPr="00B7651A">
        <w:t>works with positive and unlabeled data</w:t>
      </w:r>
    </w:p>
    <w:p w14:paraId="4E64BA39" w14:textId="77777777" w:rsidR="00B7651A" w:rsidRPr="00B7651A" w:rsidRDefault="00B7651A" w:rsidP="00B7651A">
      <w:pPr>
        <w:numPr>
          <w:ilvl w:val="0"/>
          <w:numId w:val="4"/>
        </w:numPr>
      </w:pPr>
      <w:r w:rsidRPr="00B7651A">
        <w:t>avoids false negative labels</w:t>
      </w:r>
    </w:p>
    <w:p w14:paraId="0948FC8B" w14:textId="77777777" w:rsidR="00B7651A" w:rsidRPr="00B7651A" w:rsidRDefault="00B7651A" w:rsidP="00B7651A">
      <w:pPr>
        <w:numPr>
          <w:ilvl w:val="0"/>
          <w:numId w:val="4"/>
        </w:numPr>
      </w:pPr>
      <w:r w:rsidRPr="00B7651A">
        <w:t>produces interpretable priority ranking</w:t>
      </w:r>
    </w:p>
    <w:p w14:paraId="500D202F" w14:textId="77777777" w:rsidR="00B7651A" w:rsidRPr="00B7651A" w:rsidRDefault="00B7651A" w:rsidP="00B7651A">
      <w:pPr>
        <w:numPr>
          <w:ilvl w:val="0"/>
          <w:numId w:val="4"/>
        </w:numPr>
      </w:pPr>
      <w:r w:rsidRPr="00B7651A">
        <w:t>suitable when event inventories are incomplete</w:t>
      </w:r>
    </w:p>
    <w:p w14:paraId="2298940D" w14:textId="77777777" w:rsidR="00B7651A" w:rsidRPr="00B7651A" w:rsidRDefault="00B7651A" w:rsidP="00B7651A">
      <w:r w:rsidRPr="00B7651A">
        <w:t>Paper wording:</w:t>
      </w:r>
    </w:p>
    <w:p w14:paraId="52747C8E" w14:textId="77777777" w:rsidR="00B7651A" w:rsidRPr="00B7651A" w:rsidRDefault="00B7651A" w:rsidP="00B7651A">
      <w:r w:rsidRPr="00B7651A">
        <w:t>A similarity-ranking model was selected as the primary susceptibility model because it is compatible with positive-unlabeled conditions. The model estimates how closely each lake resembles documented GLOF lakes based on observed geometric and temporal features.</w:t>
      </w:r>
    </w:p>
    <w:p w14:paraId="59DB3883" w14:textId="77777777" w:rsidR="00B7651A" w:rsidRPr="00B7651A" w:rsidRDefault="00B7651A" w:rsidP="00B7651A">
      <w:r w:rsidRPr="00B7651A">
        <w:rPr>
          <w:b/>
          <w:bCs/>
        </w:rPr>
        <w:t>Why Model 2: Pre-Outburst Change Detection</w:t>
      </w:r>
    </w:p>
    <w:p w14:paraId="4A13ED21" w14:textId="77777777" w:rsidR="00B7651A" w:rsidRPr="00B7651A" w:rsidRDefault="00B7651A" w:rsidP="00B7651A">
      <w:r w:rsidRPr="00B7651A">
        <w:t>Justification:</w:t>
      </w:r>
    </w:p>
    <w:p w14:paraId="797CE845" w14:textId="77777777" w:rsidR="00B7651A" w:rsidRPr="00B7651A" w:rsidRDefault="00B7651A" w:rsidP="00B7651A">
      <w:r w:rsidRPr="00B7651A">
        <w:t>Some GLOFs may be preceded by unusual lake expansion or shape changes. Therefore, an anomaly-detection model was trained to identify lake-year observations with unusual behavior relative to the broader lake population.</w:t>
      </w:r>
    </w:p>
    <w:p w14:paraId="47E7A4BD" w14:textId="77777777" w:rsidR="00B7651A" w:rsidRPr="00B7651A" w:rsidRDefault="00B7651A" w:rsidP="00B7651A">
      <w:r w:rsidRPr="00B7651A">
        <w:t>Why chosen:</w:t>
      </w:r>
    </w:p>
    <w:p w14:paraId="1CA7C24D" w14:textId="77777777" w:rsidR="00B7651A" w:rsidRPr="00B7651A" w:rsidRDefault="00B7651A" w:rsidP="00B7651A">
      <w:pPr>
        <w:numPr>
          <w:ilvl w:val="0"/>
          <w:numId w:val="5"/>
        </w:numPr>
      </w:pPr>
      <w:r w:rsidRPr="00B7651A">
        <w:t>detects unusual growth/change patterns</w:t>
      </w:r>
    </w:p>
    <w:p w14:paraId="6AD5BD11" w14:textId="77777777" w:rsidR="00B7651A" w:rsidRPr="00B7651A" w:rsidRDefault="00B7651A" w:rsidP="00B7651A">
      <w:pPr>
        <w:numPr>
          <w:ilvl w:val="0"/>
          <w:numId w:val="5"/>
        </w:numPr>
      </w:pPr>
      <w:r w:rsidRPr="00B7651A">
        <w:t>does not require true negative labels</w:t>
      </w:r>
    </w:p>
    <w:p w14:paraId="24C31EC0" w14:textId="77777777" w:rsidR="00B7651A" w:rsidRPr="00B7651A" w:rsidRDefault="00B7651A" w:rsidP="00B7651A">
      <w:pPr>
        <w:numPr>
          <w:ilvl w:val="0"/>
          <w:numId w:val="5"/>
        </w:numPr>
      </w:pPr>
      <w:r w:rsidRPr="00B7651A">
        <w:t>useful for early warning-style screening</w:t>
      </w:r>
    </w:p>
    <w:p w14:paraId="6C7F830A" w14:textId="77777777" w:rsidR="00B7651A" w:rsidRPr="00B7651A" w:rsidRDefault="00B7651A" w:rsidP="00B7651A">
      <w:pPr>
        <w:numPr>
          <w:ilvl w:val="0"/>
          <w:numId w:val="5"/>
        </w:numPr>
      </w:pPr>
      <w:r w:rsidRPr="00B7651A">
        <w:t>focuses on temporal behavior before outburst</w:t>
      </w:r>
    </w:p>
    <w:p w14:paraId="72D307EC" w14:textId="77777777" w:rsidR="00B7651A" w:rsidRPr="00B7651A" w:rsidRDefault="00B7651A" w:rsidP="00B7651A">
      <w:r w:rsidRPr="00B7651A">
        <w:lastRenderedPageBreak/>
        <w:t>Important caveat:</w:t>
      </w:r>
    </w:p>
    <w:p w14:paraId="24E3DB27" w14:textId="77777777" w:rsidR="00B7651A" w:rsidRPr="00B7651A" w:rsidRDefault="00B7651A" w:rsidP="00B7651A">
      <w:r w:rsidRPr="00B7651A">
        <w:t>Only a small number of documented GLOF lakes had real pre-event polygon observations, so this model should be described as an exploratory anomaly-ranking model, not a fully validated early warning system.</w:t>
      </w:r>
    </w:p>
    <w:p w14:paraId="545B28BB" w14:textId="77777777" w:rsidR="00B7651A" w:rsidRPr="00B7651A" w:rsidRDefault="00B7651A" w:rsidP="00B7651A">
      <w:r w:rsidRPr="00B7651A">
        <w:rPr>
          <w:b/>
          <w:bCs/>
        </w:rPr>
        <w:t>Why Model 3: Time-to-Event Model</w:t>
      </w:r>
    </w:p>
    <w:p w14:paraId="4836654D" w14:textId="77777777" w:rsidR="00B7651A" w:rsidRPr="00B7651A" w:rsidRDefault="00B7651A" w:rsidP="00B7651A">
      <w:r w:rsidRPr="00B7651A">
        <w:t>Justification:</w:t>
      </w:r>
    </w:p>
    <w:p w14:paraId="69D90CDE" w14:textId="77777777" w:rsidR="00B7651A" w:rsidRPr="00B7651A" w:rsidRDefault="00B7651A" w:rsidP="00B7651A">
      <w:r w:rsidRPr="00B7651A">
        <w:t>GLOF risk is temporal. A lake may be observed for many years before an event, or may be observed without any documented event during the study period. Survival analysis handles this better than ordinary classification because it treats non-event observations as censored, not as true negatives.</w:t>
      </w:r>
    </w:p>
    <w:p w14:paraId="46CF8EF1" w14:textId="77777777" w:rsidR="00B7651A" w:rsidRPr="00B7651A" w:rsidRDefault="00B7651A" w:rsidP="00B7651A">
      <w:r w:rsidRPr="00B7651A">
        <w:t>Why chosen:</w:t>
      </w:r>
    </w:p>
    <w:p w14:paraId="23AB9BC7" w14:textId="77777777" w:rsidR="00B7651A" w:rsidRPr="00B7651A" w:rsidRDefault="00B7651A" w:rsidP="00B7651A">
      <w:pPr>
        <w:numPr>
          <w:ilvl w:val="0"/>
          <w:numId w:val="6"/>
        </w:numPr>
      </w:pPr>
      <w:r w:rsidRPr="00B7651A">
        <w:t>respects time</w:t>
      </w:r>
    </w:p>
    <w:p w14:paraId="0983EE2C" w14:textId="77777777" w:rsidR="00B7651A" w:rsidRPr="00B7651A" w:rsidRDefault="00B7651A" w:rsidP="00B7651A">
      <w:pPr>
        <w:numPr>
          <w:ilvl w:val="0"/>
          <w:numId w:val="6"/>
        </w:numPr>
      </w:pPr>
      <w:r w:rsidRPr="00B7651A">
        <w:t>handles unequal observation periods</w:t>
      </w:r>
    </w:p>
    <w:p w14:paraId="2554CF66" w14:textId="77777777" w:rsidR="00B7651A" w:rsidRPr="00B7651A" w:rsidRDefault="00B7651A" w:rsidP="00B7651A">
      <w:pPr>
        <w:numPr>
          <w:ilvl w:val="0"/>
          <w:numId w:val="6"/>
        </w:numPr>
      </w:pPr>
      <w:r w:rsidRPr="00B7651A">
        <w:t>avoids labeling all non-event lakes as safe</w:t>
      </w:r>
    </w:p>
    <w:p w14:paraId="41A5457C" w14:textId="77777777" w:rsidR="00B7651A" w:rsidRPr="00B7651A" w:rsidRDefault="00B7651A" w:rsidP="00B7651A">
      <w:pPr>
        <w:numPr>
          <w:ilvl w:val="0"/>
          <w:numId w:val="6"/>
        </w:numPr>
      </w:pPr>
      <w:r w:rsidRPr="00B7651A">
        <w:t>estimates relative hazard instead of simple yes/no class</w:t>
      </w:r>
    </w:p>
    <w:p w14:paraId="7C67802F" w14:textId="77777777" w:rsidR="00B7651A" w:rsidRPr="00B7651A" w:rsidRDefault="00B7651A" w:rsidP="00B7651A">
      <w:r w:rsidRPr="00B7651A">
        <w:t>Important caveat:</w:t>
      </w:r>
    </w:p>
    <w:p w14:paraId="29AD789F" w14:textId="77777777" w:rsidR="00B7651A" w:rsidRPr="00B7651A" w:rsidRDefault="00B7651A" w:rsidP="00B7651A">
      <w:r w:rsidRPr="00B7651A">
        <w:t>Because only a few documented events fall inside the observed temporal window, this is currently a baseline survival model. It shows the structure for future improvement when more event-linked observations become available.</w:t>
      </w:r>
    </w:p>
    <w:p w14:paraId="7EF934D0" w14:textId="77777777" w:rsidR="00B7651A" w:rsidRPr="00B7651A" w:rsidRDefault="00B7651A" w:rsidP="00B7651A">
      <w:r w:rsidRPr="00B7651A">
        <w:rPr>
          <w:b/>
          <w:bCs/>
        </w:rPr>
        <w:t>How To Explain Final Operational Pipeline</w:t>
      </w:r>
    </w:p>
    <w:p w14:paraId="396C1396" w14:textId="77777777" w:rsidR="00B7651A" w:rsidRPr="00B7651A" w:rsidRDefault="00B7651A" w:rsidP="00B7651A">
      <w:r w:rsidRPr="00B7651A">
        <w:t>Your final system can be described like this:</w:t>
      </w:r>
    </w:p>
    <w:p w14:paraId="02383D6F" w14:textId="77777777" w:rsidR="00B7651A" w:rsidRPr="00B7651A" w:rsidRDefault="00B7651A" w:rsidP="00B7651A">
      <w:r w:rsidRPr="00B7651A">
        <w:t>New satellite image enters the system.</w:t>
      </w:r>
    </w:p>
    <w:p w14:paraId="429979EE" w14:textId="77777777" w:rsidR="00B7651A" w:rsidRPr="00B7651A" w:rsidRDefault="00B7651A" w:rsidP="00B7651A">
      <w:r w:rsidRPr="00B7651A">
        <w:t>Segmentation model extracts the lake mask.</w:t>
      </w:r>
    </w:p>
    <w:p w14:paraId="14E7788E" w14:textId="77777777" w:rsidR="00B7651A" w:rsidRPr="00B7651A" w:rsidRDefault="00B7651A" w:rsidP="00B7651A">
      <w:r w:rsidRPr="00B7651A">
        <w:t>From that mask, the same features are calculated:</w:t>
      </w:r>
    </w:p>
    <w:p w14:paraId="0F08A8F2" w14:textId="77777777" w:rsidR="00B7651A" w:rsidRPr="00B7651A" w:rsidRDefault="00B7651A" w:rsidP="00B7651A">
      <w:pPr>
        <w:numPr>
          <w:ilvl w:val="0"/>
          <w:numId w:val="7"/>
        </w:numPr>
      </w:pPr>
      <w:r w:rsidRPr="00B7651A">
        <w:t>area</w:t>
      </w:r>
    </w:p>
    <w:p w14:paraId="5A45F8B8" w14:textId="77777777" w:rsidR="00B7651A" w:rsidRPr="00B7651A" w:rsidRDefault="00B7651A" w:rsidP="00B7651A">
      <w:pPr>
        <w:numPr>
          <w:ilvl w:val="0"/>
          <w:numId w:val="7"/>
        </w:numPr>
      </w:pPr>
      <w:r w:rsidRPr="00B7651A">
        <w:t>perimeter</w:t>
      </w:r>
    </w:p>
    <w:p w14:paraId="49639C82" w14:textId="77777777" w:rsidR="00B7651A" w:rsidRPr="00B7651A" w:rsidRDefault="00B7651A" w:rsidP="00B7651A">
      <w:pPr>
        <w:numPr>
          <w:ilvl w:val="0"/>
          <w:numId w:val="7"/>
        </w:numPr>
      </w:pPr>
      <w:r w:rsidRPr="00B7651A">
        <w:t>centroid</w:t>
      </w:r>
    </w:p>
    <w:p w14:paraId="0D781620" w14:textId="77777777" w:rsidR="00B7651A" w:rsidRPr="00B7651A" w:rsidRDefault="00B7651A" w:rsidP="00B7651A">
      <w:pPr>
        <w:numPr>
          <w:ilvl w:val="0"/>
          <w:numId w:val="7"/>
        </w:numPr>
      </w:pPr>
      <w:r w:rsidRPr="00B7651A">
        <w:t>length</w:t>
      </w:r>
    </w:p>
    <w:p w14:paraId="52F57682" w14:textId="77777777" w:rsidR="00B7651A" w:rsidRPr="00B7651A" w:rsidRDefault="00B7651A" w:rsidP="00B7651A">
      <w:pPr>
        <w:numPr>
          <w:ilvl w:val="0"/>
          <w:numId w:val="7"/>
        </w:numPr>
      </w:pPr>
      <w:r w:rsidRPr="00B7651A">
        <w:t>width</w:t>
      </w:r>
    </w:p>
    <w:p w14:paraId="2DD02B80" w14:textId="77777777" w:rsidR="00B7651A" w:rsidRPr="00B7651A" w:rsidRDefault="00B7651A" w:rsidP="00B7651A">
      <w:pPr>
        <w:numPr>
          <w:ilvl w:val="0"/>
          <w:numId w:val="7"/>
        </w:numPr>
      </w:pPr>
      <w:r w:rsidRPr="00B7651A">
        <w:t>compactness</w:t>
      </w:r>
    </w:p>
    <w:p w14:paraId="262191E9" w14:textId="77777777" w:rsidR="00B7651A" w:rsidRPr="00B7651A" w:rsidRDefault="00B7651A" w:rsidP="00B7651A">
      <w:pPr>
        <w:numPr>
          <w:ilvl w:val="0"/>
          <w:numId w:val="7"/>
        </w:numPr>
      </w:pPr>
      <w:r w:rsidRPr="00B7651A">
        <w:lastRenderedPageBreak/>
        <w:t>elongation</w:t>
      </w:r>
    </w:p>
    <w:p w14:paraId="70E76B43" w14:textId="77777777" w:rsidR="00B7651A" w:rsidRPr="00B7651A" w:rsidRDefault="00B7651A" w:rsidP="00B7651A">
      <w:pPr>
        <w:numPr>
          <w:ilvl w:val="0"/>
          <w:numId w:val="7"/>
        </w:numPr>
      </w:pPr>
      <w:r w:rsidRPr="00B7651A">
        <w:t>area change if previous observations exist</w:t>
      </w:r>
    </w:p>
    <w:p w14:paraId="790ADE73" w14:textId="77777777" w:rsidR="00B7651A" w:rsidRPr="00B7651A" w:rsidRDefault="00B7651A" w:rsidP="00B7651A">
      <w:pPr>
        <w:numPr>
          <w:ilvl w:val="0"/>
          <w:numId w:val="7"/>
        </w:numPr>
      </w:pPr>
      <w:r w:rsidRPr="00B7651A">
        <w:t>growth rate</w:t>
      </w:r>
    </w:p>
    <w:p w14:paraId="3104DE62" w14:textId="77777777" w:rsidR="00B7651A" w:rsidRPr="00B7651A" w:rsidRDefault="00B7651A" w:rsidP="00B7651A">
      <w:pPr>
        <w:numPr>
          <w:ilvl w:val="0"/>
          <w:numId w:val="7"/>
        </w:numPr>
      </w:pPr>
      <w:r w:rsidRPr="00B7651A">
        <w:t>long-term trend</w:t>
      </w:r>
    </w:p>
    <w:p w14:paraId="22D43224" w14:textId="77777777" w:rsidR="00B7651A" w:rsidRPr="00B7651A" w:rsidRDefault="00B7651A" w:rsidP="00B7651A">
      <w:r w:rsidRPr="00B7651A">
        <w:t>Metadata is added:</w:t>
      </w:r>
    </w:p>
    <w:p w14:paraId="41944F11" w14:textId="77777777" w:rsidR="00B7651A" w:rsidRPr="00B7651A" w:rsidRDefault="00B7651A" w:rsidP="00B7651A">
      <w:pPr>
        <w:numPr>
          <w:ilvl w:val="0"/>
          <w:numId w:val="8"/>
        </w:numPr>
      </w:pPr>
      <w:r w:rsidRPr="00B7651A">
        <w:t>date</w:t>
      </w:r>
    </w:p>
    <w:p w14:paraId="71AA1DA8" w14:textId="77777777" w:rsidR="00B7651A" w:rsidRPr="00B7651A" w:rsidRDefault="00B7651A" w:rsidP="00B7651A">
      <w:pPr>
        <w:numPr>
          <w:ilvl w:val="0"/>
          <w:numId w:val="8"/>
        </w:numPr>
      </w:pPr>
      <w:r w:rsidRPr="00B7651A">
        <w:t>sensor</w:t>
      </w:r>
    </w:p>
    <w:p w14:paraId="2640B81C" w14:textId="77777777" w:rsidR="00B7651A" w:rsidRPr="00B7651A" w:rsidRDefault="00B7651A" w:rsidP="00B7651A">
      <w:pPr>
        <w:numPr>
          <w:ilvl w:val="0"/>
          <w:numId w:val="8"/>
        </w:numPr>
      </w:pPr>
      <w:r w:rsidRPr="00B7651A">
        <w:t>CRS</w:t>
      </w:r>
    </w:p>
    <w:p w14:paraId="1BE3CA3D" w14:textId="77777777" w:rsidR="00B7651A" w:rsidRPr="00B7651A" w:rsidRDefault="00B7651A" w:rsidP="00B7651A">
      <w:pPr>
        <w:numPr>
          <w:ilvl w:val="0"/>
          <w:numId w:val="8"/>
        </w:numPr>
      </w:pPr>
      <w:r w:rsidRPr="00B7651A">
        <w:t>location</w:t>
      </w:r>
    </w:p>
    <w:p w14:paraId="0CD24541" w14:textId="77777777" w:rsidR="00B7651A" w:rsidRPr="00B7651A" w:rsidRDefault="00B7651A" w:rsidP="00B7651A">
      <w:pPr>
        <w:numPr>
          <w:ilvl w:val="0"/>
          <w:numId w:val="8"/>
        </w:numPr>
      </w:pPr>
      <w:r w:rsidRPr="00B7651A">
        <w:t>image/product reference</w:t>
      </w:r>
    </w:p>
    <w:p w14:paraId="79B77FD7" w14:textId="77777777" w:rsidR="00B7651A" w:rsidRPr="00B7651A" w:rsidRDefault="00B7651A" w:rsidP="00B7651A">
      <w:pPr>
        <w:numPr>
          <w:ilvl w:val="0"/>
          <w:numId w:val="8"/>
        </w:numPr>
      </w:pPr>
      <w:r w:rsidRPr="00B7651A">
        <w:t>source information</w:t>
      </w:r>
    </w:p>
    <w:p w14:paraId="0FB041E9" w14:textId="77777777" w:rsidR="00B7651A" w:rsidRPr="00B7651A" w:rsidRDefault="00B7651A" w:rsidP="00B7651A">
      <w:r w:rsidRPr="00B7651A">
        <w:t>Then the prediction model receives the same feature schema used during training and outputs:</w:t>
      </w:r>
    </w:p>
    <w:p w14:paraId="77DD4336" w14:textId="77777777" w:rsidR="00B7651A" w:rsidRPr="00B7651A" w:rsidRDefault="00B7651A" w:rsidP="00B7651A">
      <w:pPr>
        <w:numPr>
          <w:ilvl w:val="0"/>
          <w:numId w:val="9"/>
        </w:numPr>
      </w:pPr>
      <w:r w:rsidRPr="00B7651A">
        <w:t>GLOF similarity score</w:t>
      </w:r>
    </w:p>
    <w:p w14:paraId="7E6857F7" w14:textId="77777777" w:rsidR="00B7651A" w:rsidRPr="00B7651A" w:rsidRDefault="00B7651A" w:rsidP="00B7651A">
      <w:pPr>
        <w:numPr>
          <w:ilvl w:val="0"/>
          <w:numId w:val="9"/>
        </w:numPr>
      </w:pPr>
      <w:r w:rsidRPr="00B7651A">
        <w:t>pre-outburst anomaly score</w:t>
      </w:r>
    </w:p>
    <w:p w14:paraId="0403878F" w14:textId="77777777" w:rsidR="00B7651A" w:rsidRPr="00B7651A" w:rsidRDefault="00B7651A" w:rsidP="00B7651A">
      <w:pPr>
        <w:numPr>
          <w:ilvl w:val="0"/>
          <w:numId w:val="9"/>
        </w:numPr>
      </w:pPr>
      <w:r w:rsidRPr="00B7651A">
        <w:t>time-to-event hazard score</w:t>
      </w:r>
    </w:p>
    <w:p w14:paraId="167430EC" w14:textId="77777777" w:rsidR="00B7651A" w:rsidRPr="00B7651A" w:rsidRDefault="00B7651A" w:rsidP="00B7651A">
      <w:pPr>
        <w:numPr>
          <w:ilvl w:val="0"/>
          <w:numId w:val="9"/>
        </w:numPr>
      </w:pPr>
      <w:r w:rsidRPr="00B7651A">
        <w:t>combined review score or susceptibility rank</w:t>
      </w:r>
    </w:p>
    <w:p w14:paraId="02859B84" w14:textId="77777777" w:rsidR="00B7651A" w:rsidRPr="00B7651A" w:rsidRDefault="00B7651A" w:rsidP="00B7651A">
      <w:r w:rsidRPr="00B7651A">
        <w:t>This is important because your segmentation model is not directly replacing the scientific dataset. It is only producing new lake polygons that are converted into the same validated feature format.</w:t>
      </w:r>
    </w:p>
    <w:p w14:paraId="5AABB8E5" w14:textId="77777777" w:rsidR="00B7651A" w:rsidRPr="00B7651A" w:rsidRDefault="00B7651A" w:rsidP="00B7651A">
      <w:r w:rsidRPr="00B7651A">
        <w:rPr>
          <w:b/>
          <w:bCs/>
        </w:rPr>
        <w:t>One Strong Paragraph For Paper</w:t>
      </w:r>
    </w:p>
    <w:p w14:paraId="08E10DE7" w14:textId="77777777" w:rsidR="00B7651A" w:rsidRPr="00B7651A" w:rsidRDefault="00B7651A" w:rsidP="00B7651A">
      <w:r w:rsidRPr="00B7651A">
        <w:t>You can write something like:</w:t>
      </w:r>
    </w:p>
    <w:p w14:paraId="3CDEFFD4" w14:textId="77777777" w:rsidR="00B7651A" w:rsidRPr="00B7651A" w:rsidRDefault="00B7651A" w:rsidP="00B7651A">
      <w:r w:rsidRPr="00B7651A">
        <w:t xml:space="preserve">This study developed a provenance-preserving glacial lake database for High Mountain Asia by integrating GLO-HMA Sentinel-1, GLO-HMA Sentinel-2, 30m-TP lake inventories, and the documented HMA GLOF inventory. A canonical master_lake_id was assigned through objective spatial entity matching rather than assuming equivalence between source dataset identifiers. Candidate matches were evaluated using centroid distance, polygon intersection, union area, IoU, area ratio, and area difference, and were classified as matched, ambiguous, or unmatched. Temporal lake observations were retained only where real source records existed; no missing observations were interpolated. Documented GLOF events were linked only by spatial evidence, and lakes without recorded GLOFs were treated as unlabeled rather than non-GLOF. This design </w:t>
      </w:r>
      <w:r w:rsidRPr="00B7651A">
        <w:lastRenderedPageBreak/>
        <w:t>supports GLOF susceptibility modeling under incomplete event inventories while minimizing false labels and preserving source provenance.</w:t>
      </w:r>
    </w:p>
    <w:p w14:paraId="52094899" w14:textId="77777777" w:rsidR="00B7651A" w:rsidRPr="00B7651A" w:rsidRDefault="00B7651A" w:rsidP="00B7651A">
      <w:r w:rsidRPr="00B7651A">
        <w:rPr>
          <w:b/>
          <w:bCs/>
        </w:rPr>
        <w:t>Simple Defense In Viva / Presentation</w:t>
      </w:r>
    </w:p>
    <w:p w14:paraId="4932F497" w14:textId="77777777" w:rsidR="00B7651A" w:rsidRPr="00B7651A" w:rsidRDefault="00B7651A" w:rsidP="00B7651A">
      <w:r w:rsidRPr="00B7651A">
        <w:t>If someone asks why you did this:</w:t>
      </w:r>
    </w:p>
    <w:p w14:paraId="42DE2AFC" w14:textId="77777777" w:rsidR="00B7651A" w:rsidRPr="00B7651A" w:rsidRDefault="00B7651A" w:rsidP="00B7651A">
      <w:r w:rsidRPr="00B7651A">
        <w:t>You can say:</w:t>
      </w:r>
    </w:p>
    <w:p w14:paraId="6023CF20" w14:textId="77777777" w:rsidR="00B7651A" w:rsidRPr="00B7651A" w:rsidRDefault="00B7651A" w:rsidP="00B7651A">
      <w:r w:rsidRPr="00B7651A">
        <w:t>“I did not directly train a GLOF/non-GLOF classifier because that would require reliable negative labels, which the inventory does not provide. Instead, I built a master temporal lake dataset from real polygons, linked only documented GLOF events, and trained models that are appropriate for positive-unlabeled and censored data: similarity ranking, anomaly detection, and time-to-event modeling. Later, when a satellite image is segmented, the extracted lake mask is converted into the same feature schema and passed into these trained models.”</w:t>
      </w:r>
    </w:p>
    <w:p w14:paraId="58CDE6B3" w14:textId="77777777" w:rsidR="00B7651A" w:rsidRPr="00B7651A" w:rsidRDefault="00B7651A" w:rsidP="00B7651A">
      <w:r w:rsidRPr="00B7651A">
        <w:t>That is the cleanest justification.</w:t>
      </w:r>
    </w:p>
    <w:p w14:paraId="46CFEE83" w14:textId="77777777" w:rsidR="00AE14D7" w:rsidRDefault="00AE14D7"/>
    <w:sectPr w:rsidR="00AE1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456"/>
    <w:multiLevelType w:val="multilevel"/>
    <w:tmpl w:val="208A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31D8A"/>
    <w:multiLevelType w:val="multilevel"/>
    <w:tmpl w:val="DE42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A6BC3"/>
    <w:multiLevelType w:val="multilevel"/>
    <w:tmpl w:val="DEBA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4134A"/>
    <w:multiLevelType w:val="multilevel"/>
    <w:tmpl w:val="4B6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D5322"/>
    <w:multiLevelType w:val="multilevel"/>
    <w:tmpl w:val="211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3691D"/>
    <w:multiLevelType w:val="multilevel"/>
    <w:tmpl w:val="A9A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A4BD7"/>
    <w:multiLevelType w:val="multilevel"/>
    <w:tmpl w:val="896E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B20D9"/>
    <w:multiLevelType w:val="multilevel"/>
    <w:tmpl w:val="BA52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15718"/>
    <w:multiLevelType w:val="multilevel"/>
    <w:tmpl w:val="F61C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907468">
    <w:abstractNumId w:val="1"/>
  </w:num>
  <w:num w:numId="2" w16cid:durableId="1157569725">
    <w:abstractNumId w:val="5"/>
  </w:num>
  <w:num w:numId="3" w16cid:durableId="23558925">
    <w:abstractNumId w:val="3"/>
  </w:num>
  <w:num w:numId="4" w16cid:durableId="183323371">
    <w:abstractNumId w:val="8"/>
  </w:num>
  <w:num w:numId="5" w16cid:durableId="529074918">
    <w:abstractNumId w:val="7"/>
  </w:num>
  <w:num w:numId="6" w16cid:durableId="1761369182">
    <w:abstractNumId w:val="4"/>
  </w:num>
  <w:num w:numId="7" w16cid:durableId="851073033">
    <w:abstractNumId w:val="6"/>
  </w:num>
  <w:num w:numId="8" w16cid:durableId="1439910687">
    <w:abstractNumId w:val="0"/>
  </w:num>
  <w:num w:numId="9" w16cid:durableId="1392192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6E"/>
    <w:rsid w:val="003F7C1A"/>
    <w:rsid w:val="00930AE9"/>
    <w:rsid w:val="00AE14D7"/>
    <w:rsid w:val="00B7651A"/>
    <w:rsid w:val="00FD7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437883-F0AD-43E1-BD03-1B0724AB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46E"/>
    <w:rPr>
      <w:rFonts w:eastAsiaTheme="majorEastAsia" w:cstheme="majorBidi"/>
      <w:color w:val="272727" w:themeColor="text1" w:themeTint="D8"/>
    </w:rPr>
  </w:style>
  <w:style w:type="paragraph" w:styleId="Title">
    <w:name w:val="Title"/>
    <w:basedOn w:val="Normal"/>
    <w:next w:val="Normal"/>
    <w:link w:val="TitleChar"/>
    <w:uiPriority w:val="10"/>
    <w:qFormat/>
    <w:rsid w:val="00FD7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46E"/>
    <w:pPr>
      <w:spacing w:before="160"/>
      <w:jc w:val="center"/>
    </w:pPr>
    <w:rPr>
      <w:i/>
      <w:iCs/>
      <w:color w:val="404040" w:themeColor="text1" w:themeTint="BF"/>
    </w:rPr>
  </w:style>
  <w:style w:type="character" w:customStyle="1" w:styleId="QuoteChar">
    <w:name w:val="Quote Char"/>
    <w:basedOn w:val="DefaultParagraphFont"/>
    <w:link w:val="Quote"/>
    <w:uiPriority w:val="29"/>
    <w:rsid w:val="00FD746E"/>
    <w:rPr>
      <w:i/>
      <w:iCs/>
      <w:color w:val="404040" w:themeColor="text1" w:themeTint="BF"/>
    </w:rPr>
  </w:style>
  <w:style w:type="paragraph" w:styleId="ListParagraph">
    <w:name w:val="List Paragraph"/>
    <w:basedOn w:val="Normal"/>
    <w:uiPriority w:val="34"/>
    <w:qFormat/>
    <w:rsid w:val="00FD746E"/>
    <w:pPr>
      <w:ind w:left="720"/>
      <w:contextualSpacing/>
    </w:pPr>
  </w:style>
  <w:style w:type="character" w:styleId="IntenseEmphasis">
    <w:name w:val="Intense Emphasis"/>
    <w:basedOn w:val="DefaultParagraphFont"/>
    <w:uiPriority w:val="21"/>
    <w:qFormat/>
    <w:rsid w:val="00FD746E"/>
    <w:rPr>
      <w:i/>
      <w:iCs/>
      <w:color w:val="0F4761" w:themeColor="accent1" w:themeShade="BF"/>
    </w:rPr>
  </w:style>
  <w:style w:type="paragraph" w:styleId="IntenseQuote">
    <w:name w:val="Intense Quote"/>
    <w:basedOn w:val="Normal"/>
    <w:next w:val="Normal"/>
    <w:link w:val="IntenseQuoteChar"/>
    <w:uiPriority w:val="30"/>
    <w:qFormat/>
    <w:rsid w:val="00FD7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46E"/>
    <w:rPr>
      <w:i/>
      <w:iCs/>
      <w:color w:val="0F4761" w:themeColor="accent1" w:themeShade="BF"/>
    </w:rPr>
  </w:style>
  <w:style w:type="character" w:styleId="IntenseReference">
    <w:name w:val="Intense Reference"/>
    <w:basedOn w:val="DefaultParagraphFont"/>
    <w:uiPriority w:val="32"/>
    <w:qFormat/>
    <w:rsid w:val="00FD7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1235</Words>
  <Characters>7042</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agarwal</dc:creator>
  <cp:keywords/>
  <dc:description/>
  <cp:lastModifiedBy>Sourabh agarwal</cp:lastModifiedBy>
  <cp:revision>2</cp:revision>
  <dcterms:created xsi:type="dcterms:W3CDTF">2026-08-13T06:05:00Z</dcterms:created>
  <dcterms:modified xsi:type="dcterms:W3CDTF">2026-08-13T06:05:00Z</dcterms:modified>
</cp:coreProperties>
</file>