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137</w:t>
      </w:r>
    </w:p>
    <w:p>
      <w:r>
        <w:t>## Section 137 of the Indian Penal Code: Abetting Mutiny, or Attempting to Seduce a Soldier, Sailor or Airman from His Duty</w:t>
        <w:br/>
        <w:br/>
        <w:t>Section 137 of the Indian Penal Code (IPC), while sharing a title almost identical to Section 131, addresses a distinct and crucial aspect of maintaining order and discipline within the armed forces during times of war.  Section 131 covers the general offenses of abetting mutiny or attempting to seduce a soldier, sailor, or airman from their duty in peacetime.  Section 137, however, specifically focuses on these offenses committed *during times of war*, elevating the gravity of such acts due to their potential to severely undermine national security and compromise military operations at a critical juncture.  This nuanced distinction requires a meticulous examination of Section 137's components, including the definitions of key terms, the essential elements of the offense, the enhanced punishments prescribed, and its crucial relationship with other relevant provisions within the IPC and associated military laws.</w:t>
        <w:br/>
        <w:br/>
        <w:t>**Defining Key Terms:**</w:t>
        <w:br/>
        <w:br/>
        <w:t>* **Abetting Mutiny:**  As defined in Section 107 of the IPC, abetment encompasses instigating a person to commit an offense, engaging in a conspiracy to commit an offense, or intentionally aiding a person in committing an offense. In the context of Section 137, abetment of mutiny refers to actively encouraging or assisting soldiers, sailors, or airmen to engage in mutiny *during times of war*. This could involve disseminating propaganda that undermines morale, inciting rebellion against commands, or providing resources to facilitate a mutiny during active conflict.</w:t>
        <w:br/>
        <w:br/>
        <w:t>* **Attempting to Seduce from Duty:** This phrase encompasses any attempt to persuade a soldier, sailor, or airman to abandon their duty *during times of war*. This doesn't necessarily require the use of force or coercion; persuasion can take various forms, including offering bribes, making false promises, exploiting anxieties related to wartime conditions, or appealing to personal grievances. The essence of seduction from duty in this context is the deliberate attempt to weaken the resolve and undermine the loyalty of a member of the armed forces during active conflict.</w:t>
        <w:br/>
        <w:br/>
        <w:t>* **Soldier, Sailor or Airman:**  This explicitly refers to members of the Indian Army, Navy, and Air Force, underscoring that the section's protective scope extends to all personnel engaged in military service, including both commissioned officers and non-commissioned personnel.  Their loyalty and discipline become even more critical during wartime, hence the heightened concern addressed by this section.</w:t>
        <w:br/>
        <w:br/>
        <w:t>* **During Time of War:** This crucial phrase distinguishes Section 137 from Section 131. It signifies that the offense must be committed during a period when India is officially engaged in war. The precise definition of "time of war" is typically determined by a formal declaration by the government, but it can also encompass periods of active hostilities even without a formal declaration.  This contextual element significantly elevates the gravity of the offense.</w:t>
        <w:br/>
        <w:br/>
        <w:t>**Elements of the Offense:**</w:t>
        <w:br/>
        <w:br/>
        <w:t>To establish an offense under Section 137, the prosecution must prove the following elements beyond reasonable doubt:</w:t>
        <w:br/>
        <w:br/>
        <w:t>1. **Abetment of Mutiny or Attempting to Seduce from Duty:**  The accused must have either actively instigated, conspired with, or aided soldiers, sailors, or airmen to engage in mutiny, or attempted to persuade them to abandon their duty. Mere passive knowledge of potential mutiny or discontent is insufficient.  The prosecution needs to demonstrate a clear and intentional act by the accused to encourage or facilitate mutiny or desertion specifically *during wartime*.</w:t>
        <w:br/>
        <w:br/>
        <w:t>2. **Targeting a Soldier, Sailor, or Airman:** The individual targeted by the accused's actions must be a serving member of the Indian Army, Navy, or Air Force.  This element reinforces the specific vulnerability of these individuals to attempts at subversion during times of war.</w:t>
        <w:br/>
        <w:br/>
        <w:t>3. **Commission of the Offense During Time of War:** The abetment of mutiny or the attempt to seduce from duty must have occurred during a period when India is officially engaged in war.  This temporal element is crucial and elevates the severity of the offense. The prosecution must establish that the alleged acts took place within the timeframe of declared war or active hostilities.</w:t>
        <w:br/>
        <w:br/>
        <w:t>**Punishment:**</w:t>
        <w:br/>
        <w:br/>
        <w:t>Section 137 prescribes a significantly harsher punishment than Section 131. The offense is punishable with death, or imprisonment for life, or imprisonment for a term which may extend to ten years, and shall also be liable to fine.  The enhanced severity of the punishment reflects the heightened gravity of the offense during wartime and its potential to severely impact national security and the outcome of military operations.  The court will consider the specific circumstances of the case, including the nature and extent of the abetment or attempted seduction, the potential impact on the war effort, and the accused's role and intent, when determining the appropriate sentence within this range.</w:t>
        <w:br/>
        <w:br/>
        <w:br/>
        <w:t>**Relationship with Other Provisions:**</w:t>
        <w:br/>
        <w:br/>
        <w:t>Section 137 is intricately linked to other provisions within the IPC and other laws that address offenses against the state and the armed forces, particularly during wartime.  Some of these related provisions include:</w:t>
        <w:br/>
        <w:br/>
        <w:t>* **Section 131 (Abetting Mutiny, or Attempting to Seduce a Soldier, Sailor or Airman from his Duty):** This section serves as the peacetime counterpart to Section 137, addressing the same offenses but with a lesser penalty.</w:t>
        <w:br/>
        <w:br/>
        <w:t>* **Sections 121, 121A, 122, 123 (Waging War against the Government of India):** These sections deal with broader offenses related to challenging the authority of the state, including waging war and collecting arms with the intention of waging war.</w:t>
        <w:br/>
        <w:br/>
        <w:t>* **The Army Act, 1950, The Navy Act, 1957, and The Air Force Act, 1950:** These Acts contain specific provisions relating to mutiny, desertion, and other disciplinary offenses within the respective branches of the armed forces. These acts operate alongside the IPC and provide a comprehensive legal framework for maintaining discipline within the military, especially during times of war, outlining specific procedures and punishments for offenses committed during active conflict.</w:t>
        <w:br/>
        <w:br/>
        <w:br/>
        <w:t>**Significance of Section 137:**</w:t>
        <w:br/>
        <w:br/>
        <w:t>Section 137 is of paramount importance in protecting national security during wartime. It acts as a strong deterrent against actions that could jeopardize military operations and undermine the war effort.  The section recognizes the increased vulnerability of soldiers, sailors, and airmen to subversive influences during times of conflict and provides a robust legal framework for protecting them and maintaining military discipline.  The enhanced punishments prescribed under this section underscore the gravity of these offenses during wartime and the potential for catastrophic consequences resulting from breaches in military discipline and loyalty.</w:t>
        <w:br/>
        <w:br/>
        <w:br/>
        <w:t>**Why a Separate Section for Wartime Offenses?**</w:t>
        <w:br/>
        <w:br/>
        <w:t>The existence of a separate section for wartime offenses, distinct from the peacetime provision in Section 131, emphasizes the legislature's recognition of the heightened threat posed by mutiny and desertion during periods of active conflict. During wartime, the stakes are significantly higher, and any act that undermines military discipline or morale can have far-reaching consequences for national security and the outcome of military operations.  This necessitates a more stringent approach to deterring such actions and ensuring the effectiveness and cohesion of the armed forces during crucial periods of national defense.  The harsher penalties under Section 137 reflect the greater potential for harm caused by these offenses during wartime and serve as a powerful message about the importance of maintaining military discipline and loyalty when the nation's security is at its most vulnerable.</w:t>
        <w:br/>
        <w:br/>
        <w:br/>
        <w:t>**Conclusion:**</w:t>
        <w:br/>
        <w:br/>
        <w:t>Section 137 of the IPC is a critical provision for safeguarding national security during times of war.  It specifically addresses the grave offenses of abetting mutiny and attempting to seduce members of the armed forces from their duty during active conflict.  The section's focus on this specific context, coupled with the enhanced penalties it prescribes, reflects the heightened threat these offenses pose during wartime and the potential for catastrophic consequences. By providing a robust legal framework for addressing these threats, Section 137 contributes significantly to maintaining discipline and morale within the Indian armed forces during times of national crisis.  It ensures that the military can operate effectively and cohesively when it matters most, safeguarding the nation's security and interests during periods of conflict.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