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157</w:t>
      </w:r>
    </w:p>
    <w:p>
      <w:r>
        <w:t>## Section 157 of the Indian Penal Code: A Comprehensive Analysis of Harboring Persons Hired for an Unlawful Assembly</w:t>
        <w:br/>
        <w:br/>
        <w:t>Section 157 of the Indian Penal Code (IPC) addresses the specific offense of harboring or concealing persons known to have been hired for an unlawful assembly. This provision targets individuals who provide shelter, protection, or assistance to those engaged in activities that threaten public peace and tranquility. This extensive analysis delves into the intricacies of Section 157, examining its constituent elements, relevant legal interpretations, and broader implications.</w:t>
        <w:br/>
        <w:br/>
        <w:t>**The Text of Section 157:**</w:t>
        <w:br/>
        <w:br/>
        <w:t>Section 157 of the IPC states:</w:t>
        <w:br/>
        <w:br/>
        <w:t>"Whoever harbours or conceals any person hired for an unlawful assembly, knowing that such person has been so hired, shall be punished with imprisonment of either description for a term which may extend to six months, or with fine, or with both."</w:t>
        <w:br/>
        <w:br/>
        <w:br/>
        <w:t>**Deconstructing the Elements of Section 157:**</w:t>
        <w:br/>
        <w:br/>
        <w:t>To establish an offense under Section 157, the prosecution must prove the following elements beyond reasonable doubt:</w:t>
        <w:br/>
        <w:br/>
        <w:t>1. **Harboring or Concealing a Person:** The accused must have harbored or concealed a person.  These terms encompass:</w:t>
        <w:br/>
        <w:t xml:space="preserve">    * **Harboring:** Providing shelter, lodging, or refuge to a person.</w:t>
        <w:br/>
        <w:t xml:space="preserve">    * **Concealing:**  Hiding or preventing the discovery of a person.  This can include providing false information about the person's whereabouts or assisting them in evading law enforcement.</w:t>
        <w:br/>
        <w:br/>
        <w:t>2. **Person Hired for an Unlawful Assembly:**  The person harbored or concealed must have been hired for an unlawful assembly.  This implies that the person was employed or engaged by someone else to participate in an assembly that meets the definition of "unlawful" under Section 141 of the IPC.  An assembly of five or more persons is designated "unlawful" if its common object is any of the five clauses mentioned in Section 141. These clauses encompass:</w:t>
        <w:br/>
        <w:t xml:space="preserve">    * Force or violence against a person or property.</w:t>
        <w:br/>
        <w:t xml:space="preserve">    * Resisting the execution of law or legal process.</w:t>
        <w:br/>
        <w:t xml:space="preserve">    * Committing mischief or criminal trespass.</w:t>
        <w:br/>
        <w:t xml:space="preserve">    * Obtaining possession of property by force or criminal trespass.</w:t>
        <w:br/>
        <w:t xml:space="preserve">    * Compelling a person to do what he is not legally bound to do, or omitting to do what he is legally bound to do, by means of criminal force or show of criminal force.</w:t>
        <w:br/>
        <w:br/>
        <w:br/>
        <w:t>3. **Knowledge of Hiring:** The accused must have known that the person they harbored or concealed was hired for an unlawful assembly.  This implies a conscious awareness of the person's involvement in the planned unlawful activity.</w:t>
        <w:br/>
        <w:br/>
        <w:br/>
        <w:t>**Punishment under Section 157:**</w:t>
        <w:br/>
        <w:br/>
        <w:t>The punishment prescribed under Section 157 is imprisonment of either description for a term which may extend to six months, or with fine, or with both.</w:t>
        <w:br/>
        <w:br/>
        <w:br/>
        <w:t>**Key Legal Interpretations and Considerations:**</w:t>
        <w:br/>
        <w:br/>
        <w:t>* **Harboring and Concealing:**  The terms "harboring" and "concealing" are broadly interpreted to include any act that facilitates the evasion of justice or assists a person involved in unlawful activity.  The duration of the harboring or concealing is not material; even a brief period can be sufficient to constitute an offense.</w:t>
        <w:br/>
        <w:br/>
        <w:t>* **Hired for an Unlawful Assembly:** The prosecution must establish that the person harbored or concealed was specifically hired for an unlawful assembly.  This requires demonstrating that the person was recruited or engaged by someone else to participate in the unlawful gathering.  Mere participation in an unlawful assembly is not sufficient; there must be evidence of hiring or engagement.</w:t>
        <w:br/>
        <w:br/>
        <w:t>* **Knowledge:** The accused's knowledge of the hiring is a critical element.  The prosecution must prove that the accused was aware that the person they were harboring or concealing had been hired for an unlawful assembly.  This knowledge can be inferred from the circumstances, the accused's conduct, and any communication between the accused and the person harbored.</w:t>
        <w:br/>
        <w:br/>
        <w:t>* **Distinction from Section 158:**  Section 158 deals with being hired to take part in an unlawful assembly or having been hired for such purpose, going armed. Section 157, however, deals specifically with harboring or concealing a person *knowing* they have been hired for an unlawful assembly.</w:t>
        <w:br/>
        <w:br/>
        <w:t>* **Cognizable and Bailable Offence:** Section 157 is a cognizable offense, meaning the police can arrest without a warrant. It is also a bailable offense, meaning the accused is entitled to bail, subject to the discretion of the court.</w:t>
        <w:br/>
        <w:br/>
        <w:br/>
        <w:br/>
        <w:t>**Significance and Implications of Section 157:**</w:t>
        <w:br/>
        <w:br/>
        <w:t>Section 157 plays a significant role in preventing unlawful assemblies and maintaining public order. By criminalizing the act of harboring or concealing persons hired for unlawful assemblies, it aims to deter individuals from providing support to those engaged in activities that threaten public peace. It assists law enforcement in disrupting the planning and execution of unlawful gatherings and holding accountable those who facilitate such activities.</w:t>
        <w:br/>
        <w:br/>
        <w:t>**Expanding on the Significance and Implications:**</w:t>
        <w:br/>
        <w:br/>
        <w:t>Section 157's effectiveness lies in its preventative nature. By targeting those who provide support to individuals hired for unlawful assemblies, the law aims to disrupt the logistical and organizational aspects of such gatherings.  This provision recognizes that those who harbor or conceal hired individuals play a crucial role in enabling the unlawful assembly to take place.  By removing this support network, the law seeks to make it more difficult for organizers to mobilize and execute their plans.</w:t>
        <w:br/>
        <w:br/>
        <w:t>Furthermore, Section 157 underscores the importance of community responsibility in maintaining public order.  It encourages citizens to cooperate with law enforcement and report any knowledge of individuals hired for unlawful purposes. This cooperative approach helps create a safer environment for everyone by discouraging individuals from engaging in activities that threaten peace and tranquility.</w:t>
        <w:br/>
        <w:br/>
        <w:t>The provision also serves as a deterrent, discouraging individuals from becoming involved in the planning or execution of unlawful assemblies.  Knowing that they may face legal consequences for harboring or concealing hired individuals, potential supporters are less likely to offer assistance, thus weakening the ability of organizers to carry out their plans.</w:t>
        <w:br/>
        <w:br/>
        <w:br/>
        <w:t>**Conclusion:**</w:t>
        <w:br/>
        <w:br/>
        <w:t>Section 157 of the IPC is a crucial provision that contributes significantly to the maintenance of public order. It targets the support networks that enable unlawful assemblies, making it more challenging for organizers to mobilize and execute their plans.  Understanding the elements of this offense, including the definitions of "harboring" and "concealing," and the requirement of knowledge, is essential for both law enforcement and citizens. The effective application of this section, coupled with community vigilance and cooperation, can significantly reduce the incidence of unlawful assemblies and enhance public safety. It emphasizes the collective responsibility of society in preventing violence and maintaining a peaceful environment for all.</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